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YOUR</w:t>
      </w:r>
      <w:r>
        <w:t xml:space="preserve"> </w:t>
      </w:r>
      <w:r>
        <w:t xml:space="preserve">NAME</w:t>
      </w:r>
      <w:r>
        <w:t xml:space="preserve"> </w:t>
      </w:r>
      <w:r>
        <w:t xml:space="preserve">HERE</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2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530"/>
        <w:gridCol w:w="539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27" w:name="explore-the-data"/>
    <w:p>
      <w:pPr>
        <w:pStyle w:val="Heading2"/>
      </w:pPr>
      <w:r>
        <w:t xml:space="preserve">Explore the data</w:t>
      </w:r>
    </w:p>
    <w:bookmarkStart w:id="24"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numPr>
          <w:ilvl w:val="0"/>
          <w:numId w:val="1003"/>
        </w:numPr>
        <w:pStyle w:val="Compact"/>
      </w:pPr>
      <w:r>
        <w:t xml:space="preserve">Generate a boxplot visualizing the number of total victims, by type of location.</w:t>
      </w:r>
    </w:p>
    <w:p>
      <w:pPr>
        <w:numPr>
          <w:ilvl w:val="0"/>
          <w:numId w:val="1004"/>
        </w:numPr>
        <w:pStyle w:val="Compact"/>
      </w:pPr>
      <w:r>
        <w:t xml:space="preserve">Redraw the same plot, but remove the Las Vegas Strip massacre from the dataset.</w:t>
      </w:r>
    </w:p>
    <w:bookmarkEnd w:id="24"/>
    <w:bookmarkStart w:id="25"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numPr>
          <w:ilvl w:val="0"/>
          <w:numId w:val="1007"/>
        </w:numPr>
        <w:pStyle w:val="Compact"/>
      </w:pPr>
      <w:r>
        <w:t xml:space="preserve">How does the distribution of mass shooting fatalities differ between White and Black shooters? What about White and Latino shooters?</w:t>
      </w:r>
    </w:p>
    <w:bookmarkEnd w:id="25"/>
    <w:bookmarkStart w:id="2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numPr>
          <w:ilvl w:val="0"/>
          <w:numId w:val="1009"/>
        </w:numPr>
        <w:pStyle w:val="Compact"/>
      </w:pPr>
      <w:r>
        <w:t xml:space="preserve">Assess the relationship between mental illness and total victims, mental illness and location type, and the intersection of all three variables.</w:t>
      </w:r>
    </w:p>
    <w:p>
      <w:pPr>
        <w:pStyle w:val="FirstParagraph"/>
      </w:pPr>
      <w:r>
        <w:t xml:space="preserve">Make sure to provide a couple of sentences of written interpretation of your tables/figures. Graphs and tables alone will not be sufficient to answer this question.</w:t>
      </w:r>
    </w:p>
    <w:bookmarkEnd w:id="26"/>
    <w:bookmarkEnd w:id="27"/>
    <w:bookmarkEnd w:id="28"/>
    <w:bookmarkStart w:id="30" w:name="Xc917efc3f7ebb142f6a1cdbe873b15e81b4614a"/>
    <w:p>
      <w:pPr>
        <w:pStyle w:val="Heading1"/>
      </w:pPr>
      <w:r>
        <w:t xml:space="preserve">Exploring sources of electricity production, CO2 emmissions, and GDP per capita.</w:t>
      </w:r>
    </w:p>
    <w:p>
      <w:pPr>
        <w:pStyle w:val="FirstParagraph"/>
      </w:pPr>
      <w:r>
        <w:t xml:space="preserve">There are many sources of data on how countries generate their electricity and their CO2 emissions. I would like you to create three graphs:</w:t>
      </w:r>
    </w:p>
    <w:bookmarkStart w:id="29" w:name="X1478103eb54be18fe14ace3c312fe5c754bef50"/>
    <w:p>
      <w:pPr>
        <w:pStyle w:val="Heading2"/>
      </w:pPr>
      <w:r>
        <w:t xml:space="preserve">A stacked area chart that shows how your own country generated its electricity since 2000.</w:t>
      </w:r>
    </w:p>
    <w:p>
      <w:pPr>
        <w:pStyle w:val="FirstParagraph"/>
      </w:pPr>
      <w:r>
        <w:t xml:space="preserve">You will use geom_area(color=</w:t>
      </w:r>
      <w:r>
        <w:t xml:space="preserve">“</w:t>
      </w:r>
      <w:r>
        <w:t xml:space="preserve">grey90</w:t>
      </w:r>
      <w:r>
        <w:t xml:space="preserve">”</w:t>
      </w:r>
      <w:r>
        <w:t xml:space="preserve">, alpha = 0.5, position =</w:t>
      </w:r>
      <w:r>
        <w:t xml:space="preserve"> </w:t>
      </w:r>
      <w:r>
        <w:t xml:space="preserve">“</w:t>
      </w:r>
      <w:r>
        <w:t xml:space="preserve">fill</w:t>
      </w:r>
      <w:r>
        <w:t xml:space="preserve">”</w:t>
      </w:r>
      <w:r>
        <w:t xml:space="preserve">)</w:t>
      </w:r>
    </w:p>
    <w:p>
      <w:pPr>
        <w:pStyle w:val="BodyText"/>
      </w:pPr>
      <w:r>
        <w:t xml:space="preserve">For the assignment, I want you to replace population with population density and evaluate its relationship with average life expectancy. To do this:</w:t>
      </w:r>
    </w:p>
    <w:bookmarkEnd w:id="29"/>
    <w:bookmarkEnd w:id="30"/>
    <w:bookmarkStart w:id="31" w:name="section"/>
    <w:p>
      <w:pPr>
        <w:pStyle w:val="Heading1"/>
      </w:pPr>
    </w:p>
    <w:p>
      <w:pPr>
        <w:pStyle w:val="FirstParagraph"/>
      </w:pPr>
      <w:r>
        <w:t xml:space="preserve">There is a lot of explanatory text, comments, etc. You do not need these, so delete them and produce a stand-alone document that you could share with someone. Knit the edited and completed Quarto Markdown (qmd) file as an HTML document (use the</w:t>
      </w:r>
      <w:r>
        <w:t xml:space="preserve"> </w:t>
      </w:r>
      <w:r>
        <w:t xml:space="preserve">“</w:t>
      </w:r>
      <w:r>
        <w:t xml:space="preserve">Render</w:t>
      </w:r>
      <w:r>
        <w:t xml:space="preserve">”</w:t>
      </w:r>
      <w:r>
        <w:t xml:space="preserve"> </w:t>
      </w:r>
      <w:r>
        <w:t xml:space="preserve">button at the top of the script editor window) and upload it to Canvas.</w:t>
      </w:r>
    </w:p>
    <w:bookmarkEnd w:id="31"/>
    <w:bookmarkStart w:id="33" w:name="details"/>
    <w:p>
      <w:pPr>
        <w:pStyle w:val="Heading1"/>
      </w:pPr>
      <w:r>
        <w:t xml:space="preserve">Details</w:t>
      </w:r>
    </w:p>
    <w:p>
      <w:pPr>
        <w:numPr>
          <w:ilvl w:val="0"/>
          <w:numId w:val="1010"/>
        </w:numPr>
        <w:pStyle w:val="Compact"/>
      </w:pPr>
      <w:r>
        <w:t xml:space="preserve">Who did you collaborate with: TYPE NAMES HERE</w:t>
      </w:r>
    </w:p>
    <w:p>
      <w:pPr>
        <w:numPr>
          <w:ilvl w:val="0"/>
          <w:numId w:val="1010"/>
        </w:numPr>
        <w:pStyle w:val="Compact"/>
      </w:pPr>
      <w:r>
        <w:t xml:space="preserve">Approximately how much time did you spend on this problem set: ANSWER HERE</w:t>
      </w:r>
    </w:p>
    <w:p>
      <w:pPr>
        <w:numPr>
          <w:ilvl w:val="0"/>
          <w:numId w:val="1010"/>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3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33"/>
    <w:bookmarkStart w:id="3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mam2022.netlify.app/syllabus/#the-15-minute-rule"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_rels/footnotes.xml.rels><?xml version="1.0" encoding="UTF-8"?><Relationships xmlns="http://schemas.openxmlformats.org/package/2006/relationships"><Relationship Type="http://schemas.openxmlformats.org/officeDocument/2006/relationships/hyperlink" Id="rId32" Target="https://mam2022.netlify.app/syllabus/#the-15-minute-rule"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YOUR NAME HERE</dc:creator>
  <cp:keywords/>
  <dcterms:created xsi:type="dcterms:W3CDTF">2023-04-19T18:09:48Z</dcterms:created>
  <dcterms:modified xsi:type="dcterms:W3CDTF">2023-04-19T18:09:48Z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