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8446" w:tblpY="-1296"/>
        <w:tblW w:w="3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940"/>
      </w:tblGrid>
      <w:tr w:rsidR="00244142" w:rsidRPr="009762FC" w:rsidTr="00244142">
        <w:trPr>
          <w:trHeight w:val="15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REGION</w:t>
            </w:r>
          </w:p>
        </w:tc>
      </w:tr>
      <w:tr w:rsidR="00244142" w:rsidRPr="009762FC" w:rsidTr="00244142">
        <w:trPr>
          <w:trHeight w:val="403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CASABLANCA    </w:t>
            </w:r>
          </w:p>
        </w:tc>
      </w:tr>
      <w:tr w:rsidR="00244142" w:rsidRPr="009762FC" w:rsidTr="00244142">
        <w:trPr>
          <w:trHeight w:val="408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TANGER        </w:t>
            </w:r>
          </w:p>
        </w:tc>
      </w:tr>
      <w:tr w:rsidR="00244142" w:rsidRPr="009762FC" w:rsidTr="00244142">
        <w:trPr>
          <w:trHeight w:val="40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MARRAKECH     </w:t>
            </w:r>
          </w:p>
        </w:tc>
      </w:tr>
      <w:tr w:rsidR="00244142" w:rsidRPr="009762FC" w:rsidTr="00244142">
        <w:trPr>
          <w:trHeight w:val="40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FES           </w:t>
            </w:r>
          </w:p>
        </w:tc>
      </w:tr>
      <w:tr w:rsidR="00244142" w:rsidRPr="009762FC" w:rsidTr="00244142">
        <w:trPr>
          <w:trHeight w:val="319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NADOR         </w:t>
            </w:r>
          </w:p>
        </w:tc>
      </w:tr>
      <w:tr w:rsidR="00244142" w:rsidRPr="009762FC" w:rsidTr="00244142">
        <w:trPr>
          <w:trHeight w:val="399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RABAT         </w:t>
            </w:r>
          </w:p>
        </w:tc>
      </w:tr>
      <w:tr w:rsidR="00244142" w:rsidRPr="009762FC" w:rsidTr="00244142">
        <w:trPr>
          <w:trHeight w:val="41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AGADIR        </w:t>
            </w:r>
          </w:p>
        </w:tc>
      </w:tr>
    </w:tbl>
    <w:p w:rsidR="00F54C1A" w:rsidRDefault="00F54C1A" w:rsidP="00727BF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24"/>
          <w:lang w:eastAsia="fr-FR"/>
        </w:rPr>
      </w:pPr>
      <w:r w:rsidRPr="00325EB2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fr-FR"/>
        </w:rPr>
        <w:t>Nbr total des gabs 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>6</w:t>
      </w:r>
      <w:r w:rsidR="00727BF1"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 xml:space="preserve">93 </w:t>
      </w:r>
      <w:r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 xml:space="preserve"> </w:t>
      </w:r>
    </w:p>
    <w:p w:rsidR="00E226F6" w:rsidRDefault="00E226F6" w:rsidP="00E226F6"/>
    <w:p w:rsidR="00E226F6" w:rsidRPr="009242D4" w:rsidRDefault="00E226F6" w:rsidP="009242D4">
      <w:pPr>
        <w:pStyle w:val="Paragraphedeliste"/>
        <w:numPr>
          <w:ilvl w:val="0"/>
          <w:numId w:val="1"/>
        </w:numPr>
        <w:rPr>
          <w:b/>
          <w:sz w:val="24"/>
          <w:szCs w:val="24"/>
          <w:highlight w:val="green"/>
          <w:u w:val="single"/>
        </w:rPr>
      </w:pPr>
      <w:r w:rsidRPr="009242D4">
        <w:rPr>
          <w:b/>
          <w:sz w:val="24"/>
          <w:szCs w:val="24"/>
          <w:highlight w:val="green"/>
          <w:u w:val="single"/>
        </w:rPr>
        <w:t>L’adresse IP d’un GAB</w:t>
      </w:r>
      <w:r w:rsidR="009242D4" w:rsidRPr="009242D4">
        <w:rPr>
          <w:b/>
          <w:sz w:val="24"/>
          <w:szCs w:val="24"/>
          <w:highlight w:val="green"/>
          <w:u w:val="single"/>
        </w:rPr>
        <w:t xml:space="preserve"> d’agence</w:t>
      </w:r>
      <w:r w:rsidRPr="009242D4">
        <w:rPr>
          <w:b/>
          <w:sz w:val="24"/>
          <w:szCs w:val="24"/>
          <w:highlight w:val="green"/>
          <w:u w:val="single"/>
        </w:rPr>
        <w:t xml:space="preserve"> :</w:t>
      </w:r>
    </w:p>
    <w:p w:rsidR="00E226F6" w:rsidRPr="009242D4" w:rsidRDefault="00E226F6" w:rsidP="00E226F6">
      <w:pPr>
        <w:rPr>
          <w:sz w:val="24"/>
          <w:szCs w:val="24"/>
        </w:rPr>
      </w:pPr>
      <w:r w:rsidRPr="009242D4">
        <w:rPr>
          <w:sz w:val="24"/>
          <w:szCs w:val="24"/>
        </w:rPr>
        <w:t xml:space="preserve"> 10  .   Région  .  CodeAgence  .   97 | 98 | 99      </w:t>
      </w:r>
    </w:p>
    <w:p w:rsidR="00E226F6" w:rsidRPr="009242D4" w:rsidRDefault="00E226F6" w:rsidP="00E226F6">
      <w:pPr>
        <w:rPr>
          <w:sz w:val="24"/>
          <w:szCs w:val="24"/>
        </w:rPr>
      </w:pPr>
    </w:p>
    <w:p w:rsidR="00E226F6" w:rsidRPr="009242D4" w:rsidRDefault="00E226F6" w:rsidP="009242D4">
      <w:pPr>
        <w:rPr>
          <w:bCs/>
          <w:sz w:val="24"/>
          <w:szCs w:val="24"/>
        </w:rPr>
      </w:pPr>
      <w:r w:rsidRPr="009242D4">
        <w:rPr>
          <w:bCs/>
          <w:sz w:val="24"/>
          <w:szCs w:val="24"/>
        </w:rPr>
        <w:t xml:space="preserve">Si le code d'agence est plus que 255 : </w:t>
      </w:r>
    </w:p>
    <w:p w:rsidR="00E226F6" w:rsidRPr="009242D4" w:rsidRDefault="00E226F6" w:rsidP="00E226F6">
      <w:pPr>
        <w:rPr>
          <w:sz w:val="24"/>
          <w:szCs w:val="24"/>
        </w:rPr>
      </w:pPr>
      <w:r w:rsidRPr="009242D4">
        <w:rPr>
          <w:sz w:val="24"/>
          <w:szCs w:val="24"/>
        </w:rPr>
        <w:t xml:space="preserve">10  .   240  .  </w:t>
      </w:r>
      <w:r w:rsidRPr="009242D4">
        <w:rPr>
          <w:b/>
          <w:bCs/>
          <w:sz w:val="24"/>
          <w:szCs w:val="24"/>
        </w:rPr>
        <w:t>CodeAgence - 255</w:t>
      </w:r>
      <w:r w:rsidRPr="009242D4">
        <w:rPr>
          <w:sz w:val="24"/>
          <w:szCs w:val="24"/>
        </w:rPr>
        <w:t xml:space="preserve">  .   97 | 98 | 99    </w:t>
      </w:r>
    </w:p>
    <w:p w:rsidR="00E226F6" w:rsidRPr="009242D4" w:rsidRDefault="00E226F6" w:rsidP="00E226F6">
      <w:pPr>
        <w:rPr>
          <w:sz w:val="24"/>
          <w:szCs w:val="24"/>
        </w:rPr>
      </w:pPr>
    </w:p>
    <w:p w:rsidR="00E226F6" w:rsidRDefault="00E226F6" w:rsidP="00244142">
      <w:pPr>
        <w:pStyle w:val="Paragraphedeliste"/>
        <w:numPr>
          <w:ilvl w:val="0"/>
          <w:numId w:val="1"/>
        </w:numPr>
      </w:pPr>
      <w:r w:rsidRPr="00AF335F">
        <w:t xml:space="preserve">Les GAB en </w:t>
      </w:r>
      <w:r w:rsidRPr="000D70F0">
        <w:rPr>
          <w:b/>
        </w:rPr>
        <w:t>4G</w:t>
      </w:r>
      <w:r>
        <w:t xml:space="preserve"> </w:t>
      </w:r>
      <w:r w:rsidRPr="002008F9">
        <w:t>:    130</w:t>
      </w:r>
      <w:r w:rsidR="002008F9">
        <w:t xml:space="preserve">   </w:t>
      </w:r>
      <w:r w:rsidRPr="002008F9">
        <w:t>|    10.4.44</w:t>
      </w:r>
      <w:r w:rsidR="00A410B5">
        <w:t xml:space="preserve">   |  10.99. </w:t>
      </w:r>
    </w:p>
    <w:p w:rsidR="00E226F6" w:rsidRDefault="00E226F6" w:rsidP="002008F9">
      <w:pPr>
        <w:pStyle w:val="Paragraphedeliste"/>
        <w:numPr>
          <w:ilvl w:val="0"/>
          <w:numId w:val="1"/>
        </w:numPr>
      </w:pPr>
      <w:r w:rsidRPr="00AF335F">
        <w:t xml:space="preserve">Les GAB en </w:t>
      </w:r>
      <w:r w:rsidRPr="000D70F0">
        <w:rPr>
          <w:b/>
        </w:rPr>
        <w:t>ADSL</w:t>
      </w:r>
      <w:r>
        <w:t> </w:t>
      </w:r>
      <w:r w:rsidRPr="002008F9">
        <w:t>:    97</w:t>
      </w:r>
      <w:r w:rsidR="002008F9">
        <w:t xml:space="preserve">   </w:t>
      </w:r>
      <w:r w:rsidRPr="002008F9">
        <w:t>|    98    |    99</w:t>
      </w:r>
      <w:r>
        <w:t xml:space="preserve">   </w:t>
      </w:r>
    </w:p>
    <w:p w:rsidR="005479AB" w:rsidRDefault="005479AB" w:rsidP="002008F9">
      <w:pPr>
        <w:pStyle w:val="Paragraphedeliste"/>
        <w:numPr>
          <w:ilvl w:val="0"/>
          <w:numId w:val="1"/>
        </w:numPr>
      </w:pPr>
      <w:r w:rsidRPr="005479AB">
        <w:rPr>
          <w:b/>
          <w:bCs/>
        </w:rPr>
        <w:t>L’adresse du GAB</w:t>
      </w:r>
      <w:r>
        <w:t xml:space="preserve"> 10.99.0.</w:t>
      </w:r>
      <w:r w:rsidRPr="005479AB">
        <w:rPr>
          <w:highlight w:val="yellow"/>
        </w:rPr>
        <w:t>10</w:t>
      </w:r>
      <w:r>
        <w:t xml:space="preserve">     =      </w:t>
      </w:r>
      <w:r w:rsidRPr="005479AB">
        <w:rPr>
          <w:b/>
          <w:bCs/>
        </w:rPr>
        <w:t>L’adresse du routeur</w:t>
      </w:r>
      <w:r>
        <w:t xml:space="preserve"> </w:t>
      </w:r>
      <w:r w:rsidRPr="005479AB">
        <w:rPr>
          <w:i/>
          <w:iCs/>
        </w:rPr>
        <w:t>(-1 le dernier chiffre)</w:t>
      </w:r>
      <w:r>
        <w:t xml:space="preserve"> 10.99.0.</w:t>
      </w:r>
      <w:r w:rsidRPr="005479AB">
        <w:rPr>
          <w:highlight w:val="yellow"/>
        </w:rPr>
        <w:t>9</w:t>
      </w:r>
    </w:p>
    <w:p w:rsidR="00E226F6" w:rsidRPr="00611D5D" w:rsidRDefault="00A23BDF" w:rsidP="00A23BDF">
      <w:pPr>
        <w:pStyle w:val="Paragraphedeliste"/>
        <w:numPr>
          <w:ilvl w:val="0"/>
          <w:numId w:val="1"/>
        </w:numPr>
      </w:pPr>
      <w:r>
        <w:t xml:space="preserve">Adresse VPN des GAB :  </w:t>
      </w:r>
      <w:r w:rsidRPr="00A23BDF">
        <w:rPr>
          <w:b/>
          <w:bCs/>
          <w:sz w:val="24"/>
          <w:szCs w:val="24"/>
        </w:rPr>
        <w:t>10. 254.CodeAgence.1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4"/>
        <w:gridCol w:w="1705"/>
        <w:gridCol w:w="2047"/>
        <w:gridCol w:w="2557"/>
      </w:tblGrid>
      <w:tr w:rsidR="00FF342D" w:rsidTr="00A27647">
        <w:trPr>
          <w:trHeight w:val="225"/>
        </w:trPr>
        <w:tc>
          <w:tcPr>
            <w:tcW w:w="2214" w:type="dxa"/>
            <w:shd w:val="clear" w:color="auto" w:fill="FF9900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adresse IP</w:t>
            </w:r>
          </w:p>
        </w:tc>
        <w:tc>
          <w:tcPr>
            <w:tcW w:w="1705" w:type="dxa"/>
            <w:shd w:val="clear" w:color="auto" w:fill="FF9900"/>
            <w:vAlign w:val="bottom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Passrelle</w:t>
            </w:r>
          </w:p>
        </w:tc>
        <w:tc>
          <w:tcPr>
            <w:tcW w:w="2047" w:type="dxa"/>
            <w:shd w:val="clear" w:color="auto" w:fill="FF9900"/>
            <w:vAlign w:val="bottom"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Mask</w:t>
            </w:r>
          </w:p>
        </w:tc>
        <w:tc>
          <w:tcPr>
            <w:tcW w:w="2557" w:type="dxa"/>
            <w:shd w:val="clear" w:color="auto" w:fill="FF9900"/>
            <w:vAlign w:val="bottom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VPN</w:t>
            </w:r>
          </w:p>
        </w:tc>
      </w:tr>
      <w:tr w:rsidR="00FF342D" w:rsidTr="00A27647">
        <w:trPr>
          <w:trHeight w:val="278"/>
        </w:trPr>
        <w:tc>
          <w:tcPr>
            <w:tcW w:w="2214" w:type="dxa"/>
            <w:shd w:val="clear" w:color="auto" w:fill="FFFFFF"/>
            <w:vAlign w:val="center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10.4.177.99</w:t>
            </w:r>
          </w:p>
        </w:tc>
        <w:tc>
          <w:tcPr>
            <w:tcW w:w="1705" w:type="dxa"/>
            <w:shd w:val="clear" w:color="auto" w:fill="FFFFFF"/>
            <w:vAlign w:val="center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10.4.177</w:t>
            </w:r>
            <w:r w:rsidRPr="00A27647">
              <w:rPr>
                <w:rFonts w:ascii="Calibri" w:hAnsi="Calibri" w:cs="Calibri"/>
                <w:color w:val="1F4E78"/>
                <w:sz w:val="24"/>
                <w:szCs w:val="24"/>
                <w:highlight w:val="yellow"/>
              </w:rPr>
              <w:t>.3</w:t>
            </w:r>
          </w:p>
        </w:tc>
        <w:tc>
          <w:tcPr>
            <w:tcW w:w="2047" w:type="dxa"/>
            <w:vAlign w:val="bottom"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255.255.255.128</w:t>
            </w:r>
          </w:p>
        </w:tc>
        <w:tc>
          <w:tcPr>
            <w:tcW w:w="2557" w:type="dxa"/>
            <w:vAlign w:val="bottom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10.254.177</w:t>
            </w:r>
            <w:r w:rsidRPr="00A27647">
              <w:rPr>
                <w:rFonts w:ascii="Calibri" w:hAnsi="Calibri" w:cs="Calibri"/>
                <w:color w:val="1F4E78"/>
                <w:sz w:val="24"/>
                <w:szCs w:val="24"/>
                <w:highlight w:val="yellow"/>
              </w:rPr>
              <w:t>.1</w:t>
            </w:r>
          </w:p>
        </w:tc>
      </w:tr>
      <w:tr w:rsidR="00FF342D" w:rsidTr="00A27647">
        <w:trPr>
          <w:trHeight w:val="278"/>
        </w:trPr>
        <w:tc>
          <w:tcPr>
            <w:tcW w:w="2214" w:type="dxa"/>
            <w:shd w:val="clear" w:color="auto" w:fill="FFFFFF"/>
            <w:vAlign w:val="center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10.6.162.99</w:t>
            </w:r>
          </w:p>
        </w:tc>
        <w:tc>
          <w:tcPr>
            <w:tcW w:w="1705" w:type="dxa"/>
            <w:shd w:val="clear" w:color="auto" w:fill="FFFFFF"/>
            <w:vAlign w:val="center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10.6.162</w:t>
            </w:r>
            <w:r w:rsidRPr="00A27647">
              <w:rPr>
                <w:rFonts w:ascii="Calibri" w:hAnsi="Calibri" w:cs="Calibri"/>
                <w:color w:val="1F4E78"/>
                <w:sz w:val="24"/>
                <w:szCs w:val="24"/>
                <w:highlight w:val="yellow"/>
              </w:rPr>
              <w:t>.3</w:t>
            </w:r>
          </w:p>
        </w:tc>
        <w:tc>
          <w:tcPr>
            <w:tcW w:w="2047" w:type="dxa"/>
            <w:vAlign w:val="bottom"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255.255.255.128</w:t>
            </w:r>
          </w:p>
        </w:tc>
        <w:tc>
          <w:tcPr>
            <w:tcW w:w="2557" w:type="dxa"/>
            <w:vAlign w:val="bottom"/>
            <w:hideMark/>
          </w:tcPr>
          <w:p w:rsidR="00FF342D" w:rsidRDefault="00FF342D" w:rsidP="00FF3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1F4E78"/>
                <w:sz w:val="24"/>
                <w:szCs w:val="24"/>
              </w:rPr>
            </w:pPr>
            <w:r>
              <w:rPr>
                <w:rFonts w:ascii="Calibri" w:hAnsi="Calibri" w:cs="Calibri"/>
                <w:color w:val="1F4E78"/>
                <w:sz w:val="24"/>
                <w:szCs w:val="24"/>
              </w:rPr>
              <w:t>10.254.162</w:t>
            </w:r>
            <w:r w:rsidRPr="00A27647">
              <w:rPr>
                <w:rFonts w:ascii="Calibri" w:hAnsi="Calibri" w:cs="Calibri"/>
                <w:color w:val="1F4E78"/>
                <w:sz w:val="24"/>
                <w:szCs w:val="24"/>
                <w:highlight w:val="yellow"/>
              </w:rPr>
              <w:t>.1</w:t>
            </w:r>
          </w:p>
        </w:tc>
      </w:tr>
    </w:tbl>
    <w:p w:rsidR="00611D5D" w:rsidRDefault="00611D5D" w:rsidP="00611D5D">
      <w:pPr>
        <w:pStyle w:val="Paragraphedeliste"/>
        <w:ind w:left="360"/>
      </w:pPr>
    </w:p>
    <w:p w:rsidR="0039718F" w:rsidRPr="0039718F" w:rsidRDefault="00E226F6" w:rsidP="0039718F">
      <w:pPr>
        <w:pStyle w:val="Paragraphedeliste"/>
        <w:numPr>
          <w:ilvl w:val="0"/>
          <w:numId w:val="1"/>
        </w:numPr>
      </w:pPr>
      <w:r w:rsidRPr="00AF335F">
        <w:t xml:space="preserve">Les GAB </w:t>
      </w:r>
      <w:r w:rsidRPr="00866F62">
        <w:rPr>
          <w:b/>
          <w:u w:val="single"/>
        </w:rPr>
        <w:t>Multifonction</w:t>
      </w:r>
      <w:r w:rsidRPr="00AF335F">
        <w:t xml:space="preserve"> et </w:t>
      </w:r>
      <w:r w:rsidRPr="00866F62">
        <w:rPr>
          <w:b/>
          <w:u w:val="single"/>
        </w:rPr>
        <w:t>Dépôt Cash</w:t>
      </w:r>
      <w:r w:rsidRPr="00AF335F">
        <w:t xml:space="preserve"> sont des GAB </w:t>
      </w:r>
      <w:r w:rsidRPr="000D70F0">
        <w:rPr>
          <w:highlight w:val="green"/>
        </w:rPr>
        <w:t>sans VPN</w:t>
      </w:r>
      <w:r>
        <w:t>.</w:t>
      </w:r>
    </w:p>
    <w:p w:rsidR="0039718F" w:rsidRPr="00BA1C50" w:rsidRDefault="0039718F" w:rsidP="0039718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A1C50">
        <w:rPr>
          <w:sz w:val="24"/>
          <w:szCs w:val="24"/>
        </w:rPr>
        <w:t xml:space="preserve">Fichier de config EYE :  VPN doit être toujours </w:t>
      </w:r>
      <w:r w:rsidRPr="00BA1C50">
        <w:rPr>
          <w:sz w:val="24"/>
          <w:szCs w:val="24"/>
          <w:highlight w:val="yellow"/>
        </w:rPr>
        <w:t>4321</w:t>
      </w:r>
      <w:r w:rsidRPr="00BA1C50">
        <w:rPr>
          <w:sz w:val="24"/>
          <w:szCs w:val="24"/>
        </w:rPr>
        <w:t xml:space="preserve"> </w:t>
      </w:r>
    </w:p>
    <w:p w:rsidR="0039718F" w:rsidRPr="00BA1C50" w:rsidRDefault="0039718F" w:rsidP="0039718F">
      <w:pPr>
        <w:pStyle w:val="Paragraphedeliste"/>
        <w:ind w:left="360"/>
        <w:rPr>
          <w:sz w:val="24"/>
          <w:szCs w:val="24"/>
        </w:rPr>
      </w:pPr>
    </w:p>
    <w:p w:rsidR="0039718F" w:rsidRPr="00BA1C50" w:rsidRDefault="0039718F" w:rsidP="0039718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A1C50">
        <w:rPr>
          <w:sz w:val="24"/>
          <w:szCs w:val="24"/>
        </w:rPr>
        <w:t xml:space="preserve">Fichier de config CAMERA : </w:t>
      </w:r>
    </w:p>
    <w:p w:rsidR="0039718F" w:rsidRPr="00BA1C50" w:rsidRDefault="0039718F" w:rsidP="0039718F">
      <w:pPr>
        <w:pStyle w:val="Paragraphedeliste"/>
        <w:spacing w:after="0" w:line="240" w:lineRule="auto"/>
        <w:rPr>
          <w:sz w:val="24"/>
          <w:szCs w:val="24"/>
        </w:rPr>
      </w:pPr>
      <w:r w:rsidRPr="00BA1C50">
        <w:rPr>
          <w:sz w:val="24"/>
          <w:szCs w:val="24"/>
        </w:rPr>
        <w:t>Vérifier :</w:t>
      </w:r>
    </w:p>
    <w:p w:rsidR="0039718F" w:rsidRPr="00BA1C50" w:rsidRDefault="0039718F" w:rsidP="0039718F">
      <w:pPr>
        <w:spacing w:after="0" w:line="240" w:lineRule="auto"/>
        <w:ind w:left="708"/>
        <w:rPr>
          <w:sz w:val="24"/>
          <w:szCs w:val="24"/>
        </w:rPr>
      </w:pPr>
      <w:r w:rsidRPr="00BA1C50">
        <w:rPr>
          <w:sz w:val="24"/>
          <w:szCs w:val="24"/>
        </w:rPr>
        <w:t xml:space="preserve"> - CameraCount   = 1    // Activé</w:t>
      </w:r>
    </w:p>
    <w:p w:rsidR="0039718F" w:rsidRPr="00BA1C50" w:rsidRDefault="0039718F" w:rsidP="0039718F">
      <w:pPr>
        <w:pStyle w:val="Paragraphedeliste"/>
        <w:spacing w:after="0" w:line="240" w:lineRule="auto"/>
        <w:ind w:left="360" w:firstLine="348"/>
        <w:rPr>
          <w:sz w:val="24"/>
          <w:szCs w:val="24"/>
        </w:rPr>
      </w:pPr>
      <w:r w:rsidRPr="00BA1C50">
        <w:rPr>
          <w:sz w:val="24"/>
          <w:szCs w:val="24"/>
        </w:rPr>
        <w:t xml:space="preserve"> - CameraCount   = 0    // Désactivé</w:t>
      </w:r>
    </w:p>
    <w:p w:rsidR="0039718F" w:rsidRPr="00BA1C50" w:rsidRDefault="0039718F" w:rsidP="0039718F">
      <w:pPr>
        <w:spacing w:after="0" w:line="240" w:lineRule="auto"/>
        <w:ind w:left="708"/>
        <w:rPr>
          <w:sz w:val="24"/>
          <w:szCs w:val="24"/>
        </w:rPr>
      </w:pPr>
      <w:r w:rsidRPr="00BA1C50">
        <w:rPr>
          <w:sz w:val="24"/>
          <w:szCs w:val="24"/>
        </w:rPr>
        <w:t xml:space="preserve"> - Terminal du GAB</w:t>
      </w:r>
      <w:r w:rsidRPr="00BA1C50">
        <w:rPr>
          <w:sz w:val="24"/>
          <w:szCs w:val="24"/>
        </w:rPr>
        <w:br/>
        <w:t xml:space="preserve"> - Les  000     // Valeur par défaut</w:t>
      </w:r>
    </w:p>
    <w:p w:rsidR="00E226F6" w:rsidRDefault="00E226F6" w:rsidP="00E226F6"/>
    <w:p w:rsidR="002008F9" w:rsidRDefault="002008F9" w:rsidP="00E226F6"/>
    <w:p w:rsidR="009F0151" w:rsidRDefault="009F0151" w:rsidP="00E226F6"/>
    <w:p w:rsidR="002008F9" w:rsidRPr="00387E67" w:rsidRDefault="002008F9" w:rsidP="00387E67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highlight w:val="green"/>
          <w:u w:val="single"/>
        </w:rPr>
      </w:pPr>
      <w:r w:rsidRPr="00387E67">
        <w:rPr>
          <w:rFonts w:cstheme="minorHAnsi"/>
          <w:b/>
          <w:bCs/>
          <w:sz w:val="24"/>
          <w:highlight w:val="green"/>
          <w:u w:val="single"/>
        </w:rPr>
        <w:t xml:space="preserve">Procédure de démarrage des GAB : 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Pr="00393AAB">
        <w:rPr>
          <w:rFonts w:cstheme="minorHAnsi"/>
          <w:sz w:val="24"/>
        </w:rPr>
        <w:t xml:space="preserve">emande les terminaux </w:t>
      </w:r>
      <w:r>
        <w:rPr>
          <w:rFonts w:cstheme="minorHAnsi"/>
          <w:sz w:val="24"/>
        </w:rPr>
        <w:t>au BackOffice (</w:t>
      </w:r>
      <w:r>
        <w:rPr>
          <w:rFonts w:ascii="Calibri" w:hAnsi="Calibri" w:cs="Calibri"/>
        </w:rPr>
        <w:t>Belaidi Hind)</w:t>
      </w:r>
      <w:r w:rsidRPr="00393AAB">
        <w:rPr>
          <w:rFonts w:cstheme="minorHAnsi"/>
          <w:sz w:val="24"/>
        </w:rPr>
        <w:t>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Collecter les paramètres du GAB (Réseaux et Télécoms).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Demande au Monétique de déclarer les GAB au niveau de PowerCardV3 (</w:t>
      </w:r>
      <w:r>
        <w:rPr>
          <w:rFonts w:ascii="Calibri" w:hAnsi="Calibri" w:cs="Calibri"/>
        </w:rPr>
        <w:t>Aheddaj Kamal).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Livrer les GAB (Rabia</w:t>
      </w:r>
      <w:r>
        <w:rPr>
          <w:rFonts w:ascii="Calibri" w:hAnsi="Calibri" w:cs="Calibri"/>
        </w:rPr>
        <w:t xml:space="preserve"> ENNOUBY).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 w:rsidRPr="00393AAB">
        <w:rPr>
          <w:rFonts w:cstheme="minorHAnsi"/>
          <w:sz w:val="24"/>
        </w:rPr>
        <w:t>Planif</w:t>
      </w:r>
      <w:r>
        <w:rPr>
          <w:rFonts w:cstheme="minorHAnsi"/>
          <w:sz w:val="24"/>
        </w:rPr>
        <w:t>ier la date de démarrage nouveaux GAB (</w:t>
      </w:r>
      <w:r>
        <w:rPr>
          <w:rFonts w:ascii="Calibri" w:hAnsi="Calibri" w:cs="Calibri"/>
        </w:rPr>
        <w:t>Rabia ENNOUBY).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Informer</w:t>
      </w:r>
      <w:r w:rsidRPr="00393AAB">
        <w:rPr>
          <w:rFonts w:cstheme="minorHAnsi"/>
          <w:sz w:val="24"/>
        </w:rPr>
        <w:t xml:space="preserve"> la date de démarrage de GAB</w:t>
      </w:r>
      <w:r>
        <w:rPr>
          <w:rFonts w:cstheme="minorHAnsi"/>
          <w:sz w:val="24"/>
        </w:rPr>
        <w:t xml:space="preserve"> (Les personnes concernés).</w:t>
      </w:r>
    </w:p>
    <w:p w:rsid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 w:rsidRPr="00393AAB">
        <w:rPr>
          <w:rFonts w:cstheme="minorHAnsi"/>
          <w:sz w:val="24"/>
        </w:rPr>
        <w:t>Annoncer le démarrage et le fonctionnement de GAB et demander l’alimentation</w:t>
      </w:r>
      <w:r>
        <w:rPr>
          <w:rFonts w:cstheme="minorHAnsi"/>
          <w:sz w:val="24"/>
        </w:rPr>
        <w:t xml:space="preserve"> (Les personnes concernés).</w:t>
      </w:r>
    </w:p>
    <w:p w:rsidR="00D340BA" w:rsidRDefault="00D340BA" w:rsidP="00391B01">
      <w:pPr>
        <w:rPr>
          <w:rFonts w:cstheme="minorHAnsi"/>
          <w:sz w:val="24"/>
        </w:rPr>
      </w:pPr>
    </w:p>
    <w:p w:rsidR="00387E67" w:rsidRPr="00387E67" w:rsidRDefault="00387E67" w:rsidP="00387E67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highlight w:val="green"/>
          <w:u w:val="single"/>
        </w:rPr>
      </w:pPr>
      <w:r w:rsidRPr="00387E67">
        <w:rPr>
          <w:rFonts w:cstheme="minorHAnsi"/>
          <w:b/>
          <w:bCs/>
          <w:sz w:val="24"/>
          <w:highlight w:val="green"/>
          <w:u w:val="single"/>
        </w:rPr>
        <w:lastRenderedPageBreak/>
        <w:t xml:space="preserve">Procédure de </w:t>
      </w:r>
      <w:r>
        <w:rPr>
          <w:rFonts w:cstheme="minorHAnsi"/>
          <w:b/>
          <w:bCs/>
          <w:sz w:val="24"/>
          <w:highlight w:val="green"/>
          <w:u w:val="single"/>
        </w:rPr>
        <w:t>remplacement des</w:t>
      </w:r>
      <w:r w:rsidRPr="00387E67">
        <w:rPr>
          <w:rFonts w:cstheme="minorHAnsi"/>
          <w:b/>
          <w:bCs/>
          <w:sz w:val="24"/>
          <w:highlight w:val="green"/>
          <w:u w:val="single"/>
        </w:rPr>
        <w:t xml:space="preserve"> GAB : </w:t>
      </w:r>
    </w:p>
    <w:p w:rsidR="00387E67" w:rsidRPr="00437095" w:rsidRDefault="00387E67" w:rsidP="00387E67">
      <w:pPr>
        <w:spacing w:line="240" w:lineRule="auto"/>
        <w:rPr>
          <w:rFonts w:cstheme="minorHAnsi"/>
          <w:b/>
          <w:bCs/>
          <w:sz w:val="24"/>
          <w:lang w:val="en-US"/>
        </w:rPr>
      </w:pPr>
      <w:r w:rsidRPr="00437095">
        <w:rPr>
          <w:rFonts w:cstheme="minorHAnsi"/>
          <w:b/>
          <w:bCs/>
          <w:sz w:val="24"/>
          <w:lang w:val="en-US"/>
        </w:rPr>
        <w:t>By a same provider ATM:</w:t>
      </w:r>
    </w:p>
    <w:p w:rsidR="00387E67" w:rsidRPr="00387E67" w:rsidRDefault="0076546D" w:rsidP="00A6056A">
      <w:pPr>
        <w:pStyle w:val="Paragraphedeliste"/>
        <w:numPr>
          <w:ilvl w:val="0"/>
          <w:numId w:val="8"/>
        </w:numPr>
        <w:spacing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</w:t>
      </w:r>
      <w:r w:rsidR="00387E67" w:rsidRPr="00387E67">
        <w:rPr>
          <w:rFonts w:cstheme="minorHAnsi"/>
          <w:sz w:val="24"/>
          <w:lang w:val="en-US"/>
        </w:rPr>
        <w:t xml:space="preserve">f </w:t>
      </w:r>
      <w:r w:rsidR="00802C1D" w:rsidRPr="00387E67">
        <w:rPr>
          <w:rFonts w:cstheme="minorHAnsi"/>
          <w:sz w:val="24"/>
          <w:lang w:val="en-US"/>
        </w:rPr>
        <w:t>it</w:t>
      </w:r>
      <w:r w:rsidR="00A6056A">
        <w:rPr>
          <w:rFonts w:cstheme="minorHAnsi"/>
          <w:sz w:val="24"/>
          <w:lang w:val="en-US"/>
        </w:rPr>
        <w:t>s</w:t>
      </w:r>
      <w:r w:rsidR="00387E67" w:rsidRPr="00387E67">
        <w:rPr>
          <w:rFonts w:cstheme="minorHAnsi"/>
          <w:sz w:val="24"/>
          <w:lang w:val="en-US"/>
        </w:rPr>
        <w:t xml:space="preserve"> without </w:t>
      </w:r>
      <w:r w:rsidR="00437095" w:rsidRPr="00437095">
        <w:rPr>
          <w:rFonts w:cstheme="minorHAnsi"/>
          <w:i/>
          <w:iCs/>
          <w:sz w:val="24"/>
          <w:lang w:val="en-US"/>
        </w:rPr>
        <w:t>VPN</w:t>
      </w:r>
      <w:r w:rsidR="00387E67" w:rsidRPr="00387E67">
        <w:rPr>
          <w:rFonts w:cstheme="minorHAnsi"/>
          <w:sz w:val="24"/>
          <w:lang w:val="en-US"/>
        </w:rPr>
        <w:t xml:space="preserve">, u have to declare them on </w:t>
      </w:r>
      <w:r w:rsidR="00437095" w:rsidRPr="00437095">
        <w:rPr>
          <w:rFonts w:cstheme="minorHAnsi"/>
          <w:i/>
          <w:iCs/>
          <w:sz w:val="24"/>
          <w:lang w:val="en-US"/>
        </w:rPr>
        <w:t>CONCENTRATEUR</w:t>
      </w:r>
      <w:r w:rsidR="00437095">
        <w:rPr>
          <w:rFonts w:cstheme="minorHAnsi"/>
          <w:sz w:val="24"/>
          <w:lang w:val="en-US"/>
        </w:rPr>
        <w:t xml:space="preserve"> and get the new </w:t>
      </w:r>
      <w:r w:rsidR="00437095" w:rsidRPr="00437095">
        <w:rPr>
          <w:rFonts w:cstheme="minorHAnsi"/>
          <w:i/>
          <w:iCs/>
          <w:sz w:val="24"/>
          <w:lang w:val="en-US"/>
        </w:rPr>
        <w:t>VPN</w:t>
      </w:r>
      <w:r w:rsidR="00437095">
        <w:rPr>
          <w:rFonts w:cstheme="minorHAnsi"/>
          <w:sz w:val="24"/>
          <w:lang w:val="en-US"/>
        </w:rPr>
        <w:t xml:space="preserve"> address.</w:t>
      </w:r>
      <w:r w:rsidR="00387E67" w:rsidRPr="00387E67">
        <w:rPr>
          <w:rFonts w:cstheme="minorHAnsi"/>
          <w:sz w:val="24"/>
          <w:lang w:val="en-US"/>
        </w:rPr>
        <w:t xml:space="preserve"> </w:t>
      </w:r>
    </w:p>
    <w:p w:rsidR="00387E67" w:rsidRDefault="0076546D" w:rsidP="00437095">
      <w:pPr>
        <w:pStyle w:val="Paragraphedeliste"/>
        <w:numPr>
          <w:ilvl w:val="0"/>
          <w:numId w:val="8"/>
        </w:numPr>
        <w:spacing w:line="240" w:lineRule="auto"/>
        <w:rPr>
          <w:rFonts w:cstheme="minorHAnsi"/>
          <w:i/>
          <w:iCs/>
          <w:sz w:val="24"/>
          <w:lang w:val="en-US"/>
        </w:rPr>
      </w:pPr>
      <w:r>
        <w:rPr>
          <w:rFonts w:cstheme="minorHAnsi"/>
          <w:sz w:val="24"/>
          <w:lang w:val="en-US"/>
        </w:rPr>
        <w:t>T</w:t>
      </w:r>
      <w:r w:rsidR="00387E67" w:rsidRPr="00387E67">
        <w:rPr>
          <w:rFonts w:cstheme="minorHAnsi"/>
          <w:sz w:val="24"/>
          <w:lang w:val="en-US"/>
        </w:rPr>
        <w:t xml:space="preserve">hen add the </w:t>
      </w:r>
      <w:r w:rsidR="00437095" w:rsidRPr="00437095">
        <w:rPr>
          <w:rFonts w:cstheme="minorHAnsi"/>
          <w:i/>
          <w:iCs/>
          <w:sz w:val="24"/>
          <w:lang w:val="en-US"/>
        </w:rPr>
        <w:t>VPN</w:t>
      </w:r>
      <w:r w:rsidR="00437095" w:rsidRPr="00387E67">
        <w:rPr>
          <w:rFonts w:cstheme="minorHAnsi"/>
          <w:sz w:val="24"/>
          <w:lang w:val="en-US"/>
        </w:rPr>
        <w:t xml:space="preserve"> </w:t>
      </w:r>
      <w:r w:rsidR="00387E67" w:rsidRPr="00387E67">
        <w:rPr>
          <w:rFonts w:cstheme="minorHAnsi"/>
          <w:sz w:val="24"/>
          <w:lang w:val="en-US"/>
        </w:rPr>
        <w:t xml:space="preserve">address to </w:t>
      </w:r>
      <w:r w:rsidR="00437095" w:rsidRPr="00437095">
        <w:rPr>
          <w:rFonts w:cstheme="minorHAnsi"/>
          <w:i/>
          <w:iCs/>
          <w:sz w:val="24"/>
          <w:lang w:val="en-US"/>
        </w:rPr>
        <w:t>PowerCard</w:t>
      </w:r>
      <w:r w:rsidR="00437095" w:rsidRPr="00437095">
        <w:rPr>
          <w:rFonts w:cstheme="minorHAnsi"/>
          <w:b/>
          <w:bCs/>
          <w:sz w:val="24"/>
          <w:lang w:val="en-US"/>
        </w:rPr>
        <w:t xml:space="preserve"> </w:t>
      </w:r>
      <w:r w:rsidR="00387E67" w:rsidRPr="00F91ADE">
        <w:rPr>
          <w:rFonts w:cstheme="minorHAnsi"/>
          <w:i/>
          <w:iCs/>
          <w:sz w:val="24"/>
          <w:lang w:val="en-US"/>
        </w:rPr>
        <w:t>(</w:t>
      </w:r>
      <w:r w:rsidR="00437095" w:rsidRPr="00F91ADE">
        <w:rPr>
          <w:rFonts w:cstheme="minorHAnsi"/>
          <w:i/>
          <w:iCs/>
          <w:sz w:val="24"/>
          <w:lang w:val="en-US"/>
        </w:rPr>
        <w:t>on a field called “L</w:t>
      </w:r>
      <w:r w:rsidR="00387E67" w:rsidRPr="00F91ADE">
        <w:rPr>
          <w:rFonts w:cstheme="minorHAnsi"/>
          <w:i/>
          <w:iCs/>
          <w:sz w:val="24"/>
          <w:lang w:val="en-US"/>
        </w:rPr>
        <w:t>iaison adresse</w:t>
      </w:r>
      <w:r w:rsidR="00437095" w:rsidRPr="00F91ADE">
        <w:rPr>
          <w:rFonts w:cstheme="minorHAnsi"/>
          <w:i/>
          <w:iCs/>
          <w:sz w:val="24"/>
          <w:lang w:val="en-US"/>
        </w:rPr>
        <w:t>”</w:t>
      </w:r>
      <w:r w:rsidR="00387E67" w:rsidRPr="00F91ADE">
        <w:rPr>
          <w:rFonts w:cstheme="minorHAnsi"/>
          <w:i/>
          <w:iCs/>
          <w:sz w:val="24"/>
          <w:lang w:val="en-US"/>
        </w:rPr>
        <w:t>)</w:t>
      </w:r>
      <w:r w:rsidR="00437095" w:rsidRPr="00F91ADE">
        <w:rPr>
          <w:rFonts w:cstheme="minorHAnsi"/>
          <w:i/>
          <w:iCs/>
          <w:sz w:val="24"/>
          <w:lang w:val="en-US"/>
        </w:rPr>
        <w:t>.</w:t>
      </w:r>
    </w:p>
    <w:p w:rsidR="001028EA" w:rsidRPr="00F91ADE" w:rsidRDefault="001028EA" w:rsidP="00437095">
      <w:pPr>
        <w:pStyle w:val="Paragraphedeliste"/>
        <w:numPr>
          <w:ilvl w:val="0"/>
          <w:numId w:val="8"/>
        </w:numPr>
        <w:spacing w:line="240" w:lineRule="auto"/>
        <w:rPr>
          <w:rFonts w:cstheme="minorHAnsi"/>
          <w:i/>
          <w:iCs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If you will go from </w:t>
      </w:r>
      <w:r w:rsidRPr="00486CFE">
        <w:rPr>
          <w:rFonts w:cstheme="minorHAnsi"/>
          <w:b/>
          <w:bCs/>
          <w:sz w:val="24"/>
          <w:lang w:val="en-US"/>
        </w:rPr>
        <w:t>XP</w:t>
      </w:r>
      <w:r>
        <w:rPr>
          <w:rFonts w:cstheme="minorHAnsi"/>
          <w:sz w:val="24"/>
          <w:lang w:val="en-US"/>
        </w:rPr>
        <w:t xml:space="preserve"> to </w:t>
      </w:r>
      <w:r w:rsidRPr="00486CFE">
        <w:rPr>
          <w:rFonts w:cstheme="minorHAnsi"/>
          <w:b/>
          <w:bCs/>
          <w:sz w:val="24"/>
          <w:lang w:val="en-US"/>
        </w:rPr>
        <w:t>Win7</w:t>
      </w:r>
      <w:r>
        <w:rPr>
          <w:rFonts w:cstheme="minorHAnsi"/>
          <w:sz w:val="24"/>
          <w:lang w:val="en-US"/>
        </w:rPr>
        <w:t xml:space="preserve"> you need to declare it on Concentrateur too.</w:t>
      </w:r>
    </w:p>
    <w:p w:rsidR="00387E67" w:rsidRPr="00387E67" w:rsidRDefault="0076546D" w:rsidP="00437095">
      <w:pPr>
        <w:pStyle w:val="Paragraphedeliste"/>
        <w:numPr>
          <w:ilvl w:val="0"/>
          <w:numId w:val="8"/>
        </w:numPr>
        <w:spacing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</w:t>
      </w:r>
      <w:r w:rsidR="00387E67" w:rsidRPr="00387E67">
        <w:rPr>
          <w:rFonts w:cstheme="minorHAnsi"/>
          <w:sz w:val="24"/>
          <w:lang w:val="en-US"/>
        </w:rPr>
        <w:t xml:space="preserve">f you </w:t>
      </w:r>
      <w:r w:rsidR="00437095">
        <w:rPr>
          <w:rFonts w:cstheme="minorHAnsi"/>
          <w:sz w:val="24"/>
          <w:lang w:val="en-US"/>
        </w:rPr>
        <w:t xml:space="preserve">will </w:t>
      </w:r>
      <w:r w:rsidR="00387E67" w:rsidRPr="00387E67">
        <w:rPr>
          <w:rFonts w:cstheme="minorHAnsi"/>
          <w:sz w:val="24"/>
          <w:lang w:val="en-US"/>
        </w:rPr>
        <w:t>change the port</w:t>
      </w:r>
      <w:r w:rsidR="00437095">
        <w:rPr>
          <w:rFonts w:cstheme="minorHAnsi"/>
          <w:sz w:val="24"/>
          <w:lang w:val="en-US"/>
        </w:rPr>
        <w:t xml:space="preserve"> of the ATM</w:t>
      </w:r>
      <w:r w:rsidR="00387E67" w:rsidRPr="00387E67">
        <w:rPr>
          <w:rFonts w:cstheme="minorHAnsi"/>
          <w:sz w:val="24"/>
          <w:lang w:val="en-US"/>
        </w:rPr>
        <w:t xml:space="preserve">, </w:t>
      </w:r>
      <w:r w:rsidR="00437095">
        <w:rPr>
          <w:rFonts w:cstheme="minorHAnsi"/>
          <w:sz w:val="24"/>
          <w:lang w:val="en-US"/>
        </w:rPr>
        <w:t xml:space="preserve">you must </w:t>
      </w:r>
      <w:r w:rsidR="00387E67" w:rsidRPr="00387E67">
        <w:rPr>
          <w:rFonts w:cstheme="minorHAnsi"/>
          <w:sz w:val="24"/>
          <w:lang w:val="en-US"/>
        </w:rPr>
        <w:t>change it</w:t>
      </w:r>
      <w:r w:rsidR="00437095">
        <w:rPr>
          <w:rFonts w:cstheme="minorHAnsi"/>
          <w:sz w:val="24"/>
          <w:lang w:val="en-US"/>
        </w:rPr>
        <w:t xml:space="preserve"> on </w:t>
      </w:r>
      <w:r w:rsidR="00437095" w:rsidRPr="00437095">
        <w:rPr>
          <w:rFonts w:cstheme="minorHAnsi"/>
          <w:i/>
          <w:iCs/>
          <w:sz w:val="24"/>
          <w:lang w:val="en-US"/>
        </w:rPr>
        <w:t>PowerCard</w:t>
      </w:r>
      <w:r w:rsidR="00437095">
        <w:rPr>
          <w:rFonts w:cstheme="minorHAnsi"/>
          <w:sz w:val="24"/>
          <w:lang w:val="en-US"/>
        </w:rPr>
        <w:t xml:space="preserve"> too.</w:t>
      </w:r>
    </w:p>
    <w:p w:rsidR="00387E67" w:rsidRPr="00437095" w:rsidRDefault="00437095" w:rsidP="00387E67">
      <w:pPr>
        <w:spacing w:line="240" w:lineRule="auto"/>
        <w:rPr>
          <w:rFonts w:cstheme="minorHAnsi"/>
          <w:b/>
          <w:bCs/>
          <w:sz w:val="24"/>
          <w:lang w:val="en-US"/>
        </w:rPr>
      </w:pPr>
      <w:r w:rsidRPr="00437095">
        <w:rPr>
          <w:rFonts w:cstheme="minorHAnsi"/>
          <w:b/>
          <w:bCs/>
          <w:sz w:val="24"/>
          <w:lang w:val="en-US"/>
        </w:rPr>
        <w:t>Change the ATM by</w:t>
      </w:r>
      <w:r w:rsidR="00387E67" w:rsidRPr="00437095">
        <w:rPr>
          <w:rFonts w:cstheme="minorHAnsi"/>
          <w:b/>
          <w:bCs/>
          <w:sz w:val="24"/>
          <w:lang w:val="en-US"/>
        </w:rPr>
        <w:t xml:space="preserve"> a different provider </w:t>
      </w:r>
      <w:r w:rsidR="00450E2A" w:rsidRPr="00437095">
        <w:rPr>
          <w:rFonts w:cstheme="minorHAnsi"/>
          <w:b/>
          <w:bCs/>
          <w:sz w:val="24"/>
          <w:lang w:val="en-US"/>
        </w:rPr>
        <w:t>ATM:</w:t>
      </w:r>
    </w:p>
    <w:p w:rsidR="00387E67" w:rsidRPr="00387E67" w:rsidRDefault="0076546D" w:rsidP="00F91ADE">
      <w:pPr>
        <w:pStyle w:val="Paragraphedeliste"/>
        <w:numPr>
          <w:ilvl w:val="0"/>
          <w:numId w:val="9"/>
        </w:numPr>
        <w:spacing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Yo</w:t>
      </w:r>
      <w:r w:rsidRPr="00387E67">
        <w:rPr>
          <w:rFonts w:cstheme="minorHAnsi"/>
          <w:sz w:val="24"/>
          <w:lang w:val="en-US"/>
        </w:rPr>
        <w:t xml:space="preserve">u </w:t>
      </w:r>
      <w:r w:rsidR="00437095">
        <w:rPr>
          <w:rFonts w:cstheme="minorHAnsi"/>
          <w:sz w:val="24"/>
          <w:lang w:val="en-US"/>
        </w:rPr>
        <w:t>must</w:t>
      </w:r>
      <w:r w:rsidR="00F91ADE">
        <w:rPr>
          <w:rFonts w:cstheme="minorHAnsi"/>
          <w:sz w:val="24"/>
          <w:lang w:val="en-US"/>
        </w:rPr>
        <w:t xml:space="preserve"> change the P</w:t>
      </w:r>
      <w:r w:rsidR="00387E67" w:rsidRPr="00387E67">
        <w:rPr>
          <w:rFonts w:cstheme="minorHAnsi"/>
          <w:sz w:val="24"/>
          <w:lang w:val="en-US"/>
        </w:rPr>
        <w:t>ort</w:t>
      </w:r>
      <w:r w:rsidR="00F91ADE">
        <w:rPr>
          <w:rFonts w:cstheme="minorHAnsi"/>
          <w:sz w:val="24"/>
          <w:lang w:val="en-US"/>
        </w:rPr>
        <w:t xml:space="preserve"> where the</w:t>
      </w:r>
      <w:r w:rsidR="00437095">
        <w:rPr>
          <w:rFonts w:cstheme="minorHAnsi"/>
          <w:sz w:val="24"/>
          <w:lang w:val="en-US"/>
        </w:rPr>
        <w:t xml:space="preserve"> ATM hosted</w:t>
      </w:r>
      <w:r w:rsidR="00387E67" w:rsidRPr="00387E67">
        <w:rPr>
          <w:rFonts w:cstheme="minorHAnsi"/>
          <w:sz w:val="24"/>
          <w:lang w:val="en-US"/>
        </w:rPr>
        <w:t xml:space="preserve"> (</w:t>
      </w:r>
      <w:r w:rsidR="00F91ADE" w:rsidRPr="00F91ADE">
        <w:rPr>
          <w:rFonts w:cstheme="minorHAnsi"/>
          <w:i/>
          <w:iCs/>
          <w:sz w:val="24"/>
          <w:lang w:val="en-US"/>
        </w:rPr>
        <w:t>every ATM has</w:t>
      </w:r>
      <w:r w:rsidR="00437095" w:rsidRPr="00F91ADE">
        <w:rPr>
          <w:rFonts w:cstheme="minorHAnsi"/>
          <w:i/>
          <w:iCs/>
          <w:sz w:val="24"/>
          <w:lang w:val="en-US"/>
        </w:rPr>
        <w:t xml:space="preserve"> a different </w:t>
      </w:r>
      <w:r w:rsidR="00F91ADE" w:rsidRPr="00F91ADE">
        <w:rPr>
          <w:rFonts w:cstheme="minorHAnsi"/>
          <w:i/>
          <w:iCs/>
          <w:sz w:val="24"/>
          <w:lang w:val="en-US"/>
        </w:rPr>
        <w:t>resource to be hosted on</w:t>
      </w:r>
      <w:r w:rsidR="00387E67" w:rsidRPr="00F91ADE">
        <w:rPr>
          <w:rFonts w:cstheme="minorHAnsi"/>
          <w:i/>
          <w:iCs/>
          <w:sz w:val="24"/>
          <w:lang w:val="en-US"/>
        </w:rPr>
        <w:t>)</w:t>
      </w:r>
      <w:r w:rsidR="00F91ADE">
        <w:rPr>
          <w:rFonts w:cstheme="minorHAnsi"/>
          <w:i/>
          <w:iCs/>
          <w:sz w:val="24"/>
          <w:lang w:val="en-US"/>
        </w:rPr>
        <w:t>.</w:t>
      </w:r>
    </w:p>
    <w:p w:rsidR="00387E67" w:rsidRPr="00387E67" w:rsidRDefault="0076546D" w:rsidP="00F91ADE">
      <w:pPr>
        <w:pStyle w:val="Paragraphedeliste"/>
        <w:numPr>
          <w:ilvl w:val="0"/>
          <w:numId w:val="9"/>
        </w:numPr>
        <w:spacing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Yo</w:t>
      </w:r>
      <w:r w:rsidR="00387E67" w:rsidRPr="00387E67">
        <w:rPr>
          <w:rFonts w:cstheme="minorHAnsi"/>
          <w:sz w:val="24"/>
          <w:lang w:val="en-US"/>
        </w:rPr>
        <w:t xml:space="preserve">u need to change </w:t>
      </w:r>
      <w:r w:rsidR="001C2895" w:rsidRPr="00387E67">
        <w:rPr>
          <w:rFonts w:cstheme="minorHAnsi"/>
          <w:sz w:val="24"/>
          <w:lang w:val="en-US"/>
        </w:rPr>
        <w:t xml:space="preserve">the </w:t>
      </w:r>
      <w:r w:rsidR="001C2895">
        <w:rPr>
          <w:rFonts w:cstheme="minorHAnsi"/>
          <w:sz w:val="24"/>
          <w:lang w:val="en-US"/>
        </w:rPr>
        <w:t>ATM</w:t>
      </w:r>
      <w:r w:rsidR="00F91ADE">
        <w:rPr>
          <w:rFonts w:cstheme="minorHAnsi"/>
          <w:sz w:val="24"/>
          <w:lang w:val="en-US"/>
        </w:rPr>
        <w:t xml:space="preserve"> P</w:t>
      </w:r>
      <w:r w:rsidR="00387E67" w:rsidRPr="00387E67">
        <w:rPr>
          <w:rFonts w:cstheme="minorHAnsi"/>
          <w:sz w:val="24"/>
          <w:lang w:val="en-US"/>
        </w:rPr>
        <w:t>rofil</w:t>
      </w:r>
      <w:r w:rsidR="00F91ADE">
        <w:rPr>
          <w:rFonts w:cstheme="minorHAnsi"/>
          <w:sz w:val="24"/>
          <w:lang w:val="en-US"/>
        </w:rPr>
        <w:t>e</w:t>
      </w:r>
      <w:r w:rsidR="00387E67" w:rsidRPr="00387E67">
        <w:rPr>
          <w:rFonts w:cstheme="minorHAnsi"/>
          <w:sz w:val="24"/>
          <w:lang w:val="en-US"/>
        </w:rPr>
        <w:t xml:space="preserve"> </w:t>
      </w:r>
      <w:r w:rsidR="00387E67" w:rsidRPr="00F91ADE">
        <w:rPr>
          <w:rFonts w:cstheme="minorHAnsi"/>
          <w:i/>
          <w:iCs/>
          <w:sz w:val="24"/>
          <w:lang w:val="en-US"/>
        </w:rPr>
        <w:t>(</w:t>
      </w:r>
      <w:r w:rsidR="00F91ADE" w:rsidRPr="00F91ADE">
        <w:rPr>
          <w:rFonts w:cstheme="minorHAnsi"/>
          <w:i/>
          <w:iCs/>
          <w:sz w:val="24"/>
          <w:lang w:val="en-US"/>
        </w:rPr>
        <w:t>on a field called “P</w:t>
      </w:r>
      <w:r w:rsidR="00387E67" w:rsidRPr="00F91ADE">
        <w:rPr>
          <w:rFonts w:cstheme="minorHAnsi"/>
          <w:i/>
          <w:iCs/>
          <w:sz w:val="24"/>
          <w:lang w:val="en-US"/>
        </w:rPr>
        <w:t>rofil terminal</w:t>
      </w:r>
      <w:r w:rsidR="00F91ADE" w:rsidRPr="00F91ADE">
        <w:rPr>
          <w:rFonts w:cstheme="minorHAnsi"/>
          <w:i/>
          <w:iCs/>
          <w:sz w:val="24"/>
          <w:lang w:val="en-US"/>
        </w:rPr>
        <w:t>”</w:t>
      </w:r>
      <w:r w:rsidR="00387E67" w:rsidRPr="00F91ADE">
        <w:rPr>
          <w:rFonts w:cstheme="minorHAnsi"/>
          <w:i/>
          <w:iCs/>
          <w:sz w:val="24"/>
          <w:lang w:val="en-US"/>
        </w:rPr>
        <w:t>)</w:t>
      </w:r>
      <w:r w:rsidR="00F91ADE">
        <w:rPr>
          <w:rFonts w:cstheme="minorHAnsi"/>
          <w:i/>
          <w:iCs/>
          <w:sz w:val="24"/>
          <w:lang w:val="en-US"/>
        </w:rPr>
        <w:t>.</w:t>
      </w:r>
    </w:p>
    <w:p w:rsidR="00387E67" w:rsidRPr="00387E67" w:rsidRDefault="0076546D" w:rsidP="00387E67">
      <w:pPr>
        <w:pStyle w:val="Paragraphedeliste"/>
        <w:numPr>
          <w:ilvl w:val="0"/>
          <w:numId w:val="9"/>
        </w:numPr>
        <w:spacing w:line="240" w:lineRule="auto"/>
        <w:rPr>
          <w:rFonts w:cstheme="minorHAnsi"/>
          <w:sz w:val="24"/>
          <w:lang w:val="en-US"/>
        </w:rPr>
      </w:pPr>
      <w:r w:rsidRPr="00387E67">
        <w:rPr>
          <w:rFonts w:cstheme="minorHAnsi"/>
          <w:sz w:val="24"/>
          <w:lang w:val="en-US"/>
        </w:rPr>
        <w:t>Declare</w:t>
      </w:r>
      <w:r w:rsidR="00F91ADE">
        <w:rPr>
          <w:rFonts w:cstheme="minorHAnsi"/>
          <w:sz w:val="24"/>
          <w:lang w:val="en-US"/>
        </w:rPr>
        <w:t xml:space="preserve"> it on the </w:t>
      </w:r>
      <w:r w:rsidR="00F91ADE" w:rsidRPr="00F91ADE">
        <w:rPr>
          <w:rFonts w:cstheme="minorHAnsi"/>
          <w:i/>
          <w:iCs/>
          <w:sz w:val="24"/>
          <w:lang w:val="en-US"/>
        </w:rPr>
        <w:t>C</w:t>
      </w:r>
      <w:r w:rsidR="00387E67" w:rsidRPr="00F91ADE">
        <w:rPr>
          <w:rFonts w:cstheme="minorHAnsi"/>
          <w:i/>
          <w:iCs/>
          <w:sz w:val="24"/>
          <w:lang w:val="en-US"/>
        </w:rPr>
        <w:t>oncentrateur</w:t>
      </w:r>
      <w:r w:rsidR="00387E67" w:rsidRPr="00387E67">
        <w:rPr>
          <w:rFonts w:cstheme="minorHAnsi"/>
          <w:sz w:val="24"/>
          <w:lang w:val="en-US"/>
        </w:rPr>
        <w:t>.</w:t>
      </w:r>
    </w:p>
    <w:p w:rsidR="00F91ADE" w:rsidRDefault="0076546D" w:rsidP="00727B24">
      <w:pPr>
        <w:spacing w:line="240" w:lineRule="auto"/>
        <w:rPr>
          <w:rFonts w:cstheme="minorHAnsi"/>
          <w:sz w:val="24"/>
          <w:highlight w:val="yellow"/>
          <w:u w:val="single"/>
          <w:lang w:val="en-US"/>
        </w:rPr>
      </w:pPr>
      <w:r>
        <w:rPr>
          <w:rFonts w:cstheme="minorHAnsi"/>
          <w:b/>
          <w:bCs/>
          <w:sz w:val="24"/>
          <w:highlight w:val="yellow"/>
          <w:u w:val="single"/>
          <w:lang w:val="en-US"/>
        </w:rPr>
        <w:t xml:space="preserve">Notice </w:t>
      </w:r>
      <w:r w:rsidR="00387E67" w:rsidRPr="0076546D">
        <w:rPr>
          <w:rFonts w:cstheme="minorHAnsi"/>
          <w:b/>
          <w:bCs/>
          <w:sz w:val="24"/>
          <w:highlight w:val="yellow"/>
          <w:u w:val="single"/>
          <w:lang w:val="en-US"/>
        </w:rPr>
        <w:t>:</w:t>
      </w:r>
      <w:r w:rsidR="00387E67" w:rsidRPr="0076546D">
        <w:rPr>
          <w:rFonts w:cstheme="minorHAnsi"/>
          <w:sz w:val="24"/>
          <w:highlight w:val="yellow"/>
          <w:u w:val="single"/>
          <w:lang w:val="en-US"/>
        </w:rPr>
        <w:t xml:space="preserve"> </w:t>
      </w:r>
    </w:p>
    <w:p w:rsidR="001028EA" w:rsidRDefault="001028EA" w:rsidP="00727B24">
      <w:pPr>
        <w:spacing w:line="240" w:lineRule="auto"/>
        <w:rPr>
          <w:rFonts w:cstheme="minorHAnsi"/>
          <w:sz w:val="24"/>
          <w:highlight w:val="yellow"/>
          <w:u w:val="single"/>
          <w:lang w:val="en-US"/>
        </w:rPr>
      </w:pPr>
    </w:p>
    <w:p w:rsidR="001028EA" w:rsidRDefault="00727B24" w:rsidP="001028EA">
      <w:pPr>
        <w:pStyle w:val="Paragraphedeliste"/>
        <w:numPr>
          <w:ilvl w:val="0"/>
          <w:numId w:val="10"/>
        </w:numPr>
        <w:spacing w:line="240" w:lineRule="auto"/>
        <w:rPr>
          <w:rFonts w:cstheme="minorHAnsi"/>
          <w:sz w:val="24"/>
          <w:u w:val="single"/>
          <w:lang w:val="en-US"/>
        </w:rPr>
      </w:pPr>
      <w:r w:rsidRPr="00F91ADE">
        <w:rPr>
          <w:rFonts w:cstheme="minorHAnsi"/>
          <w:sz w:val="24"/>
          <w:highlight w:val="yellow"/>
          <w:u w:val="single"/>
          <w:lang w:val="en-US"/>
        </w:rPr>
        <w:t>You</w:t>
      </w:r>
      <w:r w:rsidR="00387E67" w:rsidRPr="00F91ADE">
        <w:rPr>
          <w:rFonts w:cstheme="minorHAnsi"/>
          <w:sz w:val="24"/>
          <w:highlight w:val="yellow"/>
          <w:u w:val="single"/>
          <w:lang w:val="en-US"/>
        </w:rPr>
        <w:t xml:space="preserve"> </w:t>
      </w:r>
      <w:r w:rsidRPr="00F91ADE">
        <w:rPr>
          <w:rFonts w:cstheme="minorHAnsi"/>
          <w:sz w:val="24"/>
          <w:highlight w:val="yellow"/>
          <w:u w:val="single"/>
          <w:lang w:val="en-US"/>
        </w:rPr>
        <w:t>don’t</w:t>
      </w:r>
      <w:r w:rsidR="00387E67" w:rsidRPr="00F91ADE">
        <w:rPr>
          <w:rFonts w:cstheme="minorHAnsi"/>
          <w:sz w:val="24"/>
          <w:highlight w:val="yellow"/>
          <w:u w:val="single"/>
          <w:lang w:val="en-US"/>
        </w:rPr>
        <w:t xml:space="preserve"> have to change the keys (Transport &amp; PIN)</w:t>
      </w:r>
    </w:p>
    <w:p w:rsidR="001028EA" w:rsidRPr="001028EA" w:rsidRDefault="001028EA" w:rsidP="001028EA">
      <w:pPr>
        <w:pStyle w:val="Paragraphedeliste"/>
        <w:numPr>
          <w:ilvl w:val="0"/>
          <w:numId w:val="10"/>
        </w:numPr>
        <w:spacing w:line="240" w:lineRule="auto"/>
        <w:rPr>
          <w:rFonts w:cstheme="minorHAnsi"/>
          <w:sz w:val="24"/>
          <w:lang w:val="en-US"/>
        </w:rPr>
      </w:pPr>
      <w:r w:rsidRPr="001028EA">
        <w:rPr>
          <w:rFonts w:cstheme="minorHAnsi"/>
          <w:sz w:val="24"/>
          <w:lang w:val="en-US"/>
        </w:rPr>
        <w:t>Concentrateur = party of telecom team</w:t>
      </w:r>
    </w:p>
    <w:p w:rsidR="00387E67" w:rsidRDefault="00F91ADE" w:rsidP="00F91ADE">
      <w:pPr>
        <w:pStyle w:val="Paragraphedeliste"/>
        <w:numPr>
          <w:ilvl w:val="0"/>
          <w:numId w:val="10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If </w:t>
      </w:r>
      <w:r w:rsidR="003E4B38">
        <w:rPr>
          <w:rFonts w:cstheme="minorHAnsi"/>
          <w:sz w:val="24"/>
          <w:lang w:val="en-US"/>
        </w:rPr>
        <w:t>it is</w:t>
      </w:r>
      <w:r>
        <w:rPr>
          <w:rFonts w:cstheme="minorHAnsi"/>
          <w:sz w:val="24"/>
          <w:lang w:val="en-US"/>
        </w:rPr>
        <w:t xml:space="preserve"> without VPN, Declare them on the </w:t>
      </w:r>
      <w:r w:rsidRPr="00813B53">
        <w:rPr>
          <w:rFonts w:cstheme="minorHAnsi"/>
          <w:i/>
          <w:iCs/>
          <w:sz w:val="24"/>
          <w:lang w:val="en-US"/>
        </w:rPr>
        <w:t>Concentrateur</w:t>
      </w:r>
      <w:r>
        <w:rPr>
          <w:rFonts w:cstheme="minorHAnsi"/>
          <w:sz w:val="24"/>
          <w:lang w:val="en-US"/>
        </w:rPr>
        <w:t xml:space="preserve"> before.</w:t>
      </w:r>
    </w:p>
    <w:p w:rsidR="00F91ADE" w:rsidRDefault="00F91ADE" w:rsidP="00F91ADE">
      <w:pPr>
        <w:pStyle w:val="Paragraphedeliste"/>
        <w:numPr>
          <w:ilvl w:val="0"/>
          <w:numId w:val="10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If </w:t>
      </w:r>
      <w:r w:rsidR="003E4B38">
        <w:rPr>
          <w:rFonts w:cstheme="minorHAnsi"/>
          <w:sz w:val="24"/>
          <w:lang w:val="en-US"/>
        </w:rPr>
        <w:t>it is</w:t>
      </w:r>
      <w:r>
        <w:rPr>
          <w:rFonts w:cstheme="minorHAnsi"/>
          <w:sz w:val="24"/>
          <w:lang w:val="en-US"/>
        </w:rPr>
        <w:t xml:space="preserve"> already has VPN declare them just before the change </w:t>
      </w:r>
      <w:r w:rsidR="00B756B8">
        <w:rPr>
          <w:rFonts w:cstheme="minorHAnsi"/>
          <w:sz w:val="24"/>
          <w:lang w:val="en-US"/>
        </w:rPr>
        <w:t>operation.</w:t>
      </w:r>
    </w:p>
    <w:p w:rsidR="00B756B8" w:rsidRDefault="00B756B8" w:rsidP="003E4B38">
      <w:pPr>
        <w:rPr>
          <w:rFonts w:cstheme="minorHAnsi"/>
          <w:sz w:val="24"/>
          <w:lang w:val="en-US"/>
        </w:rPr>
      </w:pPr>
    </w:p>
    <w:p w:rsidR="00813B53" w:rsidRDefault="00813B53" w:rsidP="003E4B38">
      <w:pPr>
        <w:rPr>
          <w:rFonts w:cstheme="minorHAnsi"/>
          <w:sz w:val="24"/>
          <w:lang w:val="en-US"/>
        </w:rPr>
      </w:pPr>
    </w:p>
    <w:p w:rsidR="00813B53" w:rsidRDefault="00813B53" w:rsidP="003E4B38">
      <w:pPr>
        <w:rPr>
          <w:rFonts w:cstheme="minorHAnsi"/>
          <w:sz w:val="24"/>
          <w:lang w:val="en-US"/>
        </w:rPr>
      </w:pPr>
    </w:p>
    <w:p w:rsidR="001C2895" w:rsidRPr="001C2895" w:rsidRDefault="003E4B38" w:rsidP="001C2895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>Changement d’ADSL par Routeur 4G</w:t>
      </w:r>
      <w:r w:rsidRPr="00387E67">
        <w:rPr>
          <w:rFonts w:cstheme="minorHAnsi"/>
          <w:b/>
          <w:bCs/>
          <w:sz w:val="24"/>
          <w:highlight w:val="green"/>
          <w:u w:val="single"/>
        </w:rPr>
        <w:t xml:space="preserve"> : </w:t>
      </w:r>
    </w:p>
    <w:p w:rsidR="001C2895" w:rsidRDefault="001C2895" w:rsidP="003278E0">
      <w:pPr>
        <w:pStyle w:val="Paragraphedeliste"/>
        <w:numPr>
          <w:ilvl w:val="0"/>
          <w:numId w:val="11"/>
        </w:numPr>
        <w:rPr>
          <w:rFonts w:cstheme="minorHAnsi"/>
          <w:sz w:val="24"/>
          <w:lang w:val="en-US"/>
        </w:rPr>
      </w:pPr>
      <w:r w:rsidRPr="002D59A7">
        <w:rPr>
          <w:rFonts w:cstheme="minorHAnsi"/>
          <w:sz w:val="24"/>
          <w:lang w:val="en-US"/>
        </w:rPr>
        <w:t xml:space="preserve">Check the IP Address on the </w:t>
      </w:r>
      <w:r w:rsidRPr="000731BB">
        <w:rPr>
          <w:rFonts w:cstheme="minorHAnsi"/>
          <w:sz w:val="24"/>
          <w:highlight w:val="yellow"/>
          <w:lang w:val="en-US"/>
        </w:rPr>
        <w:t>profile</w:t>
      </w:r>
      <w:r w:rsidRPr="002D59A7">
        <w:rPr>
          <w:rFonts w:cstheme="minorHAnsi"/>
          <w:sz w:val="24"/>
          <w:lang w:val="en-US"/>
        </w:rPr>
        <w:t xml:space="preserve"> file if </w:t>
      </w:r>
      <w:r w:rsidR="003278E0" w:rsidRPr="002D59A7">
        <w:rPr>
          <w:rFonts w:cstheme="minorHAnsi"/>
          <w:sz w:val="24"/>
          <w:lang w:val="en-US"/>
        </w:rPr>
        <w:t>it is</w:t>
      </w:r>
      <w:r w:rsidRPr="002D59A7">
        <w:rPr>
          <w:rFonts w:cstheme="minorHAnsi"/>
          <w:sz w:val="24"/>
          <w:lang w:val="en-US"/>
        </w:rPr>
        <w:t xml:space="preserve"> compatible with ADSL or 4G.</w:t>
      </w:r>
    </w:p>
    <w:p w:rsidR="006801E6" w:rsidRPr="000731BB" w:rsidRDefault="003278E0" w:rsidP="003278E0">
      <w:pPr>
        <w:pStyle w:val="Paragraphedeliste"/>
        <w:numPr>
          <w:ilvl w:val="2"/>
          <w:numId w:val="11"/>
        </w:numPr>
        <w:rPr>
          <w:rFonts w:cstheme="minorHAnsi"/>
          <w:sz w:val="24"/>
          <w:highlight w:val="yellow"/>
          <w:lang w:val="en-US"/>
        </w:rPr>
      </w:pPr>
      <w:r w:rsidRPr="000731BB">
        <w:rPr>
          <w:rFonts w:cstheme="minorHAnsi"/>
          <w:sz w:val="24"/>
          <w:highlight w:val="yellow"/>
          <w:lang w:val="en-US"/>
        </w:rPr>
        <w:t xml:space="preserve">For ADSL: </w:t>
      </w:r>
      <w:r w:rsidR="006801E6" w:rsidRPr="000731BB">
        <w:rPr>
          <w:rFonts w:cstheme="minorHAnsi"/>
          <w:sz w:val="24"/>
          <w:highlight w:val="yellow"/>
          <w:lang w:val="en-US"/>
        </w:rPr>
        <w:t>10.99.0.136</w:t>
      </w:r>
    </w:p>
    <w:p w:rsidR="006801E6" w:rsidRPr="000731BB" w:rsidRDefault="003278E0" w:rsidP="003278E0">
      <w:pPr>
        <w:pStyle w:val="Paragraphedeliste"/>
        <w:numPr>
          <w:ilvl w:val="2"/>
          <w:numId w:val="11"/>
        </w:numPr>
        <w:rPr>
          <w:rFonts w:cstheme="minorHAnsi"/>
          <w:sz w:val="24"/>
          <w:highlight w:val="yellow"/>
          <w:lang w:val="en-US"/>
        </w:rPr>
      </w:pPr>
      <w:r w:rsidRPr="000731BB">
        <w:rPr>
          <w:rFonts w:cstheme="minorHAnsi"/>
          <w:sz w:val="24"/>
          <w:highlight w:val="yellow"/>
          <w:lang w:val="en-US"/>
        </w:rPr>
        <w:t xml:space="preserve">For 4G Router: </w:t>
      </w:r>
      <w:r w:rsidR="006801E6" w:rsidRPr="000731BB">
        <w:rPr>
          <w:rFonts w:cstheme="minorHAnsi"/>
          <w:sz w:val="24"/>
          <w:highlight w:val="yellow"/>
          <w:lang w:val="en-US"/>
        </w:rPr>
        <w:t>10.2.240.</w:t>
      </w:r>
      <w:r w:rsidRPr="000731BB">
        <w:rPr>
          <w:rFonts w:cstheme="minorHAnsi"/>
          <w:sz w:val="24"/>
          <w:highlight w:val="yellow"/>
          <w:lang w:val="en-US"/>
        </w:rPr>
        <w:t>236</w:t>
      </w:r>
    </w:p>
    <w:p w:rsidR="003278E0" w:rsidRPr="002D59A7" w:rsidRDefault="003278E0" w:rsidP="003278E0">
      <w:pPr>
        <w:pStyle w:val="Paragraphedeliste"/>
        <w:ind w:firstLine="696"/>
        <w:rPr>
          <w:rFonts w:cstheme="minorHAnsi"/>
          <w:sz w:val="24"/>
          <w:lang w:val="en-US"/>
        </w:rPr>
      </w:pPr>
    </w:p>
    <w:p w:rsidR="003278E0" w:rsidRDefault="003E4B38" w:rsidP="003278E0">
      <w:pPr>
        <w:pStyle w:val="Paragraphedeliste"/>
        <w:numPr>
          <w:ilvl w:val="0"/>
          <w:numId w:val="10"/>
        </w:numPr>
        <w:rPr>
          <w:rFonts w:cstheme="minorHAnsi"/>
          <w:sz w:val="24"/>
          <w:lang w:val="en-US"/>
        </w:rPr>
      </w:pPr>
      <w:r w:rsidRPr="002D59A7">
        <w:rPr>
          <w:rFonts w:cstheme="minorHAnsi"/>
          <w:sz w:val="24"/>
          <w:lang w:val="en-US"/>
        </w:rPr>
        <w:t xml:space="preserve">If you </w:t>
      </w:r>
      <w:r w:rsidR="001C2895" w:rsidRPr="002D59A7">
        <w:rPr>
          <w:rFonts w:cstheme="minorHAnsi"/>
          <w:sz w:val="24"/>
          <w:lang w:val="en-US"/>
        </w:rPr>
        <w:t>are changing</w:t>
      </w:r>
      <w:r w:rsidRPr="002D59A7">
        <w:rPr>
          <w:rFonts w:cstheme="minorHAnsi"/>
          <w:sz w:val="24"/>
          <w:lang w:val="en-US"/>
        </w:rPr>
        <w:t xml:space="preserve"> the </w:t>
      </w:r>
      <w:r w:rsidR="001C2895" w:rsidRPr="002D59A7">
        <w:rPr>
          <w:rFonts w:cstheme="minorHAnsi"/>
          <w:sz w:val="24"/>
          <w:lang w:val="en-US"/>
        </w:rPr>
        <w:t>network</w:t>
      </w:r>
      <w:r w:rsidRPr="002D59A7">
        <w:rPr>
          <w:rFonts w:cstheme="minorHAnsi"/>
          <w:sz w:val="24"/>
          <w:lang w:val="en-US"/>
        </w:rPr>
        <w:t xml:space="preserve"> from ADSL to 4G and the ATM wont shows up</w:t>
      </w:r>
      <w:r w:rsidR="001C2895" w:rsidRPr="002D59A7">
        <w:rPr>
          <w:rFonts w:cstheme="minorHAnsi"/>
          <w:sz w:val="24"/>
          <w:lang w:val="en-US"/>
        </w:rPr>
        <w:t xml:space="preserve"> as a new terminal</w:t>
      </w:r>
      <w:r w:rsidRPr="002D59A7">
        <w:rPr>
          <w:rFonts w:cstheme="minorHAnsi"/>
          <w:sz w:val="24"/>
          <w:lang w:val="en-US"/>
        </w:rPr>
        <w:t xml:space="preserve"> on the EYE journal, </w:t>
      </w:r>
      <w:r w:rsidR="001C2895" w:rsidRPr="002D59A7">
        <w:rPr>
          <w:rFonts w:cstheme="minorHAnsi"/>
          <w:sz w:val="24"/>
          <w:lang w:val="en-US"/>
        </w:rPr>
        <w:t>you</w:t>
      </w:r>
      <w:r w:rsidRPr="002D59A7">
        <w:rPr>
          <w:rFonts w:cstheme="minorHAnsi"/>
          <w:sz w:val="24"/>
          <w:lang w:val="en-US"/>
        </w:rPr>
        <w:t xml:space="preserve"> </w:t>
      </w:r>
      <w:r w:rsidR="001C2895" w:rsidRPr="002D59A7">
        <w:rPr>
          <w:rFonts w:cstheme="minorHAnsi"/>
          <w:sz w:val="24"/>
          <w:lang w:val="en-US"/>
        </w:rPr>
        <w:t xml:space="preserve">have to </w:t>
      </w:r>
      <w:r w:rsidRPr="002D59A7">
        <w:rPr>
          <w:rFonts w:cstheme="minorHAnsi"/>
          <w:sz w:val="24"/>
          <w:lang w:val="en-US"/>
        </w:rPr>
        <w:t>chec</w:t>
      </w:r>
      <w:r w:rsidR="001C2895" w:rsidRPr="002D59A7">
        <w:rPr>
          <w:rFonts w:cstheme="minorHAnsi"/>
          <w:sz w:val="24"/>
          <w:lang w:val="en-US"/>
        </w:rPr>
        <w:t>k and change the</w:t>
      </w:r>
      <w:r w:rsidRPr="002D59A7">
        <w:rPr>
          <w:rFonts w:cstheme="minorHAnsi"/>
          <w:sz w:val="24"/>
          <w:lang w:val="en-US"/>
        </w:rPr>
        <w:t xml:space="preserve"> </w:t>
      </w:r>
      <w:r w:rsidRPr="000731BB">
        <w:rPr>
          <w:rFonts w:cstheme="minorHAnsi"/>
          <w:i/>
          <w:iCs/>
          <w:sz w:val="24"/>
          <w:highlight w:val="yellow"/>
          <w:lang w:val="en-US"/>
        </w:rPr>
        <w:t>IP ADDRESS on EYE journal configuration file</w:t>
      </w:r>
      <w:r w:rsidRPr="002D59A7">
        <w:rPr>
          <w:rFonts w:cstheme="minorHAnsi"/>
          <w:sz w:val="24"/>
          <w:lang w:val="en-US"/>
        </w:rPr>
        <w:t xml:space="preserve">, from the old ADSL </w:t>
      </w:r>
      <w:r w:rsidR="001C2895" w:rsidRPr="002D59A7">
        <w:rPr>
          <w:rFonts w:cstheme="minorHAnsi"/>
          <w:sz w:val="24"/>
          <w:lang w:val="en-US"/>
        </w:rPr>
        <w:t xml:space="preserve">IP Address to the EYE IP Address “10.2.240.19” which compatible with 4G routers. </w:t>
      </w:r>
    </w:p>
    <w:p w:rsidR="003278E0" w:rsidRPr="000731BB" w:rsidRDefault="003278E0" w:rsidP="003278E0">
      <w:pPr>
        <w:pStyle w:val="Paragraphedeliste"/>
        <w:numPr>
          <w:ilvl w:val="2"/>
          <w:numId w:val="10"/>
        </w:numPr>
        <w:rPr>
          <w:rFonts w:cstheme="minorHAnsi"/>
          <w:sz w:val="24"/>
          <w:highlight w:val="yellow"/>
          <w:lang w:val="en-US"/>
        </w:rPr>
      </w:pPr>
      <w:r w:rsidRPr="000731BB">
        <w:rPr>
          <w:rFonts w:cstheme="minorHAnsi"/>
          <w:sz w:val="24"/>
          <w:highlight w:val="yellow"/>
          <w:lang w:val="en-US"/>
        </w:rPr>
        <w:t>For ADSL: 10.99.0.119</w:t>
      </w:r>
    </w:p>
    <w:p w:rsidR="003278E0" w:rsidRPr="000731BB" w:rsidRDefault="003278E0" w:rsidP="003278E0">
      <w:pPr>
        <w:pStyle w:val="Paragraphedeliste"/>
        <w:numPr>
          <w:ilvl w:val="2"/>
          <w:numId w:val="10"/>
        </w:numPr>
        <w:rPr>
          <w:rFonts w:cstheme="minorHAnsi"/>
          <w:sz w:val="24"/>
          <w:highlight w:val="yellow"/>
          <w:lang w:val="en-US"/>
        </w:rPr>
      </w:pPr>
      <w:r w:rsidRPr="000731BB">
        <w:rPr>
          <w:rFonts w:cstheme="minorHAnsi"/>
          <w:sz w:val="24"/>
          <w:highlight w:val="yellow"/>
          <w:lang w:val="en-US"/>
        </w:rPr>
        <w:t>For 4G Router: 10.2.240.19</w:t>
      </w:r>
    </w:p>
    <w:p w:rsidR="003278E0" w:rsidRPr="002D59A7" w:rsidRDefault="003278E0" w:rsidP="003278E0">
      <w:pPr>
        <w:pStyle w:val="Paragraphedeliste"/>
        <w:ind w:left="1416"/>
        <w:rPr>
          <w:rFonts w:cstheme="minorHAnsi"/>
          <w:sz w:val="24"/>
          <w:lang w:val="en-US"/>
        </w:rPr>
      </w:pPr>
    </w:p>
    <w:p w:rsidR="001C2895" w:rsidRPr="003E4B38" w:rsidRDefault="001C2895" w:rsidP="001C2895">
      <w:pPr>
        <w:rPr>
          <w:rFonts w:cstheme="minorHAnsi"/>
          <w:sz w:val="24"/>
          <w:lang w:val="en-US"/>
        </w:rPr>
      </w:pPr>
    </w:p>
    <w:p w:rsidR="003E4B38" w:rsidRPr="003E4B38" w:rsidRDefault="003E4B38" w:rsidP="003E4B38">
      <w:pPr>
        <w:rPr>
          <w:rFonts w:cstheme="minorHAnsi"/>
          <w:sz w:val="24"/>
          <w:lang w:val="en-US"/>
        </w:rPr>
      </w:pPr>
    </w:p>
    <w:p w:rsidR="003E4B38" w:rsidRPr="003E4B38" w:rsidRDefault="003E4B38" w:rsidP="003E4B38">
      <w:pPr>
        <w:pStyle w:val="Paragraphedeliste"/>
        <w:rPr>
          <w:rFonts w:cstheme="minorHAnsi"/>
          <w:sz w:val="24"/>
          <w:lang w:val="en-US"/>
        </w:rPr>
      </w:pPr>
    </w:p>
    <w:p w:rsidR="00D340BA" w:rsidRPr="00391B01" w:rsidRDefault="00D340BA" w:rsidP="00391B01">
      <w:pPr>
        <w:pStyle w:val="Paragraphedeliste"/>
        <w:numPr>
          <w:ilvl w:val="0"/>
          <w:numId w:val="2"/>
        </w:numPr>
        <w:rPr>
          <w:b/>
          <w:sz w:val="24"/>
          <w:szCs w:val="24"/>
          <w:highlight w:val="green"/>
          <w:u w:val="single"/>
        </w:rPr>
      </w:pPr>
      <w:r w:rsidRPr="00391B01">
        <w:rPr>
          <w:b/>
          <w:sz w:val="24"/>
          <w:szCs w:val="24"/>
          <w:highlight w:val="green"/>
          <w:u w:val="single"/>
        </w:rPr>
        <w:t>Comment verifier les clés et le port au niveau du PowerCardV3 :</w:t>
      </w:r>
    </w:p>
    <w:p w:rsidR="00E226F6" w:rsidRDefault="00D340BA" w:rsidP="00E226F6">
      <w:pPr>
        <w:rPr>
          <w:sz w:val="24"/>
          <w:szCs w:val="24"/>
        </w:rPr>
      </w:pPr>
      <w:r w:rsidRPr="00D340BA">
        <w:rPr>
          <w:sz w:val="24"/>
          <w:szCs w:val="24"/>
        </w:rPr>
        <w:lastRenderedPageBreak/>
        <w:t>Acquisition &gt; GAB &gt; PowerATM &gt; Maintenance &gt; Terminal &gt; Définition ATM (Terminal_atm)</w:t>
      </w:r>
    </w:p>
    <w:p w:rsidR="00E226F6" w:rsidRPr="002A0A5B" w:rsidRDefault="00E226F6" w:rsidP="00E226F6">
      <w:pPr>
        <w:pStyle w:val="Paragraphedeliste"/>
        <w:numPr>
          <w:ilvl w:val="0"/>
          <w:numId w:val="2"/>
        </w:numPr>
        <w:rPr>
          <w:b/>
          <w:sz w:val="24"/>
          <w:szCs w:val="24"/>
          <w:highlight w:val="green"/>
          <w:u w:val="single"/>
        </w:rPr>
      </w:pPr>
      <w:r w:rsidRPr="002A0A5B">
        <w:rPr>
          <w:b/>
          <w:sz w:val="24"/>
          <w:szCs w:val="24"/>
          <w:highlight w:val="green"/>
          <w:u w:val="single"/>
        </w:rPr>
        <w:t>Chargement des clés au niveau du PowerCardV3 :</w:t>
      </w:r>
    </w:p>
    <w:p w:rsidR="00E226F6" w:rsidRPr="002A0A5B" w:rsidRDefault="00E226F6" w:rsidP="00E226F6">
      <w:pPr>
        <w:rPr>
          <w:sz w:val="24"/>
          <w:szCs w:val="24"/>
        </w:rPr>
      </w:pPr>
      <w:r w:rsidRPr="002A0A5B">
        <w:rPr>
          <w:sz w:val="24"/>
          <w:szCs w:val="24"/>
        </w:rPr>
        <w:t>Câble réseau doit être déconnecter avant le chargement des clés</w:t>
      </w:r>
    </w:p>
    <w:p w:rsidR="00E226F6" w:rsidRPr="002A0A5B" w:rsidRDefault="002A0A5B" w:rsidP="00E226F6">
      <w:pPr>
        <w:rPr>
          <w:sz w:val="24"/>
          <w:szCs w:val="24"/>
        </w:rPr>
      </w:pPr>
      <w:r w:rsidRPr="002A0A5B">
        <w:rPr>
          <w:noProof/>
          <w:sz w:val="24"/>
          <w:szCs w:val="24"/>
          <w:lang w:eastAsia="fr-FR"/>
        </w:rPr>
        <w:drawing>
          <wp:inline distT="0" distB="0" distL="0" distR="0" wp14:anchorId="53F74343" wp14:editId="227ED5DD">
            <wp:extent cx="5760720" cy="2495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B" w:rsidRPr="002A0A5B" w:rsidRDefault="002A0A5B" w:rsidP="00780D85">
      <w:pPr>
        <w:pStyle w:val="Paragraphedeliste"/>
        <w:ind w:left="360"/>
        <w:rPr>
          <w:b/>
          <w:sz w:val="24"/>
          <w:szCs w:val="24"/>
          <w:u w:val="single"/>
        </w:rPr>
      </w:pPr>
    </w:p>
    <w:p w:rsidR="00780D85" w:rsidRPr="002A0A5B" w:rsidRDefault="00E8572F" w:rsidP="00CA4DAF">
      <w:pPr>
        <w:pStyle w:val="Paragraphedeliste"/>
        <w:numPr>
          <w:ilvl w:val="0"/>
          <w:numId w:val="2"/>
        </w:numPr>
        <w:rPr>
          <w:b/>
          <w:sz w:val="24"/>
          <w:szCs w:val="24"/>
          <w:highlight w:val="green"/>
          <w:u w:val="single"/>
        </w:rPr>
      </w:pPr>
      <w:r>
        <w:rPr>
          <w:b/>
          <w:sz w:val="24"/>
          <w:szCs w:val="24"/>
          <w:highlight w:val="green"/>
          <w:u w:val="single"/>
        </w:rPr>
        <w:t>Lancer un chargement</w:t>
      </w:r>
      <w:r w:rsidR="00CA4DAF" w:rsidRPr="002A0A5B">
        <w:rPr>
          <w:b/>
          <w:sz w:val="24"/>
          <w:szCs w:val="24"/>
          <w:highlight w:val="green"/>
          <w:u w:val="single"/>
        </w:rPr>
        <w:t xml:space="preserve"> et r</w:t>
      </w:r>
      <w:r w:rsidR="00780D85" w:rsidRPr="002A0A5B">
        <w:rPr>
          <w:b/>
          <w:sz w:val="24"/>
          <w:szCs w:val="24"/>
          <w:highlight w:val="green"/>
          <w:u w:val="single"/>
        </w:rPr>
        <w:t>afraichissement</w:t>
      </w:r>
      <w:r w:rsidR="00CA4DAF" w:rsidRPr="002A0A5B">
        <w:rPr>
          <w:b/>
          <w:sz w:val="24"/>
          <w:szCs w:val="24"/>
          <w:highlight w:val="green"/>
          <w:u w:val="single"/>
        </w:rPr>
        <w:t xml:space="preserve"> </w:t>
      </w:r>
      <w:r w:rsidR="00780D85" w:rsidRPr="002A0A5B">
        <w:rPr>
          <w:b/>
          <w:sz w:val="24"/>
          <w:szCs w:val="24"/>
          <w:highlight w:val="green"/>
          <w:u w:val="single"/>
        </w:rPr>
        <w:t>:</w:t>
      </w:r>
    </w:p>
    <w:p w:rsidR="00780D85" w:rsidRPr="002A0A5B" w:rsidRDefault="00780D85" w:rsidP="00E226F6">
      <w:pPr>
        <w:rPr>
          <w:sz w:val="24"/>
          <w:szCs w:val="24"/>
        </w:rPr>
      </w:pPr>
      <w:r w:rsidRPr="002A0A5B">
        <w:rPr>
          <w:noProof/>
          <w:sz w:val="24"/>
          <w:szCs w:val="24"/>
          <w:lang w:eastAsia="fr-FR"/>
        </w:rPr>
        <w:drawing>
          <wp:inline distT="0" distB="0" distL="0" distR="0" wp14:anchorId="0ACFB4E9" wp14:editId="75B2A253">
            <wp:extent cx="4914900" cy="28334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776" cy="3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B" w:rsidRDefault="00154163" w:rsidP="00E226F6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6185EC0" wp14:editId="4FF7CFB4">
            <wp:extent cx="2514600" cy="13942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645" cy="14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3" w:rsidRPr="002A0A5B" w:rsidRDefault="00154163" w:rsidP="00E226F6">
      <w:pPr>
        <w:rPr>
          <w:sz w:val="24"/>
          <w:szCs w:val="24"/>
        </w:rPr>
      </w:pPr>
    </w:p>
    <w:p w:rsidR="00C83B6E" w:rsidRPr="002A0A5B" w:rsidRDefault="00C83B6E" w:rsidP="00C83B6E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highlight w:val="green"/>
          <w:u w:val="single"/>
        </w:rPr>
      </w:pPr>
      <w:r w:rsidRPr="002A0A5B">
        <w:rPr>
          <w:b/>
          <w:bCs/>
          <w:sz w:val="24"/>
          <w:szCs w:val="24"/>
          <w:highlight w:val="green"/>
          <w:u w:val="single"/>
        </w:rPr>
        <w:t xml:space="preserve">Comment changer le port d’un GAB : </w:t>
      </w:r>
    </w:p>
    <w:p w:rsidR="00B37B24" w:rsidRDefault="002A6125" w:rsidP="002A6125">
      <w:r>
        <w:rPr>
          <w:sz w:val="24"/>
          <w:szCs w:val="24"/>
        </w:rPr>
        <w:t xml:space="preserve">Ouvrir le </w:t>
      </w:r>
      <w:r w:rsidR="00C83B6E" w:rsidRPr="00BA1C50">
        <w:rPr>
          <w:sz w:val="24"/>
          <w:szCs w:val="24"/>
        </w:rPr>
        <w:t>regist</w:t>
      </w:r>
      <w:r w:rsidR="00C80B82" w:rsidRPr="00BA1C50">
        <w:rPr>
          <w:sz w:val="24"/>
          <w:szCs w:val="24"/>
        </w:rPr>
        <w:t>re</w:t>
      </w:r>
      <w:r w:rsidR="00C83B6E" w:rsidRPr="00BA1C50">
        <w:rPr>
          <w:sz w:val="24"/>
          <w:szCs w:val="24"/>
        </w:rPr>
        <w:t xml:space="preserve"> </w:t>
      </w:r>
      <w:r w:rsidR="00C80B82" w:rsidRPr="00BA1C50">
        <w:rPr>
          <w:sz w:val="24"/>
          <w:szCs w:val="24"/>
        </w:rPr>
        <w:t xml:space="preserve"> </w:t>
      </w:r>
      <w:r w:rsidR="00C80B82" w:rsidRPr="00BA1C50">
        <w:rPr>
          <w:sz w:val="20"/>
          <w:szCs w:val="20"/>
        </w:rPr>
        <w:sym w:font="Wingdings" w:char="F0E0"/>
      </w:r>
      <w:r w:rsidR="005055E0">
        <w:rPr>
          <w:sz w:val="24"/>
          <w:szCs w:val="24"/>
        </w:rPr>
        <w:t xml:space="preserve"> S</w:t>
      </w:r>
      <w:r w:rsidR="00C83B6E" w:rsidRPr="00BA1C50">
        <w:rPr>
          <w:sz w:val="24"/>
          <w:szCs w:val="24"/>
        </w:rPr>
        <w:t xml:space="preserve">e connecter au </w:t>
      </w:r>
      <w:r w:rsidR="00C80B82" w:rsidRPr="00BA1C50">
        <w:rPr>
          <w:sz w:val="24"/>
          <w:szCs w:val="24"/>
        </w:rPr>
        <w:t xml:space="preserve">GAB </w:t>
      </w:r>
      <w:r w:rsidR="00C83B6E" w:rsidRPr="00BA1C50">
        <w:rPr>
          <w:sz w:val="24"/>
          <w:szCs w:val="24"/>
        </w:rPr>
        <w:t xml:space="preserve"> </w:t>
      </w:r>
      <w:r w:rsidR="00C80B82" w:rsidRPr="00BA1C50">
        <w:t xml:space="preserve"> </w:t>
      </w:r>
    </w:p>
    <w:p w:rsidR="00C83B6E" w:rsidRPr="00BA1C50" w:rsidRDefault="00C80B82" w:rsidP="00C80B82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t xml:space="preserve">  </w:t>
      </w:r>
      <w:r w:rsidR="005A1FC7">
        <w:rPr>
          <w:sz w:val="24"/>
          <w:szCs w:val="24"/>
        </w:rPr>
        <w:t>Suivez</w:t>
      </w:r>
      <w:r w:rsidRPr="00BA1C50">
        <w:rPr>
          <w:sz w:val="24"/>
          <w:szCs w:val="24"/>
        </w:rPr>
        <w:t xml:space="preserve"> ce chemin </w:t>
      </w:r>
      <w:r w:rsidRPr="00BA1C50">
        <w:t>:</w:t>
      </w:r>
    </w:p>
    <w:p w:rsidR="00E226F6" w:rsidRPr="00FF7192" w:rsidRDefault="00C83B6E" w:rsidP="00E226F6">
      <w:pPr>
        <w:rPr>
          <w:i/>
          <w:iCs/>
          <w:color w:val="1F4E79" w:themeColor="accent1" w:themeShade="80"/>
        </w:rPr>
      </w:pPr>
      <w:r w:rsidRPr="00FF7192">
        <w:rPr>
          <w:i/>
          <w:iCs/>
          <w:color w:val="1F4E79" w:themeColor="accent1" w:themeShade="80"/>
        </w:rPr>
        <w:t>HKEY_LOCAL_MACHINE \ SOFTWARE \ WINCOR</w:t>
      </w:r>
      <w:r w:rsidR="00470065" w:rsidRPr="00FF7192">
        <w:rPr>
          <w:i/>
          <w:iCs/>
          <w:color w:val="1F4E79" w:themeColor="accent1" w:themeShade="80"/>
        </w:rPr>
        <w:t>_NIXDORF</w:t>
      </w:r>
      <w:r w:rsidRPr="00FF7192">
        <w:rPr>
          <w:i/>
          <w:iCs/>
          <w:color w:val="1F4E79" w:themeColor="accent1" w:themeShade="80"/>
        </w:rPr>
        <w:t xml:space="preserve"> \ PROTOPAS \ CURRENTVERSIO</w:t>
      </w:r>
      <w:r w:rsidR="00C80B82" w:rsidRPr="00FF7192">
        <w:rPr>
          <w:i/>
          <w:iCs/>
          <w:color w:val="1F4E79" w:themeColor="accent1" w:themeShade="80"/>
        </w:rPr>
        <w:t>N \ CCOPEN \ COMMUNICATION \ TCP</w:t>
      </w:r>
      <w:r w:rsidRPr="00FF7192">
        <w:rPr>
          <w:i/>
          <w:iCs/>
          <w:color w:val="1F4E79" w:themeColor="accent1" w:themeShade="80"/>
        </w:rPr>
        <w:t>IP \ PROJECT</w:t>
      </w:r>
      <w:r w:rsidR="00C80B82" w:rsidRPr="00FF7192">
        <w:rPr>
          <w:i/>
          <w:iCs/>
          <w:color w:val="1F4E79" w:themeColor="accent1" w:themeShade="80"/>
        </w:rPr>
        <w:t xml:space="preserve"> </w:t>
      </w:r>
      <w:r w:rsidR="00470065" w:rsidRPr="00FF7192">
        <w:rPr>
          <w:i/>
          <w:iCs/>
          <w:color w:val="1F4E79" w:themeColor="accent1" w:themeShade="80"/>
        </w:rPr>
        <w:t>\ PORTNUMBER</w:t>
      </w:r>
    </w:p>
    <w:p w:rsidR="00C50364" w:rsidRPr="00BA1C50" w:rsidRDefault="00C50364" w:rsidP="00C50364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t xml:space="preserve">  </w:t>
      </w:r>
      <w:r w:rsidR="00C80B82" w:rsidRPr="00BA1C50">
        <w:rPr>
          <w:sz w:val="24"/>
          <w:szCs w:val="24"/>
        </w:rPr>
        <w:t xml:space="preserve">Dans le fichier </w:t>
      </w:r>
      <w:r w:rsidRPr="00BA1C50">
        <w:rPr>
          <w:sz w:val="24"/>
          <w:szCs w:val="24"/>
        </w:rPr>
        <w:t>« </w:t>
      </w:r>
      <w:r w:rsidRPr="00BA1C50">
        <w:rPr>
          <w:b/>
          <w:bCs/>
          <w:sz w:val="24"/>
          <w:szCs w:val="24"/>
        </w:rPr>
        <w:t>PORTNUMBER</w:t>
      </w:r>
      <w:r w:rsidRPr="00BA1C50">
        <w:rPr>
          <w:sz w:val="24"/>
          <w:szCs w:val="24"/>
        </w:rPr>
        <w:t> </w:t>
      </w:r>
      <w:r w:rsidR="001109A4" w:rsidRPr="00BA1C50">
        <w:rPr>
          <w:sz w:val="24"/>
          <w:szCs w:val="24"/>
        </w:rPr>
        <w:t>» entrer</w:t>
      </w:r>
      <w:r w:rsidR="00C80B82" w:rsidRPr="00BA1C50">
        <w:rPr>
          <w:sz w:val="24"/>
          <w:szCs w:val="24"/>
        </w:rPr>
        <w:t xml:space="preserve"> le</w:t>
      </w:r>
      <w:r w:rsidR="00EB35BB" w:rsidRPr="00BA1C50">
        <w:rPr>
          <w:sz w:val="24"/>
          <w:szCs w:val="24"/>
        </w:rPr>
        <w:t xml:space="preserve"> nouveau</w:t>
      </w:r>
      <w:r w:rsidR="00C80B82" w:rsidRPr="00BA1C50">
        <w:rPr>
          <w:sz w:val="24"/>
          <w:szCs w:val="24"/>
        </w:rPr>
        <w:t xml:space="preserve"> port</w:t>
      </w:r>
      <w:r w:rsidR="00EB35BB" w:rsidRPr="00BA1C50">
        <w:rPr>
          <w:sz w:val="24"/>
          <w:szCs w:val="24"/>
        </w:rPr>
        <w:t xml:space="preserve">  </w:t>
      </w:r>
    </w:p>
    <w:p w:rsidR="00A27C20" w:rsidRPr="00BA1C50" w:rsidRDefault="00EB35BB" w:rsidP="00154163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t xml:space="preserve"> </w:t>
      </w:r>
      <w:r w:rsidR="00C50364" w:rsidRPr="00BA1C50">
        <w:rPr>
          <w:sz w:val="24"/>
          <w:szCs w:val="24"/>
        </w:rPr>
        <w:t xml:space="preserve"> </w:t>
      </w:r>
      <w:r w:rsidRPr="00BA1C50">
        <w:rPr>
          <w:sz w:val="24"/>
          <w:szCs w:val="24"/>
        </w:rPr>
        <w:t xml:space="preserve">Changer le port au niveau de PowerCard   </w:t>
      </w:r>
    </w:p>
    <w:p w:rsidR="001109A4" w:rsidRPr="00BA1C50" w:rsidRDefault="001109A4" w:rsidP="00C50364">
      <w:pPr>
        <w:rPr>
          <w:sz w:val="24"/>
          <w:szCs w:val="24"/>
        </w:rPr>
      </w:pPr>
      <w:r w:rsidRPr="00BA1C50">
        <w:rPr>
          <w:noProof/>
          <w:sz w:val="24"/>
          <w:szCs w:val="24"/>
          <w:lang w:eastAsia="fr-FR"/>
        </w:rPr>
        <w:drawing>
          <wp:inline distT="0" distB="0" distL="0" distR="0" wp14:anchorId="192430E2" wp14:editId="4F0EB3BB">
            <wp:extent cx="5514975" cy="2504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592" cy="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65" w:rsidRDefault="00EB35BB" w:rsidP="007D3A0E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rPr>
          <w:sz w:val="24"/>
          <w:szCs w:val="24"/>
        </w:rPr>
        <w:t xml:space="preserve">  </w:t>
      </w:r>
      <w:r w:rsidR="00E17D61" w:rsidRPr="00BA1C50">
        <w:rPr>
          <w:sz w:val="24"/>
          <w:szCs w:val="24"/>
        </w:rPr>
        <w:t>Redémarrer</w:t>
      </w:r>
      <w:r w:rsidR="003518AD" w:rsidRPr="00BA1C50">
        <w:rPr>
          <w:sz w:val="24"/>
          <w:szCs w:val="24"/>
        </w:rPr>
        <w:t xml:space="preserve"> le GAB</w:t>
      </w:r>
    </w:p>
    <w:p w:rsidR="00942165" w:rsidRDefault="00942165" w:rsidP="00EB35BB">
      <w:pPr>
        <w:rPr>
          <w:sz w:val="24"/>
          <w:szCs w:val="24"/>
        </w:rPr>
      </w:pPr>
    </w:p>
    <w:p w:rsidR="00942165" w:rsidRDefault="00942165" w:rsidP="0094216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highlight w:val="green"/>
          <w:u w:val="single"/>
        </w:rPr>
      </w:pPr>
      <w:r>
        <w:rPr>
          <w:b/>
          <w:bCs/>
          <w:sz w:val="24"/>
          <w:szCs w:val="24"/>
          <w:highlight w:val="green"/>
          <w:u w:val="single"/>
        </w:rPr>
        <w:t xml:space="preserve">La surveillance </w:t>
      </w:r>
      <w:r w:rsidR="007D3A0E">
        <w:rPr>
          <w:b/>
          <w:bCs/>
          <w:sz w:val="24"/>
          <w:szCs w:val="24"/>
          <w:highlight w:val="green"/>
          <w:u w:val="single"/>
        </w:rPr>
        <w:t xml:space="preserve">des transactions </w:t>
      </w:r>
      <w:r w:rsidR="007D3A0E" w:rsidRPr="002A0A5B">
        <w:rPr>
          <w:b/>
          <w:bCs/>
          <w:sz w:val="24"/>
          <w:szCs w:val="24"/>
          <w:highlight w:val="green"/>
          <w:u w:val="single"/>
        </w:rPr>
        <w:t>:</w:t>
      </w:r>
      <w:r w:rsidRPr="002A0A5B">
        <w:rPr>
          <w:b/>
          <w:bCs/>
          <w:sz w:val="24"/>
          <w:szCs w:val="24"/>
          <w:highlight w:val="green"/>
          <w:u w:val="single"/>
        </w:rPr>
        <w:t xml:space="preserve"> </w:t>
      </w:r>
    </w:p>
    <w:p w:rsidR="00B37B24" w:rsidRDefault="00B37B24" w:rsidP="00942165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38E028DE" wp14:editId="0A8C934F">
            <wp:extent cx="6292049" cy="285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075" cy="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65" w:rsidRDefault="00B37B24" w:rsidP="005A234D">
      <w:pPr>
        <w:rPr>
          <w:sz w:val="20"/>
          <w:szCs w:val="20"/>
        </w:rPr>
      </w:pPr>
      <w:r w:rsidRPr="00BA1C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42165">
        <w:rPr>
          <w:sz w:val="24"/>
          <w:szCs w:val="24"/>
        </w:rPr>
        <w:t xml:space="preserve">Sélectionner la date </w:t>
      </w:r>
      <w:r w:rsidR="005A234D">
        <w:rPr>
          <w:sz w:val="24"/>
          <w:szCs w:val="24"/>
        </w:rPr>
        <w:t>actuelle</w:t>
      </w:r>
      <w:r w:rsidR="00942165">
        <w:rPr>
          <w:sz w:val="24"/>
          <w:szCs w:val="24"/>
        </w:rPr>
        <w:t xml:space="preserve"> </w:t>
      </w:r>
    </w:p>
    <w:p w:rsidR="00154163" w:rsidRDefault="00B37B24" w:rsidP="00154163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42165">
        <w:rPr>
          <w:sz w:val="24"/>
          <w:szCs w:val="24"/>
        </w:rPr>
        <w:t>Initialiser les paramètres « </w:t>
      </w:r>
      <w:r w:rsidR="00BC7739">
        <w:rPr>
          <w:sz w:val="24"/>
          <w:szCs w:val="24"/>
        </w:rPr>
        <w:t>Automatique /</w:t>
      </w:r>
      <w:r w:rsidR="00BC7739">
        <w:rPr>
          <w:sz w:val="20"/>
          <w:szCs w:val="20"/>
        </w:rPr>
        <w:t xml:space="preserve"> </w:t>
      </w:r>
      <w:r w:rsidR="00BC7739">
        <w:rPr>
          <w:sz w:val="24"/>
          <w:szCs w:val="24"/>
        </w:rPr>
        <w:t>7</w:t>
      </w:r>
      <w:r w:rsidR="00942165">
        <w:rPr>
          <w:sz w:val="24"/>
          <w:szCs w:val="24"/>
        </w:rPr>
        <w:t xml:space="preserve"> </w:t>
      </w:r>
      <w:r w:rsidR="00BC7739">
        <w:rPr>
          <w:sz w:val="24"/>
          <w:szCs w:val="24"/>
        </w:rPr>
        <w:t>secondes /</w:t>
      </w:r>
      <w:r>
        <w:rPr>
          <w:sz w:val="24"/>
          <w:szCs w:val="24"/>
        </w:rPr>
        <w:t xml:space="preserve">   </w:t>
      </w:r>
      <w:r w:rsidR="00942165">
        <w:rPr>
          <w:sz w:val="24"/>
          <w:szCs w:val="24"/>
        </w:rPr>
        <w:t>1 heure</w:t>
      </w:r>
      <w:r>
        <w:rPr>
          <w:sz w:val="24"/>
          <w:szCs w:val="24"/>
        </w:rPr>
        <w:t xml:space="preserve"> »</w:t>
      </w:r>
    </w:p>
    <w:p w:rsidR="00727B24" w:rsidRDefault="00727B24" w:rsidP="00154163">
      <w:pPr>
        <w:rPr>
          <w:sz w:val="24"/>
          <w:szCs w:val="24"/>
        </w:rPr>
      </w:pPr>
    </w:p>
    <w:p w:rsidR="00802C1D" w:rsidRDefault="00802C1D" w:rsidP="00154163">
      <w:pPr>
        <w:rPr>
          <w:sz w:val="24"/>
          <w:szCs w:val="24"/>
        </w:rPr>
      </w:pPr>
    </w:p>
    <w:p w:rsidR="00A6056A" w:rsidRDefault="00A6056A" w:rsidP="00154163">
      <w:pPr>
        <w:rPr>
          <w:sz w:val="24"/>
          <w:szCs w:val="24"/>
        </w:rPr>
      </w:pPr>
    </w:p>
    <w:p w:rsidR="00802C1D" w:rsidRDefault="00802C1D" w:rsidP="00154163">
      <w:pPr>
        <w:rPr>
          <w:sz w:val="24"/>
          <w:szCs w:val="24"/>
        </w:rPr>
      </w:pPr>
    </w:p>
    <w:p w:rsidR="00703FF1" w:rsidRPr="00703FF1" w:rsidRDefault="00C378D4" w:rsidP="008D7CE7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  <w:highlight w:val="green"/>
          <w:u w:val="single"/>
          <w:lang w:val="en-US"/>
        </w:rPr>
      </w:pPr>
      <w:r>
        <w:rPr>
          <w:b/>
          <w:bCs/>
          <w:sz w:val="24"/>
          <w:szCs w:val="24"/>
          <w:highlight w:val="green"/>
          <w:u w:val="single"/>
          <w:lang w:val="en-US"/>
        </w:rPr>
        <w:t>EMV</w:t>
      </w:r>
      <w:r w:rsidR="008D7CE7">
        <w:rPr>
          <w:b/>
          <w:bCs/>
          <w:sz w:val="24"/>
          <w:szCs w:val="24"/>
          <w:highlight w:val="green"/>
          <w:u w:val="single"/>
          <w:lang w:val="en-US"/>
        </w:rPr>
        <w:t xml:space="preserve"> T</w:t>
      </w:r>
      <w:r w:rsidR="007B76CB" w:rsidRPr="007B76CB">
        <w:rPr>
          <w:b/>
          <w:bCs/>
          <w:sz w:val="24"/>
          <w:szCs w:val="24"/>
          <w:highlight w:val="green"/>
          <w:u w:val="single"/>
          <w:lang w:val="en-US"/>
        </w:rPr>
        <w:t>ag</w:t>
      </w:r>
      <w:r w:rsidR="008D7CE7">
        <w:rPr>
          <w:b/>
          <w:bCs/>
          <w:sz w:val="24"/>
          <w:szCs w:val="24"/>
          <w:highlight w:val="green"/>
          <w:u w:val="single"/>
          <w:lang w:val="en-US"/>
        </w:rPr>
        <w:t>s</w:t>
      </w:r>
      <w:r w:rsidR="006C1E37">
        <w:rPr>
          <w:b/>
          <w:bCs/>
          <w:sz w:val="24"/>
          <w:szCs w:val="24"/>
          <w:highlight w:val="green"/>
          <w:u w:val="single"/>
          <w:lang w:val="en-US"/>
        </w:rPr>
        <w:t xml:space="preserve"> </w:t>
      </w:r>
      <w:r w:rsidR="007B76CB">
        <w:rPr>
          <w:b/>
          <w:bCs/>
          <w:sz w:val="24"/>
          <w:szCs w:val="24"/>
          <w:highlight w:val="green"/>
          <w:u w:val="single"/>
          <w:lang w:val="en-US"/>
        </w:rPr>
        <w:t xml:space="preserve"> </w:t>
      </w:r>
      <w:r w:rsidR="007B76CB">
        <w:rPr>
          <w:sz w:val="24"/>
          <w:szCs w:val="24"/>
          <w:highlight w:val="green"/>
          <w:u w:val="single"/>
          <w:lang w:val="en-US"/>
        </w:rPr>
        <w:t>(</w:t>
      </w:r>
      <w:r w:rsidR="00967FC6">
        <w:rPr>
          <w:sz w:val="24"/>
          <w:szCs w:val="24"/>
          <w:highlight w:val="green"/>
          <w:u w:val="single"/>
          <w:lang w:val="en-US"/>
        </w:rPr>
        <w:t xml:space="preserve">par example </w:t>
      </w:r>
      <w:r w:rsidR="007B76CB">
        <w:rPr>
          <w:sz w:val="24"/>
          <w:szCs w:val="24"/>
          <w:highlight w:val="green"/>
          <w:u w:val="single"/>
          <w:lang w:val="en-US"/>
        </w:rPr>
        <w:t>Country Code Tag</w:t>
      </w:r>
      <w:r w:rsidR="00967FC6">
        <w:rPr>
          <w:sz w:val="24"/>
          <w:szCs w:val="24"/>
          <w:highlight w:val="green"/>
          <w:u w:val="single"/>
          <w:lang w:val="en-US"/>
        </w:rPr>
        <w:t xml:space="preserve"> </w:t>
      </w:r>
      <w:r w:rsidR="00967FC6" w:rsidRPr="007B76CB">
        <w:rPr>
          <w:b/>
          <w:bCs/>
          <w:sz w:val="24"/>
          <w:szCs w:val="24"/>
          <w:highlight w:val="green"/>
          <w:u w:val="single"/>
          <w:lang w:val="en-US"/>
        </w:rPr>
        <w:t xml:space="preserve"> 9F1A</w:t>
      </w:r>
      <w:r w:rsidR="007B76CB" w:rsidRPr="007B76CB">
        <w:rPr>
          <w:sz w:val="24"/>
          <w:szCs w:val="24"/>
          <w:highlight w:val="green"/>
          <w:u w:val="single"/>
          <w:lang w:val="en-US"/>
        </w:rPr>
        <w:t xml:space="preserve">) </w:t>
      </w:r>
      <w:r w:rsidR="007B76CB">
        <w:rPr>
          <w:b/>
          <w:bCs/>
          <w:sz w:val="24"/>
          <w:szCs w:val="24"/>
          <w:highlight w:val="green"/>
          <w:u w:val="single"/>
          <w:lang w:val="en-US"/>
        </w:rPr>
        <w:t xml:space="preserve">: </w:t>
      </w:r>
    </w:p>
    <w:p w:rsidR="00703FF1" w:rsidRPr="00703FF1" w:rsidRDefault="008C3D9F" w:rsidP="00703FF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 R</w:t>
      </w:r>
      <w:r w:rsidR="00703FF1">
        <w:rPr>
          <w:color w:val="000000" w:themeColor="text1"/>
          <w:lang w:val="en-US"/>
        </w:rPr>
        <w:t xml:space="preserve">egedit : </w:t>
      </w:r>
    </w:p>
    <w:p w:rsidR="00703FF1" w:rsidRDefault="007B76CB" w:rsidP="00703FF1">
      <w:pPr>
        <w:rPr>
          <w:i/>
          <w:iCs/>
          <w:color w:val="1F4E79" w:themeColor="accent1" w:themeShade="80"/>
          <w:lang w:val="en-US"/>
        </w:rPr>
      </w:pPr>
      <w:r w:rsidRPr="007B76CB">
        <w:rPr>
          <w:i/>
          <w:iCs/>
          <w:color w:val="1F4E79" w:themeColor="accent1" w:themeShade="80"/>
          <w:lang w:val="en-US"/>
        </w:rPr>
        <w:t>HKEY_LOCAL_MACHINE \ SOFTWARE \ WINCOR_NIXDORF \ PROTOPAS \ CURRENTVERSION \</w:t>
      </w:r>
      <w:r>
        <w:rPr>
          <w:i/>
          <w:iCs/>
          <w:color w:val="1F4E79" w:themeColor="accent1" w:themeShade="80"/>
          <w:lang w:val="en-US"/>
        </w:rPr>
        <w:t xml:space="preserve"> EmvDebitCreditFW \ TERMINAL_PROPERTIES \ TAGS</w:t>
      </w:r>
      <w:r w:rsidR="00703FF1">
        <w:rPr>
          <w:i/>
          <w:iCs/>
          <w:color w:val="1F4E79" w:themeColor="accent1" w:themeShade="80"/>
          <w:lang w:val="en-US"/>
        </w:rPr>
        <w:t xml:space="preserve">       </w:t>
      </w:r>
    </w:p>
    <w:p w:rsidR="00703FF1" w:rsidRPr="00703FF1" w:rsidRDefault="00703FF1" w:rsidP="00703FF1">
      <w:pPr>
        <w:rPr>
          <w:color w:val="000000" w:themeColor="text1"/>
          <w:lang w:val="en-US"/>
        </w:rPr>
      </w:pPr>
      <w:r w:rsidRPr="00703FF1">
        <w:rPr>
          <w:color w:val="000000" w:themeColor="text1"/>
          <w:lang w:val="en-US"/>
        </w:rPr>
        <w:t xml:space="preserve">Morocco country </w:t>
      </w:r>
      <w:r w:rsidR="00196524" w:rsidRPr="00703FF1">
        <w:rPr>
          <w:color w:val="000000" w:themeColor="text1"/>
          <w:lang w:val="en-US"/>
        </w:rPr>
        <w:t>code = 0504</w:t>
      </w:r>
    </w:p>
    <w:p w:rsidR="00703FF1" w:rsidRPr="00703FF1" w:rsidRDefault="00703FF1" w:rsidP="00703FF1">
      <w:pPr>
        <w:rPr>
          <w:color w:val="000000" w:themeColor="text1"/>
          <w:lang w:val="en-US"/>
        </w:rPr>
      </w:pPr>
      <w:r w:rsidRPr="00703FF1">
        <w:rPr>
          <w:color w:val="000000" w:themeColor="text1"/>
          <w:lang w:val="en-US"/>
        </w:rPr>
        <w:t>Germany country code = 0276</w:t>
      </w:r>
    </w:p>
    <w:p w:rsidR="00154163" w:rsidRDefault="00703FF1" w:rsidP="00703FF1">
      <w:pPr>
        <w:rPr>
          <w:lang w:val="en-US"/>
        </w:rPr>
      </w:pPr>
      <w:r w:rsidRPr="00703FF1">
        <w:rPr>
          <w:i/>
          <w:iCs/>
          <w:color w:val="000000" w:themeColor="text1"/>
          <w:lang w:val="en-US"/>
        </w:rPr>
        <w:t xml:space="preserve">For more codes: </w:t>
      </w:r>
      <w:hyperlink r:id="rId12" w:history="1">
        <w:r w:rsidRPr="005B1393">
          <w:rPr>
            <w:rStyle w:val="Lienhypertexte"/>
            <w:i/>
            <w:iCs/>
            <w:lang w:val="en-US"/>
          </w:rPr>
          <w:t>https://</w:t>
        </w:r>
        <w:r w:rsidRPr="005B1393">
          <w:rPr>
            <w:rStyle w:val="Lienhypertexte"/>
            <w:lang w:val="en-US"/>
          </w:rPr>
          <w:t>www.iban.com/country-codes</w:t>
        </w:r>
      </w:hyperlink>
    </w:p>
    <w:p w:rsidR="00703FF1" w:rsidRPr="00703FF1" w:rsidRDefault="00703FF1" w:rsidP="00703FF1">
      <w:pPr>
        <w:rPr>
          <w:sz w:val="24"/>
          <w:szCs w:val="24"/>
          <w:lang w:val="en-US"/>
        </w:rPr>
      </w:pPr>
    </w:p>
    <w:p w:rsidR="00BA1C50" w:rsidRPr="0039718F" w:rsidRDefault="007D3A0E" w:rsidP="0039718F">
      <w:pPr>
        <w:rPr>
          <w:b/>
          <w:bCs/>
          <w:sz w:val="28"/>
          <w:szCs w:val="28"/>
        </w:rPr>
      </w:pPr>
      <w:r w:rsidRPr="007D3A0E">
        <w:rPr>
          <w:b/>
          <w:bCs/>
          <w:sz w:val="28"/>
          <w:szCs w:val="28"/>
          <w:highlight w:val="yellow"/>
        </w:rPr>
        <w:t>LES INCIDENTS :</w:t>
      </w:r>
    </w:p>
    <w:p w:rsidR="002A0A5B" w:rsidRPr="000A5429" w:rsidRDefault="00B03F59" w:rsidP="00B03F59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>Le GAB e</w:t>
      </w:r>
      <w:r w:rsidR="002A0A5B" w:rsidRPr="000A5429">
        <w:rPr>
          <w:rFonts w:cstheme="minorHAnsi"/>
          <w:b/>
          <w:bCs/>
          <w:sz w:val="24"/>
          <w:highlight w:val="green"/>
          <w:u w:val="single"/>
        </w:rPr>
        <w:t>ntrer et quitter mode superviseur :</w:t>
      </w:r>
    </w:p>
    <w:p w:rsidR="003B5799" w:rsidRDefault="003B5799" w:rsidP="002A0A5B">
      <w:pPr>
        <w:rPr>
          <w:rFonts w:cstheme="minorHAnsi"/>
          <w:sz w:val="24"/>
        </w:rPr>
      </w:pPr>
      <w:r w:rsidRPr="002A0A5B">
        <w:rPr>
          <w:rFonts w:cstheme="minorHAnsi"/>
          <w:sz w:val="24"/>
        </w:rPr>
        <w:t>Si le GAB continue à entrer et quitter en mode superviseur</w:t>
      </w:r>
      <w:r w:rsidR="002A0A5B">
        <w:rPr>
          <w:rFonts w:cstheme="minorHAnsi"/>
          <w:sz w:val="24"/>
        </w:rPr>
        <w:t>,</w:t>
      </w:r>
      <w:r w:rsidRPr="002A0A5B">
        <w:rPr>
          <w:rFonts w:cstheme="minorHAnsi"/>
          <w:sz w:val="24"/>
        </w:rPr>
        <w:t xml:space="preserve"> il y a un problème dans le papier (Papier non conforme).</w:t>
      </w:r>
    </w:p>
    <w:p w:rsidR="002A0A5B" w:rsidRDefault="002A0A5B" w:rsidP="002A0A5B">
      <w:pPr>
        <w:rPr>
          <w:rFonts w:cstheme="minorHAnsi"/>
          <w:sz w:val="24"/>
        </w:rPr>
      </w:pPr>
    </w:p>
    <w:p w:rsidR="002A0A5B" w:rsidRPr="002A0A5B" w:rsidRDefault="007D3A0E" w:rsidP="002A0A5B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>Lost C</w:t>
      </w:r>
      <w:r w:rsidR="002A0A5B" w:rsidRPr="002A0A5B">
        <w:rPr>
          <w:rFonts w:cstheme="minorHAnsi"/>
          <w:b/>
          <w:bCs/>
          <w:sz w:val="24"/>
          <w:highlight w:val="green"/>
          <w:u w:val="single"/>
        </w:rPr>
        <w:t>ommunication en EYE / le GAB est opérationnel</w:t>
      </w:r>
      <w:r w:rsidR="002A0A5B">
        <w:rPr>
          <w:rFonts w:cstheme="minorHAnsi"/>
          <w:b/>
          <w:bCs/>
          <w:sz w:val="24"/>
          <w:highlight w:val="green"/>
          <w:u w:val="single"/>
        </w:rPr>
        <w:t> :</w:t>
      </w:r>
    </w:p>
    <w:p w:rsidR="00E226F6" w:rsidRDefault="002A0A5B" w:rsidP="000A5429">
      <w:pPr>
        <w:rPr>
          <w:rFonts w:cstheme="minorHAnsi"/>
          <w:sz w:val="24"/>
        </w:rPr>
      </w:pPr>
      <w:r w:rsidRPr="002A0A5B">
        <w:rPr>
          <w:rFonts w:cstheme="minorHAnsi"/>
          <w:sz w:val="24"/>
        </w:rPr>
        <w:t>Si le GAB</w:t>
      </w:r>
      <w:r>
        <w:rPr>
          <w:rFonts w:cstheme="minorHAnsi"/>
          <w:sz w:val="24"/>
        </w:rPr>
        <w:t xml:space="preserve"> affiche un Lost Communication au niveau du EYE JOURNAL tant que le </w:t>
      </w:r>
      <w:r w:rsidR="000A5429">
        <w:rPr>
          <w:rFonts w:cstheme="minorHAnsi"/>
          <w:sz w:val="24"/>
        </w:rPr>
        <w:t>GAB</w:t>
      </w:r>
      <w:r>
        <w:rPr>
          <w:rFonts w:cstheme="minorHAnsi"/>
          <w:sz w:val="24"/>
        </w:rPr>
        <w:t xml:space="preserve"> est </w:t>
      </w:r>
      <w:r w:rsidR="000A5429">
        <w:rPr>
          <w:rFonts w:cstheme="minorHAnsi"/>
          <w:sz w:val="24"/>
        </w:rPr>
        <w:t>opérationnel, donc le pr</w:t>
      </w:r>
      <w:r w:rsidR="006B44CE">
        <w:rPr>
          <w:rFonts w:cstheme="minorHAnsi"/>
          <w:sz w:val="24"/>
        </w:rPr>
        <w:t>oblème existe dans la camera</w:t>
      </w:r>
      <w:r w:rsidR="000A5429">
        <w:rPr>
          <w:rFonts w:cstheme="minorHAnsi"/>
          <w:sz w:val="24"/>
        </w:rPr>
        <w:t xml:space="preserve"> du GAB.</w:t>
      </w:r>
    </w:p>
    <w:p w:rsidR="00727B24" w:rsidRDefault="00727B24" w:rsidP="000A5429">
      <w:pPr>
        <w:rPr>
          <w:rFonts w:cstheme="minorHAnsi"/>
          <w:sz w:val="24"/>
        </w:rPr>
      </w:pPr>
    </w:p>
    <w:p w:rsidR="000A5429" w:rsidRPr="000A5429" w:rsidRDefault="000A5429" w:rsidP="000A5429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 xml:space="preserve">Journal est vide sur l’ EYE </w:t>
      </w:r>
      <w:r w:rsidRPr="000A5429">
        <w:rPr>
          <w:rFonts w:cstheme="minorHAnsi"/>
          <w:b/>
          <w:bCs/>
          <w:sz w:val="24"/>
          <w:highlight w:val="green"/>
          <w:u w:val="single"/>
        </w:rPr>
        <w:t>:</w:t>
      </w:r>
    </w:p>
    <w:p w:rsidR="000A5429" w:rsidRDefault="000A5429" w:rsidP="000A5429">
      <w:pPr>
        <w:rPr>
          <w:rFonts w:cstheme="minorHAnsi"/>
          <w:sz w:val="24"/>
        </w:rPr>
      </w:pPr>
      <w:r w:rsidRPr="000A5429">
        <w:rPr>
          <w:rFonts w:cstheme="minorHAnsi"/>
          <w:sz w:val="24"/>
        </w:rPr>
        <w:t xml:space="preserve">Si le </w:t>
      </w:r>
      <w:r>
        <w:rPr>
          <w:rFonts w:cstheme="minorHAnsi"/>
          <w:sz w:val="24"/>
        </w:rPr>
        <w:t>GAB affiche un journal vide au</w:t>
      </w:r>
      <w:r w:rsidRPr="000A5429">
        <w:rPr>
          <w:rFonts w:cstheme="minorHAnsi"/>
          <w:sz w:val="24"/>
        </w:rPr>
        <w:t xml:space="preserve"> niveau du EYE JOURNAL</w:t>
      </w:r>
      <w:r>
        <w:rPr>
          <w:rFonts w:cstheme="minorHAnsi"/>
          <w:sz w:val="24"/>
        </w:rPr>
        <w:t>, vérifier la date des journaux au niveau du GAB, c’est probablement incorrect.</w:t>
      </w:r>
    </w:p>
    <w:p w:rsidR="00727B24" w:rsidRPr="000A5429" w:rsidRDefault="00727B24" w:rsidP="000A5429">
      <w:pPr>
        <w:rPr>
          <w:rFonts w:cstheme="minorHAnsi"/>
          <w:sz w:val="24"/>
        </w:rPr>
      </w:pPr>
    </w:p>
    <w:p w:rsidR="005A100B" w:rsidRPr="000A5429" w:rsidRDefault="005A100B" w:rsidP="005A100B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 xml:space="preserve">Password non encrypté sur le fichier VPN </w:t>
      </w:r>
      <w:r w:rsidRPr="000A5429">
        <w:rPr>
          <w:rFonts w:cstheme="minorHAnsi"/>
          <w:b/>
          <w:bCs/>
          <w:sz w:val="24"/>
          <w:highlight w:val="green"/>
          <w:u w:val="single"/>
        </w:rPr>
        <w:t>:</w:t>
      </w:r>
    </w:p>
    <w:p w:rsidR="005A100B" w:rsidRPr="000A5429" w:rsidRDefault="005A100B" w:rsidP="0076546D">
      <w:pPr>
        <w:rPr>
          <w:rFonts w:cstheme="minorHAnsi"/>
          <w:sz w:val="24"/>
        </w:rPr>
      </w:pPr>
      <w:r w:rsidRPr="000A5429">
        <w:rPr>
          <w:rFonts w:cstheme="minorHAnsi"/>
          <w:sz w:val="24"/>
        </w:rPr>
        <w:t xml:space="preserve">Si le </w:t>
      </w:r>
      <w:r w:rsidR="00D47904">
        <w:rPr>
          <w:rFonts w:cstheme="minorHAnsi"/>
          <w:sz w:val="24"/>
        </w:rPr>
        <w:t>P</w:t>
      </w:r>
      <w:r w:rsidR="0076546D">
        <w:rPr>
          <w:rFonts w:cstheme="minorHAnsi"/>
          <w:sz w:val="24"/>
        </w:rPr>
        <w:t>assword</w:t>
      </w:r>
      <w:r>
        <w:rPr>
          <w:rFonts w:cstheme="minorHAnsi"/>
          <w:sz w:val="24"/>
        </w:rPr>
        <w:t xml:space="preserve"> de VPN </w:t>
      </w:r>
      <w:r w:rsidR="0076546D">
        <w:rPr>
          <w:rFonts w:cstheme="minorHAnsi"/>
          <w:sz w:val="24"/>
        </w:rPr>
        <w:t xml:space="preserve">au niveau du fichier VPN </w:t>
      </w:r>
      <w:r>
        <w:rPr>
          <w:rFonts w:cstheme="minorHAnsi"/>
          <w:sz w:val="24"/>
        </w:rPr>
        <w:t>non encrypté</w:t>
      </w:r>
      <w:r w:rsidR="0076546D">
        <w:rPr>
          <w:rFonts w:cstheme="minorHAnsi"/>
          <w:sz w:val="24"/>
        </w:rPr>
        <w:t xml:space="preserve"> après le redémarrage</w:t>
      </w:r>
      <w:r>
        <w:rPr>
          <w:rFonts w:cstheme="minorHAnsi"/>
          <w:sz w:val="24"/>
        </w:rPr>
        <w:t>,</w:t>
      </w:r>
      <w:r w:rsidRPr="0076546D">
        <w:rPr>
          <w:rStyle w:val="Emphaseintense"/>
          <w:sz w:val="24"/>
          <w:szCs w:val="24"/>
        </w:rPr>
        <w:t xml:space="preserve"> </w:t>
      </w:r>
      <w:r w:rsidR="0076546D" w:rsidRPr="0076546D">
        <w:rPr>
          <w:rStyle w:val="Emphaseintense"/>
          <w:color w:val="0070C0"/>
          <w:sz w:val="24"/>
          <w:szCs w:val="24"/>
        </w:rPr>
        <w:t>clique droit -&gt; propriétés</w:t>
      </w:r>
      <w:r w:rsidR="0076546D">
        <w:rPr>
          <w:rFonts w:cstheme="minorHAnsi"/>
          <w:sz w:val="24"/>
        </w:rPr>
        <w:t xml:space="preserve">, et vérifier </w:t>
      </w:r>
      <w:r>
        <w:rPr>
          <w:rFonts w:cstheme="minorHAnsi"/>
          <w:sz w:val="24"/>
        </w:rPr>
        <w:t>si la lecture seule</w:t>
      </w:r>
      <w:r w:rsidR="0076546D">
        <w:rPr>
          <w:rFonts w:cstheme="minorHAnsi"/>
          <w:sz w:val="24"/>
        </w:rPr>
        <w:t xml:space="preserve"> coché</w:t>
      </w:r>
      <w:r>
        <w:rPr>
          <w:rFonts w:cstheme="minorHAnsi"/>
          <w:sz w:val="24"/>
        </w:rPr>
        <w:t xml:space="preserve"> (ça doit être non coché).</w:t>
      </w:r>
    </w:p>
    <w:p w:rsidR="000A5429" w:rsidRDefault="000A5429" w:rsidP="000A5429">
      <w:pPr>
        <w:rPr>
          <w:rFonts w:cstheme="minorHAnsi"/>
          <w:sz w:val="24"/>
        </w:rPr>
      </w:pPr>
    </w:p>
    <w:p w:rsidR="00DB7F5A" w:rsidRPr="00BA1C50" w:rsidRDefault="00DB7F5A" w:rsidP="00BA1C50">
      <w:pPr>
        <w:rPr>
          <w:sz w:val="24"/>
          <w:szCs w:val="24"/>
        </w:rPr>
      </w:pPr>
    </w:p>
    <w:p w:rsidR="006B44CE" w:rsidRDefault="006B44CE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6B44CE" w:rsidRPr="0039718F" w:rsidRDefault="006B44CE" w:rsidP="0039718F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  <w:r>
        <w:rPr>
          <w:rFonts w:ascii="Calibri" w:eastAsia="Times New Roman" w:hAnsi="Calibri" w:cs="Calibri"/>
          <w:color w:val="4472C4" w:themeColor="accent5"/>
          <w:u w:val="single"/>
          <w:lang w:eastAsia="fr-FR"/>
        </w:rPr>
        <w:br w:type="page"/>
      </w:r>
      <w:r w:rsidRPr="00DB7F5A">
        <w:rPr>
          <w:rFonts w:cstheme="minorHAnsi"/>
          <w:b/>
          <w:bCs/>
          <w:sz w:val="28"/>
          <w:szCs w:val="32"/>
          <w:highlight w:val="yellow"/>
          <w:shd w:val="clear" w:color="auto" w:fill="FFFFFF"/>
        </w:rPr>
        <w:lastRenderedPageBreak/>
        <w:t>ERROR STATUS MESSAG</w:t>
      </w:r>
      <w:r>
        <w:rPr>
          <w:rFonts w:cstheme="minorHAnsi"/>
          <w:b/>
          <w:bCs/>
          <w:sz w:val="28"/>
          <w:szCs w:val="32"/>
          <w:highlight w:val="yellow"/>
          <w:shd w:val="clear" w:color="auto" w:fill="FFFFFF"/>
        </w:rPr>
        <w:t>E :</w:t>
      </w:r>
    </w:p>
    <w:p w:rsidR="006B44CE" w:rsidRPr="00175FC6" w:rsidRDefault="006B44CE" w:rsidP="006B44CE">
      <w:pPr>
        <w:spacing w:after="0" w:line="240" w:lineRule="auto"/>
        <w:rPr>
          <w:rFonts w:cstheme="minorHAnsi"/>
        </w:rPr>
      </w:pPr>
    </w:p>
    <w:p w:rsidR="006B44CE" w:rsidRPr="00175FC6" w:rsidRDefault="006B44CE" w:rsidP="006B44CE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40"/>
          <w:shd w:val="clear" w:color="auto" w:fill="FFFFFF"/>
        </w:rPr>
      </w:pPr>
      <w:r w:rsidRPr="006C4203">
        <w:rPr>
          <w:rFonts w:cstheme="minorHAnsi"/>
          <w:b/>
          <w:bCs/>
          <w:sz w:val="28"/>
          <w:szCs w:val="40"/>
          <w:shd w:val="clear" w:color="auto" w:fill="FFFFFF"/>
        </w:rPr>
        <w:t>NCR :</w:t>
      </w:r>
      <w:r w:rsidRPr="00175FC6">
        <w:rPr>
          <w:rFonts w:cstheme="minorHAnsi"/>
          <w:b/>
          <w:bCs/>
          <w:sz w:val="28"/>
          <w:szCs w:val="40"/>
          <w:shd w:val="clear" w:color="auto" w:fill="FFFFFF"/>
        </w:rPr>
        <w:t xml:space="preserve"> </w:t>
      </w:r>
    </w:p>
    <w:tbl>
      <w:tblPr>
        <w:tblpPr w:leftFromText="141" w:rightFromText="141" w:vertAnchor="text" w:horzAnchor="margin" w:tblpY="115"/>
        <w:tblW w:w="50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3514"/>
      </w:tblGrid>
      <w:tr w:rsidR="006B44CE" w:rsidRPr="00B61142" w:rsidTr="001B1F69">
        <w:trPr>
          <w:trHeight w:val="26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CODE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STATUS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*1*A*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date et heure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*1*B*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d’électricité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*1*D*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</w:t>
            </w:r>
            <w:r w:rsidRPr="00495FC3">
              <w:rPr>
                <w:rFonts w:cstheme="minorHAnsi"/>
                <w:sz w:val="24"/>
                <w:szCs w:val="24"/>
              </w:rPr>
              <w:t xml:space="preserve"> lecteur carte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*1*E*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</w:t>
            </w:r>
            <w:r w:rsidRPr="00495FC3">
              <w:rPr>
                <w:rFonts w:cstheme="minorHAnsi"/>
                <w:sz w:val="24"/>
                <w:szCs w:val="24"/>
              </w:rPr>
              <w:t xml:space="preserve"> distributeur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*1*F*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d</w:t>
            </w: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épositoire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de cash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*1*G*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i</w:t>
            </w:r>
            <w:r w:rsidRPr="00495F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mprimante ticket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*1*H*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Journal Printer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*1*I* 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Validation Printer (5070)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*1*J*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Vandal Guard (5081)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*1*L*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Encryptor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*1*M*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Camera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*1*N*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Door Access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*1*O*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Flex Disk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*1*P*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Sensors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*1*Q*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Touch screen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*1*R*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Supervisor Keys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*1*V*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Statement Printer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*1*Y*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Coin Dispenser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*1*]*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Document Processing Module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*1*\*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Envelope Dispenser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*2*K*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Night safe Depository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*2*]*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Document Processing Module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*2*\*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Envelope Dispenser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Command Reject</w:t>
            </w:r>
          </w:p>
        </w:tc>
      </w:tr>
    </w:tbl>
    <w:p w:rsidR="006B44CE" w:rsidRDefault="006B44CE" w:rsidP="006B44CE">
      <w:pPr>
        <w:spacing w:after="0" w:line="240" w:lineRule="auto"/>
        <w:rPr>
          <w:rFonts w:cstheme="minorHAnsi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Pr="00175FC6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Pr="00175FC6" w:rsidRDefault="006B44CE" w:rsidP="006B44CE">
      <w:pPr>
        <w:rPr>
          <w:rFonts w:cstheme="minorHAnsi"/>
        </w:rPr>
      </w:pPr>
    </w:p>
    <w:p w:rsidR="006B44CE" w:rsidRDefault="006B44CE" w:rsidP="006B44CE">
      <w:pPr>
        <w:shd w:val="clear" w:color="auto" w:fill="FFFFFF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A83201">
        <w:rPr>
          <w:rFonts w:cstheme="minorHAnsi"/>
          <w:b/>
          <w:bCs/>
          <w:sz w:val="28"/>
          <w:szCs w:val="28"/>
          <w:shd w:val="clear" w:color="auto" w:fill="FFFFFF"/>
        </w:rPr>
        <w:t>Diebold Nixdorf:</w:t>
      </w:r>
      <w:r w:rsidRPr="00175FC6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</w:p>
    <w:tbl>
      <w:tblPr>
        <w:tblpPr w:leftFromText="141" w:rightFromText="141" w:vertAnchor="text" w:horzAnchor="margin" w:tblpY="115"/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4394"/>
      </w:tblGrid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CODE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STATUS</w:t>
            </w:r>
          </w:p>
        </w:tc>
      </w:tr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7030A0"/>
              <w:bottom w:val="single" w:sz="4" w:space="0" w:color="auto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fr-FR"/>
              </w:rPr>
            </w:pPr>
            <w:r w:rsidRPr="00495FC3">
              <w:rPr>
                <w:rFonts w:cstheme="minorHAnsi"/>
                <w:color w:val="000000" w:themeColor="text1"/>
                <w:sz w:val="24"/>
                <w:szCs w:val="24"/>
              </w:rPr>
              <w:t>CDM ERROR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</w:t>
            </w:r>
            <w:r w:rsidRPr="00495FC3">
              <w:rPr>
                <w:rFonts w:cstheme="minorHAnsi"/>
                <w:sz w:val="24"/>
                <w:szCs w:val="24"/>
              </w:rPr>
              <w:t xml:space="preserve"> distributeur</w:t>
            </w:r>
          </w:p>
        </w:tc>
      </w:tr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7030A0"/>
              <w:bottom w:val="single" w:sz="4" w:space="0" w:color="auto"/>
              <w:right w:val="single" w:sz="4" w:space="0" w:color="7030A0"/>
            </w:tcBorders>
            <w:shd w:val="clear" w:color="000000" w:fill="CCFFFF"/>
            <w:noWrap/>
            <w:vAlign w:val="center"/>
          </w:tcPr>
          <w:p w:rsidR="006B44CE" w:rsidRPr="00D80853" w:rsidRDefault="006B44CE" w:rsidP="001B1F69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80853">
              <w:rPr>
                <w:rFonts w:cstheme="minorHAnsi"/>
                <w:color w:val="000000" w:themeColor="text1"/>
                <w:sz w:val="24"/>
                <w:szCs w:val="24"/>
              </w:rPr>
              <w:t>CHIP CONTACT ERROR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030A0"/>
            </w:tcBorders>
            <w:shd w:val="clear" w:color="000000" w:fill="D9E1F2"/>
            <w:noWrap/>
            <w:vAlign w:val="center"/>
          </w:tcPr>
          <w:p w:rsidR="006B44CE" w:rsidRPr="00495FC3" w:rsidRDefault="006B44CE" w:rsidP="001B1F6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 lecteur de puce (ça fait partie de lecteur du cartes, peut passer des opérations)</w:t>
            </w:r>
          </w:p>
        </w:tc>
      </w:tr>
      <w:tr w:rsidR="006B44CE" w:rsidRPr="00B61142" w:rsidTr="001F2E8A">
        <w:trPr>
          <w:trHeight w:val="351"/>
        </w:trPr>
        <w:tc>
          <w:tcPr>
            <w:tcW w:w="3256" w:type="dxa"/>
            <w:tcBorders>
              <w:top w:val="single" w:sz="4" w:space="0" w:color="auto"/>
              <w:left w:val="single" w:sz="4" w:space="0" w:color="7030A0"/>
              <w:bottom w:val="single" w:sz="4" w:space="0" w:color="auto"/>
              <w:right w:val="single" w:sz="4" w:space="0" w:color="7030A0"/>
            </w:tcBorders>
            <w:shd w:val="clear" w:color="000000" w:fill="CCFFFF"/>
            <w:noWrap/>
            <w:vAlign w:val="center"/>
          </w:tcPr>
          <w:p w:rsidR="006B44CE" w:rsidRPr="00495FC3" w:rsidRDefault="006B44CE" w:rsidP="001B1F69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95FC3">
              <w:rPr>
                <w:rFonts w:cstheme="minorHAnsi"/>
                <w:color w:val="000000" w:themeColor="text1"/>
                <w:sz w:val="24"/>
                <w:szCs w:val="24"/>
              </w:rPr>
              <w:t>JRN/REC ERROR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030A0"/>
            </w:tcBorders>
            <w:shd w:val="clear" w:color="000000" w:fill="D9E1F2"/>
            <w:noWrap/>
            <w:vAlign w:val="center"/>
          </w:tcPr>
          <w:p w:rsidR="006B44CE" w:rsidRDefault="006B44CE" w:rsidP="001B1F69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pb </w:t>
            </w:r>
            <w:r w:rsidRPr="00495F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Imprimante ticket</w:t>
            </w:r>
          </w:p>
        </w:tc>
      </w:tr>
    </w:tbl>
    <w:p w:rsidR="006B44CE" w:rsidRPr="00175FC6" w:rsidRDefault="006B44CE" w:rsidP="006B44CE">
      <w:pPr>
        <w:shd w:val="clear" w:color="auto" w:fill="FFFFFF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6B44CE" w:rsidRPr="00175FC6" w:rsidRDefault="006B44CE" w:rsidP="006B44CE">
      <w:pPr>
        <w:rPr>
          <w:rFonts w:cstheme="minorHAnsi"/>
        </w:rPr>
      </w:pPr>
      <w:r w:rsidRPr="00175FC6">
        <w:rPr>
          <w:rFonts w:cstheme="minorHAnsi"/>
        </w:rPr>
        <w:tab/>
      </w:r>
    </w:p>
    <w:p w:rsidR="006B44CE" w:rsidRDefault="006B44CE" w:rsidP="006B44CE">
      <w:pPr>
        <w:rPr>
          <w:rFonts w:cstheme="minorHAnsi"/>
        </w:rPr>
      </w:pPr>
    </w:p>
    <w:p w:rsidR="006B44CE" w:rsidRPr="00175FC6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39718F" w:rsidRDefault="0039718F" w:rsidP="006B44CE">
      <w:pPr>
        <w:rPr>
          <w:rFonts w:cstheme="minorHAnsi"/>
        </w:rPr>
      </w:pPr>
    </w:p>
    <w:p w:rsidR="0039718F" w:rsidRDefault="0039718F" w:rsidP="006B44CE">
      <w:pPr>
        <w:rPr>
          <w:rFonts w:cstheme="minorHAnsi"/>
        </w:rPr>
      </w:pPr>
    </w:p>
    <w:p w:rsidR="0039718F" w:rsidRDefault="0039718F" w:rsidP="006B44CE">
      <w:pPr>
        <w:rPr>
          <w:rFonts w:cstheme="minorHAnsi"/>
        </w:rPr>
      </w:pPr>
    </w:p>
    <w:p w:rsidR="006B44CE" w:rsidRPr="00175FC6" w:rsidRDefault="006B44CE" w:rsidP="006B44CE">
      <w:pPr>
        <w:rPr>
          <w:rFonts w:cstheme="minorHAnsi"/>
        </w:rPr>
      </w:pPr>
      <w:r>
        <w:rPr>
          <w:rFonts w:cstheme="minorHAnsi"/>
          <w:highlight w:val="green"/>
        </w:rPr>
        <w:lastRenderedPageBreak/>
        <w:t>U</w:t>
      </w:r>
      <w:r w:rsidRPr="008927B3">
        <w:rPr>
          <w:rFonts w:cstheme="minorHAnsi"/>
          <w:highlight w:val="green"/>
        </w:rPr>
        <w:t>sefull short</w:t>
      </w:r>
      <w:r>
        <w:rPr>
          <w:rFonts w:cstheme="minorHAnsi"/>
          <w:highlight w:val="green"/>
        </w:rPr>
        <w:t>cut keys</w:t>
      </w:r>
      <w:r w:rsidRPr="008927B3">
        <w:rPr>
          <w:rFonts w:cstheme="minorHAnsi"/>
          <w:highlight w:val="green"/>
        </w:rPr>
        <w:t> :</w:t>
      </w:r>
    </w:p>
    <w:p w:rsidR="006B44CE" w:rsidRPr="000C2A93" w:rsidRDefault="006B44CE" w:rsidP="006B44CE">
      <w:pPr>
        <w:pStyle w:val="Paragraphedeliste"/>
        <w:numPr>
          <w:ilvl w:val="0"/>
          <w:numId w:val="5"/>
        </w:numPr>
        <w:rPr>
          <w:rFonts w:cstheme="minorHAnsi"/>
          <w:lang w:val="en-US"/>
        </w:rPr>
      </w:pPr>
      <w:r w:rsidRPr="000C2A93">
        <w:rPr>
          <w:rFonts w:cstheme="minorHAnsi"/>
          <w:lang w:val="en-US"/>
        </w:rPr>
        <w:t xml:space="preserve">SHIFT+F3 </w:t>
      </w:r>
      <w:r w:rsidRPr="000C2A93">
        <w:rPr>
          <w:rFonts w:cstheme="minorHAnsi"/>
          <w:lang w:val="en-US"/>
        </w:rPr>
        <w:tab/>
      </w:r>
      <w:r w:rsidR="000C2A93" w:rsidRPr="000C2A93">
        <w:rPr>
          <w:rFonts w:cstheme="minorHAnsi"/>
          <w:lang w:val="en-US"/>
        </w:rPr>
        <w:tab/>
      </w:r>
      <w:r w:rsidRPr="000C2A93">
        <w:rPr>
          <w:rFonts w:cstheme="minorHAnsi"/>
          <w:lang w:val="en-US"/>
        </w:rPr>
        <w:t xml:space="preserve">TO </w:t>
      </w:r>
      <w:r w:rsidR="000A046C">
        <w:rPr>
          <w:rFonts w:cstheme="minorHAnsi"/>
          <w:lang w:val="en-US"/>
        </w:rPr>
        <w:t>TRANSFORM THE TEXT</w:t>
      </w:r>
    </w:p>
    <w:p w:rsidR="006B44CE" w:rsidRDefault="006B44CE" w:rsidP="006B44CE">
      <w:pPr>
        <w:pStyle w:val="Paragraphedeliste"/>
        <w:numPr>
          <w:ilvl w:val="0"/>
          <w:numId w:val="5"/>
        </w:numPr>
        <w:rPr>
          <w:rFonts w:cstheme="minorHAnsi"/>
          <w:lang w:val="en-US"/>
        </w:rPr>
      </w:pPr>
      <w:r w:rsidRPr="00D80853">
        <w:rPr>
          <w:rFonts w:cstheme="minorHAnsi"/>
          <w:lang w:val="en-US"/>
        </w:rPr>
        <w:t xml:space="preserve">Windows + L </w:t>
      </w:r>
      <w:r w:rsidRPr="00D80853">
        <w:rPr>
          <w:rFonts w:cstheme="minorHAnsi"/>
          <w:lang w:val="en-US"/>
        </w:rPr>
        <w:tab/>
      </w:r>
      <w:r w:rsidR="000C2A93">
        <w:rPr>
          <w:rFonts w:cstheme="minorHAnsi"/>
          <w:lang w:val="en-US"/>
        </w:rPr>
        <w:tab/>
      </w:r>
      <w:r w:rsidRPr="00D80853">
        <w:rPr>
          <w:rFonts w:cstheme="minorHAnsi"/>
          <w:lang w:val="en-US"/>
        </w:rPr>
        <w:t>TO LOCK THE SESSION</w:t>
      </w:r>
    </w:p>
    <w:p w:rsidR="000C2A93" w:rsidRPr="00D80853" w:rsidRDefault="000C2A93" w:rsidP="006B44CE">
      <w:pPr>
        <w:pStyle w:val="Paragraphedeliste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Windows + Shift + S</w:t>
      </w:r>
      <w:r>
        <w:rPr>
          <w:rFonts w:cstheme="minorHAnsi"/>
          <w:lang w:val="en-US"/>
        </w:rPr>
        <w:tab/>
      </w:r>
      <w:r w:rsidR="009F0151">
        <w:rPr>
          <w:rFonts w:cstheme="minorHAnsi"/>
          <w:lang w:val="en-US"/>
        </w:rPr>
        <w:t>TO TAKE A SCREENSHOT</w:t>
      </w:r>
    </w:p>
    <w:p w:rsidR="006B44CE" w:rsidRPr="00D80853" w:rsidRDefault="006B44CE" w:rsidP="006B44CE">
      <w:pPr>
        <w:rPr>
          <w:rFonts w:cstheme="minorHAnsi"/>
          <w:sz w:val="24"/>
          <w:lang w:val="en-US"/>
        </w:rPr>
      </w:pPr>
    </w:p>
    <w:p w:rsidR="006B44CE" w:rsidRPr="00D80853" w:rsidRDefault="006B44CE" w:rsidP="006B44CE">
      <w:pPr>
        <w:rPr>
          <w:rFonts w:cstheme="minorHAnsi"/>
          <w:sz w:val="24"/>
          <w:lang w:val="en-US"/>
        </w:rPr>
      </w:pPr>
    </w:p>
    <w:p w:rsidR="006B44CE" w:rsidRPr="00F774A2" w:rsidRDefault="006B44CE" w:rsidP="006B44CE">
      <w:pPr>
        <w:rPr>
          <w:rFonts w:cstheme="minorHAnsi"/>
          <w:sz w:val="24"/>
          <w:lang w:val="en-US"/>
        </w:rPr>
      </w:pPr>
    </w:p>
    <w:p w:rsidR="006B44CE" w:rsidRPr="00F774A2" w:rsidRDefault="006B44CE" w:rsidP="006B44CE">
      <w:pPr>
        <w:rPr>
          <w:rFonts w:cstheme="minorHAnsi"/>
          <w:b/>
          <w:sz w:val="24"/>
          <w:u w:val="single"/>
          <w:lang w:val="en-US"/>
        </w:rPr>
      </w:pPr>
    </w:p>
    <w:p w:rsidR="0039718F" w:rsidRPr="00AA2575" w:rsidRDefault="0039718F" w:rsidP="0039718F">
      <w:pPr>
        <w:rPr>
          <w:rFonts w:cstheme="minorHAnsi"/>
          <w:b/>
          <w:sz w:val="24"/>
          <w:u w:val="single"/>
          <w:lang w:val="en-US"/>
        </w:rPr>
      </w:pPr>
      <w:r w:rsidRPr="00AA2575">
        <w:rPr>
          <w:rFonts w:cstheme="minorHAnsi"/>
          <w:b/>
          <w:sz w:val="24"/>
          <w:u w:val="single"/>
          <w:lang w:val="en-US"/>
        </w:rPr>
        <w:t>PowerCard V310 :</w:t>
      </w:r>
    </w:p>
    <w:p w:rsidR="0039718F" w:rsidRPr="000C053C" w:rsidRDefault="00755407" w:rsidP="00567D87">
      <w:pPr>
        <w:rPr>
          <w:rFonts w:ascii="Calibri" w:eastAsia="Times New Roman" w:hAnsi="Calibri" w:cs="Calibri"/>
          <w:color w:val="4472C4" w:themeColor="accent5"/>
          <w:lang w:val="en-US" w:eastAsia="fr-FR"/>
        </w:rPr>
      </w:pPr>
      <w:hyperlink r:id="rId13" w:history="1">
        <w:r w:rsidRPr="006325AC">
          <w:rPr>
            <w:rStyle w:val="Lienhypertexte"/>
            <w:rFonts w:ascii="Calibri" w:eastAsia="Times New Roman" w:hAnsi="Calibri" w:cs="Calibri"/>
            <w:lang w:val="en-US" w:eastAsia="fr-FR"/>
          </w:rPr>
          <w:t>https://10.24.0.119:9443/PowerCardv310/#</w:t>
        </w:r>
      </w:hyperlink>
    </w:p>
    <w:p w:rsidR="006B44CE" w:rsidRPr="00755407" w:rsidRDefault="000C053C" w:rsidP="00567D87">
      <w:pPr>
        <w:rPr>
          <w:rFonts w:ascii="Calibri" w:eastAsia="Times New Roman" w:hAnsi="Calibri" w:cs="Calibri"/>
          <w:color w:val="4472C4" w:themeColor="accent5"/>
          <w:lang w:val="en-US" w:eastAsia="fr-FR"/>
        </w:rPr>
      </w:pPr>
      <w:r w:rsidRPr="00755407">
        <w:rPr>
          <w:rFonts w:ascii="Calibri" w:eastAsia="Times New Roman" w:hAnsi="Calibri" w:cs="Calibri"/>
          <w:color w:val="4472C4" w:themeColor="accent5"/>
          <w:lang w:val="en-US" w:eastAsia="fr-FR"/>
        </w:rPr>
        <w:t>https://10.24.0.</w:t>
      </w:r>
      <w:r w:rsidR="00755407">
        <w:rPr>
          <w:rFonts w:ascii="Calibri" w:eastAsia="Times New Roman" w:hAnsi="Calibri" w:cs="Calibri"/>
          <w:color w:val="4472C4" w:themeColor="accent5"/>
          <w:lang w:val="en-US" w:eastAsia="fr-FR"/>
        </w:rPr>
        <w:t>1</w:t>
      </w:r>
      <w:bookmarkStart w:id="0" w:name="_GoBack"/>
      <w:bookmarkEnd w:id="0"/>
      <w:r w:rsidRPr="00755407">
        <w:rPr>
          <w:rFonts w:ascii="Calibri" w:eastAsia="Times New Roman" w:hAnsi="Calibri" w:cs="Calibri"/>
          <w:color w:val="4472C4" w:themeColor="accent5"/>
          <w:lang w:val="en-US" w:eastAsia="fr-FR"/>
        </w:rPr>
        <w:t>20:9443/PowerCardv310/#</w:t>
      </w:r>
    </w:p>
    <w:p w:rsidR="0039718F" w:rsidRPr="00755407" w:rsidRDefault="0039718F" w:rsidP="0039718F">
      <w:pPr>
        <w:rPr>
          <w:rFonts w:cstheme="minorHAnsi"/>
          <w:b/>
          <w:sz w:val="24"/>
          <w:u w:val="single"/>
          <w:lang w:val="en-US"/>
        </w:rPr>
      </w:pPr>
      <w:r w:rsidRPr="00755407">
        <w:rPr>
          <w:rFonts w:cstheme="minorHAnsi"/>
          <w:b/>
          <w:sz w:val="24"/>
          <w:u w:val="single"/>
          <w:lang w:val="en-US"/>
        </w:rPr>
        <w:t>EYE Journal :</w:t>
      </w:r>
    </w:p>
    <w:p w:rsidR="0039718F" w:rsidRPr="00755407" w:rsidRDefault="004F6BEF" w:rsidP="0039718F">
      <w:pPr>
        <w:rPr>
          <w:rFonts w:ascii="Calibri" w:eastAsia="Times New Roman" w:hAnsi="Calibri" w:cs="Calibri"/>
          <w:color w:val="0563C1"/>
          <w:lang w:val="en-US" w:eastAsia="fr-FR"/>
        </w:rPr>
      </w:pPr>
      <w:hyperlink r:id="rId14" w:history="1">
        <w:r w:rsidR="0039718F" w:rsidRPr="00755407">
          <w:rPr>
            <w:lang w:val="en-US"/>
          </w:rPr>
          <w:t xml:space="preserve"> </w:t>
        </w:r>
        <w:r w:rsidR="0039718F" w:rsidRPr="00755407">
          <w:rPr>
            <w:rFonts w:ascii="Calibri" w:eastAsia="Times New Roman" w:hAnsi="Calibri" w:cs="Calibri"/>
            <w:color w:val="0563C1"/>
            <w:lang w:val="en-US" w:eastAsia="fr-FR"/>
          </w:rPr>
          <w:t>http://10.2.240.19/eye/Monitoring_ViewCountry.aspx</w:t>
        </w:r>
      </w:hyperlink>
    </w:p>
    <w:p w:rsidR="00C033EE" w:rsidRPr="00C033EE" w:rsidRDefault="00C033EE" w:rsidP="00C033EE">
      <w:pPr>
        <w:rPr>
          <w:rFonts w:cstheme="minorHAnsi"/>
          <w:b/>
          <w:sz w:val="24"/>
          <w:u w:val="single"/>
          <w:lang w:val="en-US"/>
        </w:rPr>
      </w:pPr>
      <w:r w:rsidRPr="00C033EE">
        <w:rPr>
          <w:rFonts w:cstheme="minorHAnsi"/>
          <w:b/>
          <w:sz w:val="24"/>
          <w:u w:val="single"/>
          <w:lang w:val="en-US"/>
        </w:rPr>
        <w:t>GABAG By DataLab :</w:t>
      </w:r>
    </w:p>
    <w:p w:rsidR="000C053C" w:rsidRPr="00755407" w:rsidRDefault="00C033EE" w:rsidP="00C033EE">
      <w:pPr>
        <w:rPr>
          <w:rFonts w:cstheme="minorHAnsi"/>
          <w:sz w:val="24"/>
        </w:rPr>
      </w:pPr>
      <w:r w:rsidRPr="00755407">
        <w:rPr>
          <w:rFonts w:ascii="Calibri" w:eastAsia="Times New Roman" w:hAnsi="Calibri" w:cs="Calibri"/>
          <w:color w:val="0563C1"/>
          <w:lang w:eastAsia="fr-FR"/>
        </w:rPr>
        <w:t>http://10.2.243.18:8484/gabag/</w:t>
      </w:r>
      <w:r w:rsidRPr="00755407">
        <w:t xml:space="preserve"> </w:t>
      </w:r>
    </w:p>
    <w:p w:rsidR="0039718F" w:rsidRPr="00755407" w:rsidRDefault="0039718F" w:rsidP="006B44CE">
      <w:pPr>
        <w:rPr>
          <w:rFonts w:ascii="Calibri" w:eastAsia="Times New Roman" w:hAnsi="Calibri" w:cs="Calibri"/>
          <w:color w:val="000000"/>
          <w:lang w:eastAsia="fr-FR"/>
        </w:rPr>
      </w:pPr>
    </w:p>
    <w:p w:rsidR="006B44CE" w:rsidRPr="0057375A" w:rsidRDefault="006B44CE" w:rsidP="006B44C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Dossier de partage</w:t>
      </w:r>
      <w:r w:rsidRPr="0057375A">
        <w:rPr>
          <w:rFonts w:cstheme="minorHAnsi"/>
          <w:b/>
          <w:sz w:val="24"/>
          <w:u w:val="single"/>
        </w:rPr>
        <w:t> :</w:t>
      </w:r>
    </w:p>
    <w:p w:rsidR="006B44CE" w:rsidRPr="00CC730D" w:rsidRDefault="004F6BEF" w:rsidP="006B44CE">
      <w:pPr>
        <w:rPr>
          <w:rFonts w:ascii="Calibri" w:eastAsia="Times New Roman" w:hAnsi="Calibri" w:cs="Calibri"/>
          <w:color w:val="4472C4" w:themeColor="accent5"/>
          <w:lang w:eastAsia="fr-FR"/>
        </w:rPr>
      </w:pPr>
      <w:hyperlink r:id="rId15" w:history="1">
        <w:r w:rsidR="006B44CE" w:rsidRPr="00CC730D">
          <w:rPr>
            <w:rStyle w:val="Lienhypertexte"/>
            <w:rFonts w:ascii="Calibri" w:eastAsia="Times New Roman" w:hAnsi="Calibri" w:cs="Calibri"/>
            <w:u w:val="none"/>
            <w:lang w:eastAsia="fr-FR"/>
          </w:rPr>
          <w:t>\\10.35.1.82\scan$</w:t>
        </w:r>
      </w:hyperlink>
    </w:p>
    <w:p w:rsidR="006B44CE" w:rsidRDefault="006B44CE" w:rsidP="006B44CE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Default="00143D0D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Default="00143D0D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Default="00143D0D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Pr="0057375A" w:rsidRDefault="00143D0D">
      <w:pPr>
        <w:rPr>
          <w:rFonts w:cstheme="minorHAnsi"/>
          <w:color w:val="4472C4" w:themeColor="accent5"/>
          <w:sz w:val="24"/>
          <w:u w:val="single"/>
        </w:rPr>
      </w:pPr>
    </w:p>
    <w:p w:rsidR="003B5799" w:rsidRPr="0057375A" w:rsidRDefault="003B5799">
      <w:pPr>
        <w:rPr>
          <w:rFonts w:cstheme="minorHAnsi"/>
          <w:color w:val="4472C4" w:themeColor="accent5"/>
          <w:sz w:val="24"/>
          <w:u w:val="single"/>
        </w:rPr>
      </w:pPr>
    </w:p>
    <w:sectPr w:rsidR="003B5799" w:rsidRPr="0057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BEF" w:rsidRDefault="004F6BEF" w:rsidP="00F54C1A">
      <w:pPr>
        <w:spacing w:after="0" w:line="240" w:lineRule="auto"/>
      </w:pPr>
      <w:r>
        <w:separator/>
      </w:r>
    </w:p>
  </w:endnote>
  <w:endnote w:type="continuationSeparator" w:id="0">
    <w:p w:rsidR="004F6BEF" w:rsidRDefault="004F6BEF" w:rsidP="00F5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BEF" w:rsidRDefault="004F6BEF" w:rsidP="00F54C1A">
      <w:pPr>
        <w:spacing w:after="0" w:line="240" w:lineRule="auto"/>
      </w:pPr>
      <w:r>
        <w:separator/>
      </w:r>
    </w:p>
  </w:footnote>
  <w:footnote w:type="continuationSeparator" w:id="0">
    <w:p w:rsidR="004F6BEF" w:rsidRDefault="004F6BEF" w:rsidP="00F5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28E"/>
    <w:multiLevelType w:val="hybridMultilevel"/>
    <w:tmpl w:val="D026DB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A42EB"/>
    <w:multiLevelType w:val="hybridMultilevel"/>
    <w:tmpl w:val="064E1C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0D30"/>
    <w:multiLevelType w:val="hybridMultilevel"/>
    <w:tmpl w:val="30048F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48BA"/>
    <w:multiLevelType w:val="hybridMultilevel"/>
    <w:tmpl w:val="79CC20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6C5F"/>
    <w:multiLevelType w:val="hybridMultilevel"/>
    <w:tmpl w:val="6B6A193A"/>
    <w:lvl w:ilvl="0" w:tplc="90E42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6B94"/>
    <w:multiLevelType w:val="hybridMultilevel"/>
    <w:tmpl w:val="CDA244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92820"/>
    <w:multiLevelType w:val="hybridMultilevel"/>
    <w:tmpl w:val="0032D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EFB"/>
    <w:multiLevelType w:val="hybridMultilevel"/>
    <w:tmpl w:val="AFE204D2"/>
    <w:lvl w:ilvl="0" w:tplc="209A1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6395C"/>
    <w:multiLevelType w:val="hybridMultilevel"/>
    <w:tmpl w:val="A94C51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B76B7"/>
    <w:multiLevelType w:val="hybridMultilevel"/>
    <w:tmpl w:val="5B16BACE"/>
    <w:lvl w:ilvl="0" w:tplc="90E42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10A8F"/>
    <w:multiLevelType w:val="hybridMultilevel"/>
    <w:tmpl w:val="A3C2E762"/>
    <w:lvl w:ilvl="0" w:tplc="209A1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B6"/>
    <w:rsid w:val="00001B11"/>
    <w:rsid w:val="00005FF3"/>
    <w:rsid w:val="00007689"/>
    <w:rsid w:val="000429E4"/>
    <w:rsid w:val="00070138"/>
    <w:rsid w:val="000731BB"/>
    <w:rsid w:val="00076DC0"/>
    <w:rsid w:val="00081CBA"/>
    <w:rsid w:val="00091EE0"/>
    <w:rsid w:val="000A046C"/>
    <w:rsid w:val="000A5429"/>
    <w:rsid w:val="000C053C"/>
    <w:rsid w:val="000C2A93"/>
    <w:rsid w:val="000F52DF"/>
    <w:rsid w:val="001028EA"/>
    <w:rsid w:val="00110385"/>
    <w:rsid w:val="001109A4"/>
    <w:rsid w:val="00112C3E"/>
    <w:rsid w:val="00125EF5"/>
    <w:rsid w:val="00143D0D"/>
    <w:rsid w:val="00153F4D"/>
    <w:rsid w:val="00154163"/>
    <w:rsid w:val="00175FC6"/>
    <w:rsid w:val="001825C3"/>
    <w:rsid w:val="00184EFB"/>
    <w:rsid w:val="00196524"/>
    <w:rsid w:val="001C2895"/>
    <w:rsid w:val="001D4CB6"/>
    <w:rsid w:val="001E17A4"/>
    <w:rsid w:val="001E5CE5"/>
    <w:rsid w:val="001F0DB3"/>
    <w:rsid w:val="001F2E8A"/>
    <w:rsid w:val="002008F9"/>
    <w:rsid w:val="00231403"/>
    <w:rsid w:val="002363DC"/>
    <w:rsid w:val="00244142"/>
    <w:rsid w:val="00251B8A"/>
    <w:rsid w:val="00252A8A"/>
    <w:rsid w:val="00257E24"/>
    <w:rsid w:val="002863CF"/>
    <w:rsid w:val="002914C4"/>
    <w:rsid w:val="002933B9"/>
    <w:rsid w:val="002A0788"/>
    <w:rsid w:val="002A0A5B"/>
    <w:rsid w:val="002A6125"/>
    <w:rsid w:val="002B2BA1"/>
    <w:rsid w:val="002D59A7"/>
    <w:rsid w:val="002F4951"/>
    <w:rsid w:val="002F5157"/>
    <w:rsid w:val="00303194"/>
    <w:rsid w:val="003237C8"/>
    <w:rsid w:val="00325EB2"/>
    <w:rsid w:val="003278E0"/>
    <w:rsid w:val="003518AD"/>
    <w:rsid w:val="00387E67"/>
    <w:rsid w:val="00391B01"/>
    <w:rsid w:val="00395E34"/>
    <w:rsid w:val="0039718F"/>
    <w:rsid w:val="003A4273"/>
    <w:rsid w:val="003B5799"/>
    <w:rsid w:val="003C6E2D"/>
    <w:rsid w:val="003E4B38"/>
    <w:rsid w:val="003F7588"/>
    <w:rsid w:val="00437095"/>
    <w:rsid w:val="00450E2A"/>
    <w:rsid w:val="0046730E"/>
    <w:rsid w:val="00470065"/>
    <w:rsid w:val="00486CFE"/>
    <w:rsid w:val="00495FC3"/>
    <w:rsid w:val="004A4BE0"/>
    <w:rsid w:val="004C2EC1"/>
    <w:rsid w:val="004E4AFA"/>
    <w:rsid w:val="004F6BEF"/>
    <w:rsid w:val="005055E0"/>
    <w:rsid w:val="005203F2"/>
    <w:rsid w:val="00530D02"/>
    <w:rsid w:val="005479AB"/>
    <w:rsid w:val="00563960"/>
    <w:rsid w:val="00567D87"/>
    <w:rsid w:val="0057375A"/>
    <w:rsid w:val="005A0525"/>
    <w:rsid w:val="005A100B"/>
    <w:rsid w:val="005A1FC7"/>
    <w:rsid w:val="005A234D"/>
    <w:rsid w:val="005D1AD1"/>
    <w:rsid w:val="005E7E4E"/>
    <w:rsid w:val="005F0965"/>
    <w:rsid w:val="00611D5D"/>
    <w:rsid w:val="006154A5"/>
    <w:rsid w:val="00617CC1"/>
    <w:rsid w:val="006368E7"/>
    <w:rsid w:val="00667F9A"/>
    <w:rsid w:val="006702FD"/>
    <w:rsid w:val="006801E6"/>
    <w:rsid w:val="006B44CE"/>
    <w:rsid w:val="006B5CB3"/>
    <w:rsid w:val="006C1E37"/>
    <w:rsid w:val="006C4203"/>
    <w:rsid w:val="006E4611"/>
    <w:rsid w:val="00703FF1"/>
    <w:rsid w:val="00727B24"/>
    <w:rsid w:val="00727BF1"/>
    <w:rsid w:val="00752759"/>
    <w:rsid w:val="00755407"/>
    <w:rsid w:val="007556C8"/>
    <w:rsid w:val="0076546D"/>
    <w:rsid w:val="00772BB4"/>
    <w:rsid w:val="00780D85"/>
    <w:rsid w:val="007B76CB"/>
    <w:rsid w:val="007D3A0E"/>
    <w:rsid w:val="00802C1D"/>
    <w:rsid w:val="00805E9C"/>
    <w:rsid w:val="008061C8"/>
    <w:rsid w:val="00813801"/>
    <w:rsid w:val="00813B53"/>
    <w:rsid w:val="00821551"/>
    <w:rsid w:val="008516B1"/>
    <w:rsid w:val="008544E8"/>
    <w:rsid w:val="008602E5"/>
    <w:rsid w:val="00881AF7"/>
    <w:rsid w:val="008927B3"/>
    <w:rsid w:val="008B4D40"/>
    <w:rsid w:val="008C0A73"/>
    <w:rsid w:val="008C3D9F"/>
    <w:rsid w:val="008D7CE7"/>
    <w:rsid w:val="008F3430"/>
    <w:rsid w:val="00906CFB"/>
    <w:rsid w:val="009242D4"/>
    <w:rsid w:val="00942165"/>
    <w:rsid w:val="009637AA"/>
    <w:rsid w:val="00967FC6"/>
    <w:rsid w:val="009A6CCA"/>
    <w:rsid w:val="009B65B4"/>
    <w:rsid w:val="009C1B16"/>
    <w:rsid w:val="009C4714"/>
    <w:rsid w:val="009C7A74"/>
    <w:rsid w:val="009F0151"/>
    <w:rsid w:val="009F61EA"/>
    <w:rsid w:val="00A223A5"/>
    <w:rsid w:val="00A23BDF"/>
    <w:rsid w:val="00A27647"/>
    <w:rsid w:val="00A27C20"/>
    <w:rsid w:val="00A410B5"/>
    <w:rsid w:val="00A6056A"/>
    <w:rsid w:val="00A83201"/>
    <w:rsid w:val="00AA2575"/>
    <w:rsid w:val="00AE43D2"/>
    <w:rsid w:val="00AE797E"/>
    <w:rsid w:val="00B03F59"/>
    <w:rsid w:val="00B0785A"/>
    <w:rsid w:val="00B361F4"/>
    <w:rsid w:val="00B37B24"/>
    <w:rsid w:val="00B403D1"/>
    <w:rsid w:val="00B542DB"/>
    <w:rsid w:val="00B61142"/>
    <w:rsid w:val="00B756B8"/>
    <w:rsid w:val="00B87361"/>
    <w:rsid w:val="00BA1C50"/>
    <w:rsid w:val="00BC7739"/>
    <w:rsid w:val="00BD64FF"/>
    <w:rsid w:val="00BE18CA"/>
    <w:rsid w:val="00BE6292"/>
    <w:rsid w:val="00C033EE"/>
    <w:rsid w:val="00C30107"/>
    <w:rsid w:val="00C378D4"/>
    <w:rsid w:val="00C40F8C"/>
    <w:rsid w:val="00C50364"/>
    <w:rsid w:val="00C80B82"/>
    <w:rsid w:val="00C8275F"/>
    <w:rsid w:val="00C83B6E"/>
    <w:rsid w:val="00C9084E"/>
    <w:rsid w:val="00CA4DAF"/>
    <w:rsid w:val="00CC2BF6"/>
    <w:rsid w:val="00CC730D"/>
    <w:rsid w:val="00D020BD"/>
    <w:rsid w:val="00D340BA"/>
    <w:rsid w:val="00D40279"/>
    <w:rsid w:val="00D47904"/>
    <w:rsid w:val="00D66F81"/>
    <w:rsid w:val="00D80853"/>
    <w:rsid w:val="00D83716"/>
    <w:rsid w:val="00D85006"/>
    <w:rsid w:val="00D85C63"/>
    <w:rsid w:val="00DA1F44"/>
    <w:rsid w:val="00DB2B8E"/>
    <w:rsid w:val="00DB502F"/>
    <w:rsid w:val="00DB7F5A"/>
    <w:rsid w:val="00DC4B63"/>
    <w:rsid w:val="00E17D61"/>
    <w:rsid w:val="00E20A00"/>
    <w:rsid w:val="00E226F6"/>
    <w:rsid w:val="00E3365C"/>
    <w:rsid w:val="00E34709"/>
    <w:rsid w:val="00E60B8A"/>
    <w:rsid w:val="00E61653"/>
    <w:rsid w:val="00E73482"/>
    <w:rsid w:val="00E8572F"/>
    <w:rsid w:val="00E93875"/>
    <w:rsid w:val="00EB35BB"/>
    <w:rsid w:val="00ED0F2B"/>
    <w:rsid w:val="00ED110F"/>
    <w:rsid w:val="00F244AA"/>
    <w:rsid w:val="00F4257D"/>
    <w:rsid w:val="00F54C1A"/>
    <w:rsid w:val="00F76716"/>
    <w:rsid w:val="00F77189"/>
    <w:rsid w:val="00F774A2"/>
    <w:rsid w:val="00F91ADE"/>
    <w:rsid w:val="00FB24D9"/>
    <w:rsid w:val="00FC3774"/>
    <w:rsid w:val="00FC5F76"/>
    <w:rsid w:val="00FE4772"/>
    <w:rsid w:val="00FF071D"/>
    <w:rsid w:val="00FF342D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FEA9"/>
  <w15:chartTrackingRefBased/>
  <w15:docId w15:val="{9023CBBD-CF05-4A3E-BEBF-3E0B231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375A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F54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C1A"/>
  </w:style>
  <w:style w:type="paragraph" w:styleId="Pieddepage">
    <w:name w:val="footer"/>
    <w:basedOn w:val="Normal"/>
    <w:link w:val="PieddepageCar"/>
    <w:uiPriority w:val="99"/>
    <w:unhideWhenUsed/>
    <w:rsid w:val="00F54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C1A"/>
  </w:style>
  <w:style w:type="character" w:styleId="Emphaseintense">
    <w:name w:val="Intense Emphasis"/>
    <w:basedOn w:val="Policepardfaut"/>
    <w:uiPriority w:val="21"/>
    <w:qFormat/>
    <w:rsid w:val="0076546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5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6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0.24.0.119:9443/PowerCardv310/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an.com/country-cod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file:///\\10.35.1.82\scan$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10.24.0.119:9443/PowerCardv31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6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 GAB</dc:creator>
  <cp:keywords/>
  <dc:description/>
  <cp:lastModifiedBy>Gestion GAB</cp:lastModifiedBy>
  <cp:revision>181</cp:revision>
  <dcterms:created xsi:type="dcterms:W3CDTF">2022-10-31T07:58:00Z</dcterms:created>
  <dcterms:modified xsi:type="dcterms:W3CDTF">2023-01-02T10:18:00Z</dcterms:modified>
</cp:coreProperties>
</file>