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color w:val="0B7A85"/>
          <w:sz w:val="16"/>
          <w:szCs w:val="16"/>
        </w:rPr>
        <w:t xml:space="preserve">RADIOPASS  ·  OUTREACH PACK  ·  8 AUGUST 2026</w:t>
      </w:r>
    </w:p>
    <w:p>
      <w:pPr>
        <w:spacing w:after="140"/>
      </w:pPr>
      <w:r>
        <w:rPr>
          <w:b/>
          <w:bCs/>
          <w:color w:val="101A1E"/>
          <w:sz w:val="44"/>
          <w:szCs w:val="44"/>
        </w:rPr>
        <w:t xml:space="preserve">How to Reach FRCR Candidates</w:t>
      </w:r>
    </w:p>
    <w:p>
      <w:pPr>
        <w:spacing w:after="150" w:before="0"/>
      </w:pPr>
      <w:r>
        <w:rPr>
          <w:color w:val="31474E"/>
          <w:sz w:val="21"/>
          <w:szCs w:val="21"/>
        </w:rPr>
        <w:t xml:space="preserve">Every message below is written to be sent as-is. Replace only the bracketed fields. They are deliberately short, they declare the commercial interest before the ask, and every one of them offers something before it requests anything.</w:t>
      </w:r>
    </w:p>
    <w:tbl>
      <w:tblPr>
        <w:tblW w:type="dxa" w:w="9026"/>
        <w:tblBorders>
          <w:top w:val="single" w:color="0B7A85" w:sz="4"/>
          <w:left w:val="single" w:color="0B7A85" w:sz="18"/>
          <w:bottom w:val="single" w:color="0B7A85" w:sz="4"/>
          <w:right w:val="single" w:color="0B7A85" w:sz="4"/>
          <w:insideH w:val="single" w:color="auto" w:sz="4"/>
          <w:insideV w:val="single" w:color="auto" w:sz="4"/>
        </w:tblBorders>
      </w:tblPr>
      <w:tblGrid>
        <w:gridCol w:w="9026"/>
      </w:tblGrid>
      <w:tr>
        <w:tc>
          <w:tcPr>
            <w:tcW w:type="dxa" w:w="9026"/>
            <w:shd w:fill="EAF3F4" w:color="auto" w:val="clear"/>
            <w:tcMar>
              <w:top w:type="dxa" w:w="70"/>
              <w:left w:type="dxa" w:w="110"/>
              <w:bottom w:type="dxa" w:w="70"/>
              <w:right w:type="dxa" w:w="110"/>
            </w:tcMar>
          </w:tcPr>
          <w:p>
            <w:pPr>
              <w:spacing w:after="60"/>
            </w:pPr>
            <w:r>
              <w:rPr>
                <w:rFonts w:ascii="Consolas" w:cs="Consolas" w:eastAsia="Consolas" w:hAnsi="Consolas"/>
                <w:b/>
                <w:bCs/>
                <w:color w:val="0B7A85"/>
                <w:sz w:val="15"/>
                <w:szCs w:val="15"/>
              </w:rPr>
              <w:t xml:space="preserve">THE PRINCIPLE THIS ENTIRE PACK RESTS ON</w:t>
            </w:r>
          </w:p>
          <w:p>
            <w:pPr>
              <w:spacing w:after="60"/>
            </w:pPr>
            <w:r>
              <w:rPr>
                <w:sz w:val="19"/>
                <w:szCs w:val="19"/>
              </w:rPr>
              <w:t xml:space="preserve">You do not contact candidates. You contact the people candidates already trust, and you give them something worth passing on.</w:t>
            </w:r>
          </w:p>
          <w:p>
            <w:pPr>
              <w:spacing w:after="60"/>
            </w:pPr>
            <w:r>
              <w:rPr>
                <w:sz w:val="19"/>
                <w:szCs w:val="19"/>
              </w:rPr>
              <w:t xml:space="preserve">There are roughly 2,500 FRCR Part 1 candidates in the world each year and they all talk to each other. Cold-messaging them individually would be noticed within days and would end the brand before it launched.</w:t>
            </w:r>
          </w:p>
          <w:p>
            <w:pPr>
              <w:spacing w:after="60"/>
            </w:pPr>
            <w:r>
              <w:rPr>
                <w:sz w:val="19"/>
                <w:szCs w:val="19"/>
              </w:rPr>
              <w:t xml:space="preserve">So: gatekeepers first, institutions second, educators third. Candidates reach YOU — through the free lab, the National Mock, and content.</w:t>
            </w:r>
          </w:p>
        </w:tc>
      </w:tr>
    </w:tbl>
    <w:p>
      <w:pPr>
        <w:spacing w:after="110"/>
      </w:pPr>
    </w:p>
    <w:p>
      <w:pPr>
        <w:pStyle w:val="Heading2"/>
        <w:spacing w:after="120" w:before="260"/>
      </w:pPr>
      <w:r>
        <w:rPr>
          <w:b/>
          <w:bCs/>
          <w:color w:val="0B7A85"/>
          <w:sz w:val="24"/>
          <w:szCs w:val="24"/>
        </w:rPr>
        <w:t xml:space="preserve">The order of operations</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1600"/>
        <w:gridCol w:w="2900"/>
        <w:gridCol w:w="4526"/>
      </w:tblGrid>
      <w:tr>
        <w:trPr>
          <w:tblHeader/>
        </w:trPr>
        <w:tc>
          <w:tcPr>
            <w:tcW w:type="dxa" w:w="16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WHEN</w:t>
            </w:r>
          </w:p>
        </w:tc>
        <w:tc>
          <w:tcPr>
            <w:tcW w:type="dxa" w:w="29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WHO</w:t>
            </w:r>
          </w:p>
        </w:tc>
        <w:tc>
          <w:tcPr>
            <w:tcW w:type="dxa" w:w="45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WHY THIS ORDER</w:t>
            </w:r>
          </w:p>
        </w:tc>
      </w:tr>
      <w:tr>
        <w:tc>
          <w:tcPr>
            <w:tcW w:type="dxa" w:w="1600"/>
            <w:tcMar>
              <w:top w:type="dxa" w:w="70"/>
              <w:left w:type="dxa" w:w="110"/>
              <w:bottom w:type="dxa" w:w="70"/>
              <w:right w:type="dxa" w:w="110"/>
            </w:tcMar>
          </w:tcPr>
          <w:p>
            <w:r>
              <w:rPr>
                <w:b/>
                <w:bCs/>
                <w:color w:val="101A1E"/>
                <w:sz w:val="19"/>
                <w:szCs w:val="19"/>
              </w:rPr>
              <w:t xml:space="preserve">Week of 10 Aug</w:t>
            </w:r>
          </w:p>
        </w:tc>
        <w:tc>
          <w:tcPr>
            <w:tcW w:type="dxa" w:w="2900"/>
            <w:tcMar>
              <w:top w:type="dxa" w:w="70"/>
              <w:left w:type="dxa" w:w="110"/>
              <w:bottom w:type="dxa" w:w="70"/>
              <w:right w:type="dxa" w:w="110"/>
            </w:tcMar>
          </w:tcPr>
          <w:p>
            <w:r>
              <w:rPr>
                <w:color w:val="101A1E"/>
                <w:sz w:val="19"/>
                <w:szCs w:val="19"/>
              </w:rPr>
              <w:t xml:space="preserve">Radiology Cafe · Radiology Nation · Radiology Vibes directory · RadioGyan</w:t>
            </w:r>
          </w:p>
        </w:tc>
        <w:tc>
          <w:tcPr>
            <w:tcW w:type="dxa" w:w="4526"/>
            <w:tcMar>
              <w:top w:type="dxa" w:w="70"/>
              <w:left w:type="dxa" w:w="110"/>
              <w:bottom w:type="dxa" w:w="70"/>
              <w:right w:type="dxa" w:w="110"/>
            </w:tcMar>
          </w:tcPr>
          <w:p>
            <w:r>
              <w:rPr>
                <w:color w:val="101A1E"/>
                <w:sz w:val="19"/>
                <w:szCs w:val="19"/>
              </w:rPr>
              <w:t xml:space="preserve">Listings are the cheapest high-intent wins on the list. They also create a public footprint, so later approaches can see you exist.</w:t>
            </w:r>
          </w:p>
        </w:tc>
      </w:tr>
      <w:tr>
        <w:tc>
          <w:tcPr>
            <w:tcW w:type="dxa" w:w="1600"/>
            <w:shd w:fill="FAFCFC" w:color="auto" w:val="clear"/>
            <w:tcMar>
              <w:top w:type="dxa" w:w="70"/>
              <w:left w:type="dxa" w:w="110"/>
              <w:bottom w:type="dxa" w:w="70"/>
              <w:right w:type="dxa" w:w="110"/>
            </w:tcMar>
          </w:tcPr>
          <w:p>
            <w:r>
              <w:rPr>
                <w:b/>
                <w:bCs/>
                <w:color w:val="101A1E"/>
                <w:sz w:val="19"/>
                <w:szCs w:val="19"/>
              </w:rPr>
              <w:t xml:space="preserve">Week of 10 Aug</w:t>
            </w:r>
          </w:p>
        </w:tc>
        <w:tc>
          <w:tcPr>
            <w:tcW w:type="dxa" w:w="2900"/>
            <w:shd w:fill="FAFCFC" w:color="auto" w:val="clear"/>
            <w:tcMar>
              <w:top w:type="dxa" w:w="70"/>
              <w:left w:type="dxa" w:w="110"/>
              <w:bottom w:type="dxa" w:w="70"/>
              <w:right w:type="dxa" w:w="110"/>
            </w:tcMar>
          </w:tcPr>
          <w:p>
            <w:r>
              <w:rPr>
                <w:color w:val="101A1E"/>
                <w:sz w:val="19"/>
                <w:szCs w:val="19"/>
              </w:rPr>
              <w:t xml:space="preserve">SRT sponsorship enquiry</w:t>
            </w:r>
          </w:p>
        </w:tc>
        <w:tc>
          <w:tcPr>
            <w:tcW w:type="dxa" w:w="4526"/>
            <w:shd w:fill="FAFCFC" w:color="auto" w:val="clear"/>
            <w:tcMar>
              <w:top w:type="dxa" w:w="70"/>
              <w:left w:type="dxa" w:w="110"/>
              <w:bottom w:type="dxa" w:w="70"/>
              <w:right w:type="dxa" w:w="110"/>
            </w:tcMar>
          </w:tcPr>
          <w:p>
            <w:r>
              <w:rPr>
                <w:color w:val="101A1E"/>
                <w:sz w:val="19"/>
                <w:szCs w:val="19"/>
              </w:rPr>
              <w:t xml:space="preserve">Their ST1 welcome event is in the autumn. Rate cards take weeks.</w:t>
            </w:r>
          </w:p>
        </w:tc>
      </w:tr>
      <w:tr>
        <w:tc>
          <w:tcPr>
            <w:tcW w:type="dxa" w:w="1600"/>
            <w:tcMar>
              <w:top w:type="dxa" w:w="70"/>
              <w:left w:type="dxa" w:w="110"/>
              <w:bottom w:type="dxa" w:w="70"/>
              <w:right w:type="dxa" w:w="110"/>
            </w:tcMar>
          </w:tcPr>
          <w:p>
            <w:r>
              <w:rPr>
                <w:b/>
                <w:bCs/>
                <w:color w:val="101A1E"/>
                <w:sz w:val="19"/>
                <w:szCs w:val="19"/>
              </w:rPr>
              <w:t xml:space="preserve">10 Aug – 7 Sep</w:t>
            </w:r>
          </w:p>
        </w:tc>
        <w:tc>
          <w:tcPr>
            <w:tcW w:type="dxa" w:w="2900"/>
            <w:tcMar>
              <w:top w:type="dxa" w:w="70"/>
              <w:left w:type="dxa" w:w="110"/>
              <w:bottom w:type="dxa" w:w="70"/>
              <w:right w:type="dxa" w:w="110"/>
            </w:tcMar>
          </w:tcPr>
          <w:p>
            <w:r>
              <w:rPr>
                <w:color w:val="101A1E"/>
                <w:sz w:val="19"/>
                <w:szCs w:val="19"/>
              </w:rPr>
              <w:t xml:space="preserve">JOIN Telegram groups. Say nothing.</w:t>
            </w:r>
          </w:p>
        </w:tc>
        <w:tc>
          <w:tcPr>
            <w:tcW w:type="dxa" w:w="4526"/>
            <w:tcMar>
              <w:top w:type="dxa" w:w="70"/>
              <w:left w:type="dxa" w:w="110"/>
              <w:bottom w:type="dxa" w:w="70"/>
              <w:right w:type="dxa" w:w="110"/>
            </w:tcMar>
          </w:tcPr>
          <w:p>
            <w:r>
              <w:rPr>
                <w:color w:val="101A1E"/>
                <w:sz w:val="19"/>
                <w:szCs w:val="19"/>
              </w:rPr>
              <w:t xml:space="preserve">Two full weeks of reading before you post a single word. This is the step everyone skips and it is the one that matters.</w:t>
            </w:r>
          </w:p>
        </w:tc>
      </w:tr>
      <w:tr>
        <w:tc>
          <w:tcPr>
            <w:tcW w:type="dxa" w:w="1600"/>
            <w:shd w:fill="FAFCFC" w:color="auto" w:val="clear"/>
            <w:tcMar>
              <w:top w:type="dxa" w:w="70"/>
              <w:left w:type="dxa" w:w="110"/>
              <w:bottom w:type="dxa" w:w="70"/>
              <w:right w:type="dxa" w:w="110"/>
            </w:tcMar>
          </w:tcPr>
          <w:p>
            <w:r>
              <w:rPr>
                <w:b/>
                <w:bCs/>
                <w:color w:val="101A1E"/>
                <w:sz w:val="19"/>
                <w:szCs w:val="19"/>
              </w:rPr>
              <w:t xml:space="preserve">Week of 7 Sep</w:t>
            </w:r>
          </w:p>
        </w:tc>
        <w:tc>
          <w:tcPr>
            <w:tcW w:type="dxa" w:w="2900"/>
            <w:shd w:fill="FAFCFC" w:color="auto" w:val="clear"/>
            <w:tcMar>
              <w:top w:type="dxa" w:w="70"/>
              <w:left w:type="dxa" w:w="110"/>
              <w:bottom w:type="dxa" w:w="70"/>
              <w:right w:type="dxa" w:w="110"/>
            </w:tcMar>
          </w:tcPr>
          <w:p>
            <w:r>
              <w:rPr>
                <w:color w:val="101A1E"/>
                <w:sz w:val="19"/>
                <w:szCs w:val="19"/>
              </w:rPr>
              <w:t xml:space="preserve">Answer three physics questions in-group, no link, no mention</w:t>
            </w:r>
          </w:p>
        </w:tc>
        <w:tc>
          <w:tcPr>
            <w:tcW w:type="dxa" w:w="4526"/>
            <w:shd w:fill="FAFCFC" w:color="auto" w:val="clear"/>
            <w:tcMar>
              <w:top w:type="dxa" w:w="70"/>
              <w:left w:type="dxa" w:w="110"/>
              <w:bottom w:type="dxa" w:w="70"/>
              <w:right w:type="dxa" w:w="110"/>
            </w:tcMar>
          </w:tcPr>
          <w:p>
            <w:r>
              <w:rPr>
                <w:color w:val="101A1E"/>
                <w:sz w:val="19"/>
                <w:szCs w:val="19"/>
              </w:rPr>
              <w:t xml:space="preserve">You earn the right to DM the admin by being useful in public first.</w:t>
            </w:r>
          </w:p>
        </w:tc>
      </w:tr>
      <w:tr>
        <w:tc>
          <w:tcPr>
            <w:tcW w:type="dxa" w:w="1600"/>
            <w:tcMar>
              <w:top w:type="dxa" w:w="70"/>
              <w:left w:type="dxa" w:w="110"/>
              <w:bottom w:type="dxa" w:w="70"/>
              <w:right w:type="dxa" w:w="110"/>
            </w:tcMar>
          </w:tcPr>
          <w:p>
            <w:r>
              <w:rPr>
                <w:b/>
                <w:bCs/>
                <w:color w:val="101A1E"/>
                <w:sz w:val="19"/>
                <w:szCs w:val="19"/>
              </w:rPr>
              <w:t xml:space="preserve">Week of 14 Sep</w:t>
            </w:r>
          </w:p>
        </w:tc>
        <w:tc>
          <w:tcPr>
            <w:tcW w:type="dxa" w:w="2900"/>
            <w:tcMar>
              <w:top w:type="dxa" w:w="70"/>
              <w:left w:type="dxa" w:w="110"/>
              <w:bottom w:type="dxa" w:w="70"/>
              <w:right w:type="dxa" w:w="110"/>
            </w:tcMar>
          </w:tcPr>
          <w:p>
            <w:r>
              <w:rPr>
                <w:color w:val="101A1E"/>
                <w:sz w:val="19"/>
                <w:szCs w:val="19"/>
              </w:rPr>
              <w:t xml:space="preserve">DM Dr Sandeep Singh Awal</w:t>
            </w:r>
          </w:p>
        </w:tc>
        <w:tc>
          <w:tcPr>
            <w:tcW w:type="dxa" w:w="4526"/>
            <w:tcMar>
              <w:top w:type="dxa" w:w="70"/>
              <w:left w:type="dxa" w:w="110"/>
              <w:bottom w:type="dxa" w:w="70"/>
              <w:right w:type="dxa" w:w="110"/>
            </w:tcMar>
          </w:tcPr>
          <w:p>
            <w:r>
              <w:rPr>
                <w:color w:val="101A1E"/>
                <w:sz w:val="19"/>
                <w:szCs w:val="19"/>
              </w:rPr>
              <w:t xml:space="preserve">Only now. He owns ~29,000 FRCR-intent subscribers; one bad first impression closes all five groups permanently.</w:t>
            </w:r>
          </w:p>
        </w:tc>
      </w:tr>
      <w:tr>
        <w:tc>
          <w:tcPr>
            <w:tcW w:type="dxa" w:w="1600"/>
            <w:shd w:fill="FAFCFC" w:color="auto" w:val="clear"/>
            <w:tcMar>
              <w:top w:type="dxa" w:w="70"/>
              <w:left w:type="dxa" w:w="110"/>
              <w:bottom w:type="dxa" w:w="70"/>
              <w:right w:type="dxa" w:w="110"/>
            </w:tcMar>
          </w:tcPr>
          <w:p>
            <w:r>
              <w:rPr>
                <w:b/>
                <w:bCs/>
                <w:color w:val="101A1E"/>
                <w:sz w:val="19"/>
                <w:szCs w:val="19"/>
              </w:rPr>
              <w:t xml:space="preserve">Week of 21 Sep</w:t>
            </w:r>
          </w:p>
        </w:tc>
        <w:tc>
          <w:tcPr>
            <w:tcW w:type="dxa" w:w="2900"/>
            <w:shd w:fill="FAFCFC" w:color="auto" w:val="clear"/>
            <w:tcMar>
              <w:top w:type="dxa" w:w="70"/>
              <w:left w:type="dxa" w:w="110"/>
              <w:bottom w:type="dxa" w:w="70"/>
              <w:right w:type="dxa" w:w="110"/>
            </w:tcMar>
          </w:tcPr>
          <w:p>
            <w:r>
              <w:rPr>
                <w:color w:val="101A1E"/>
                <w:sz w:val="19"/>
                <w:szCs w:val="19"/>
              </w:rPr>
              <w:t xml:space="preserve">Congress stand enquiries — IRIA 2027, HKCR ASM</w:t>
            </w:r>
          </w:p>
        </w:tc>
        <w:tc>
          <w:tcPr>
            <w:tcW w:type="dxa" w:w="4526"/>
            <w:shd w:fill="FAFCFC" w:color="auto" w:val="clear"/>
            <w:tcMar>
              <w:top w:type="dxa" w:w="70"/>
              <w:left w:type="dxa" w:w="110"/>
              <w:bottom w:type="dxa" w:w="70"/>
              <w:right w:type="dxa" w:w="110"/>
            </w:tcMar>
          </w:tcPr>
          <w:p>
            <w:r>
              <w:rPr>
                <w:color w:val="101A1E"/>
                <w:sz w:val="19"/>
                <w:szCs w:val="19"/>
              </w:rPr>
              <w:t xml:space="preserve">IRIA is 7–10 Jan; stands sell out and prices rise close to the date.</w:t>
            </w:r>
          </w:p>
        </w:tc>
      </w:tr>
      <w:tr>
        <w:tc>
          <w:tcPr>
            <w:tcW w:type="dxa" w:w="1600"/>
            <w:tcMar>
              <w:top w:type="dxa" w:w="70"/>
              <w:left w:type="dxa" w:w="110"/>
              <w:bottom w:type="dxa" w:w="70"/>
              <w:right w:type="dxa" w:w="110"/>
            </w:tcMar>
          </w:tcPr>
          <w:p>
            <w:r>
              <w:rPr>
                <w:b/>
                <w:bCs/>
                <w:color w:val="101A1E"/>
                <w:sz w:val="19"/>
                <w:szCs w:val="19"/>
              </w:rPr>
              <w:t xml:space="preserve">October</w:t>
            </w:r>
          </w:p>
        </w:tc>
        <w:tc>
          <w:tcPr>
            <w:tcW w:type="dxa" w:w="2900"/>
            <w:tcMar>
              <w:top w:type="dxa" w:w="70"/>
              <w:left w:type="dxa" w:w="110"/>
              <w:bottom w:type="dxa" w:w="70"/>
              <w:right w:type="dxa" w:w="110"/>
            </w:tcMar>
          </w:tcPr>
          <w:p>
            <w:r>
              <w:rPr>
                <w:color w:val="101A1E"/>
                <w:sz w:val="19"/>
                <w:szCs w:val="19"/>
              </w:rPr>
              <w:t xml:space="preserve">Educators — Dr Devpriyo Pal, The Radiology Academy</w:t>
            </w:r>
          </w:p>
        </w:tc>
        <w:tc>
          <w:tcPr>
            <w:tcW w:type="dxa" w:w="4526"/>
            <w:tcMar>
              <w:top w:type="dxa" w:w="70"/>
              <w:left w:type="dxa" w:w="110"/>
              <w:bottom w:type="dxa" w:w="70"/>
              <w:right w:type="dxa" w:w="110"/>
            </w:tcMar>
          </w:tcPr>
          <w:p>
            <w:r>
              <w:rPr>
                <w:color w:val="101A1E"/>
                <w:sz w:val="19"/>
                <w:szCs w:val="19"/>
              </w:rPr>
              <w:t xml:space="preserve">After you have content to show. Approaching an educator with an empty feed wastes the approach.</w:t>
            </w:r>
          </w:p>
        </w:tc>
      </w:tr>
      <w:tr>
        <w:tc>
          <w:tcPr>
            <w:tcW w:type="dxa" w:w="1600"/>
            <w:shd w:fill="FAFCFC" w:color="auto" w:val="clear"/>
            <w:tcMar>
              <w:top w:type="dxa" w:w="70"/>
              <w:left w:type="dxa" w:w="110"/>
              <w:bottom w:type="dxa" w:w="70"/>
              <w:right w:type="dxa" w:w="110"/>
            </w:tcMar>
          </w:tcPr>
          <w:p>
            <w:r>
              <w:rPr>
                <w:b/>
                <w:bCs/>
                <w:color w:val="101A1E"/>
                <w:sz w:val="19"/>
                <w:szCs w:val="19"/>
              </w:rPr>
              <w:t xml:space="preserve">January</w:t>
            </w:r>
          </w:p>
        </w:tc>
        <w:tc>
          <w:tcPr>
            <w:tcW w:type="dxa" w:w="2900"/>
            <w:shd w:fill="FAFCFC" w:color="auto" w:val="clear"/>
            <w:tcMar>
              <w:top w:type="dxa" w:w="70"/>
              <w:left w:type="dxa" w:w="110"/>
              <w:bottom w:type="dxa" w:w="70"/>
              <w:right w:type="dxa" w:w="110"/>
            </w:tcMar>
          </w:tcPr>
          <w:p>
            <w:r>
              <w:rPr>
                <w:color w:val="101A1E"/>
                <w:sz w:val="19"/>
                <w:szCs w:val="19"/>
              </w:rPr>
              <w:t xml:space="preserve">Training Programme Directors</w:t>
            </w:r>
          </w:p>
        </w:tc>
        <w:tc>
          <w:tcPr>
            <w:tcW w:type="dxa" w:w="4526"/>
            <w:shd w:fill="FAFCFC" w:color="auto" w:val="clear"/>
            <w:tcMar>
              <w:top w:type="dxa" w:w="70"/>
              <w:left w:type="dxa" w:w="110"/>
              <w:bottom w:type="dxa" w:w="70"/>
              <w:right w:type="dxa" w:w="110"/>
            </w:tcMar>
          </w:tcPr>
          <w:p>
            <w:r>
              <w:rPr>
                <w:color w:val="101A1E"/>
                <w:sz w:val="19"/>
                <w:szCs w:val="19"/>
              </w:rPr>
              <w:t xml:space="preserve">NHS study budgets are set in spring for the April financial year. January lands in that budget; May waits twelve months.</w:t>
            </w:r>
          </w:p>
        </w:tc>
      </w:tr>
    </w:tbl>
    <w:p>
      <w:r>
        <w:br w:type="page"/>
      </w:r>
    </w:p>
    <w:p>
      <w:pPr>
        <w:pStyle w:val="Heading1"/>
        <w:spacing w:after="140" w:before="320"/>
      </w:pPr>
      <w:r>
        <w:rPr>
          <w:b/>
          <w:bCs/>
          <w:color w:val="101A1E"/>
          <w:sz w:val="30"/>
          <w:szCs w:val="30"/>
        </w:rPr>
        <w:t xml:space="preserve">Tier 1 — Listings. Do these first.</w:t>
      </w:r>
    </w:p>
    <w:p>
      <w:pPr>
        <w:spacing w:after="110" w:before="0"/>
      </w:pPr>
      <w:r>
        <w:rPr>
          <w:color w:val="31474E"/>
          <w:sz w:val="20"/>
          <w:szCs w:val="20"/>
        </w:rPr>
        <w:t xml:space="preserve">These four cost nothing, take twenty minutes each, and put RadioPass in front of candidates at the exact moment they are searching for resources. Nothing else on this list has that return.</w:t>
      </w:r>
    </w:p>
    <w:p>
      <w:pPr>
        <w:pStyle w:val="Heading3"/>
        <w:spacing w:after="90" w:before="190"/>
      </w:pPr>
      <w:r>
        <w:rPr>
          <w:b/>
          <w:bCs/>
          <w:color w:val="101A1E"/>
          <w:sz w:val="21"/>
          <w:szCs w:val="21"/>
        </w:rPr>
        <w:t xml:space="preserve">1. Radiology Cafe — Dr Chris Clarke</w:t>
      </w:r>
    </w:p>
    <w:p>
      <w:pPr>
        <w:spacing w:after="110" w:before="0"/>
      </w:pPr>
      <w:r>
        <w:rPr>
          <w:color w:val="5F727A"/>
          <w:sz w:val="19"/>
          <w:szCs w:val="19"/>
        </w:rPr>
        <w:t xml:space="preserve">The free-notes incumbent and the front door to this market: ~20,000 registered users, 16,291 on Facebook. His FRCR resources page is where candidates go first. Lead with the truth — you revised from his notes.</w:t>
      </w:r>
    </w:p>
    <w:tbl>
      <w:tblPr>
        <w:tblW w:type="dxa" w:w="9026"/>
        <w:tblBorders>
          <w:top w:val="single" w:color="C9D4D8" w:sz="2"/>
          <w:left w:val="single" w:color="C9D4D8" w:sz="2"/>
          <w:bottom w:val="single" w:color="C9D4D8" w:sz="2"/>
          <w:right w:val="single" w:color="C9D4D8" w:sz="2"/>
          <w:insideH w:val="single" w:color="auto" w:sz="4"/>
          <w:insideV w:val="single" w:color="auto" w:sz="4"/>
        </w:tblBorders>
      </w:tblPr>
      <w:tblGrid>
        <w:gridCol w:w="9026"/>
      </w:tblGrid>
      <w:tr>
        <w:tc>
          <w:tcPr>
            <w:tcW w:type="dxa" w:w="9026"/>
            <w:shd w:fill="F4F7F8" w:color="auto" w:val="clear"/>
            <w:tcMar>
              <w:top w:type="dxa" w:w="70"/>
              <w:left w:type="dxa" w:w="110"/>
              <w:bottom w:type="dxa" w:w="70"/>
              <w:right w:type="dxa" w:w="110"/>
            </w:tcMar>
          </w:tcPr>
          <w:p>
            <w:pPr>
              <w:spacing w:after="40"/>
            </w:pPr>
            <w:r>
              <w:rPr>
                <w:rFonts w:ascii="Consolas" w:cs="Consolas" w:eastAsia="Consolas" w:hAnsi="Consolas"/>
                <w:color w:val="5F727A"/>
                <w:sz w:val="17"/>
                <w:szCs w:val="17"/>
              </w:rPr>
              <w:t xml:space="preserve">TO: via radiologycafe.com contact form</w:t>
            </w:r>
          </w:p>
          <w:p>
            <w:pPr>
              <w:spacing w:after="40"/>
            </w:pPr>
            <w:r>
              <w:rPr>
                <w:rFonts w:ascii="Consolas" w:cs="Consolas" w:eastAsia="Consolas" w:hAnsi="Consolas"/>
                <w:color w:val="5F727A"/>
                <w:sz w:val="17"/>
                <w:szCs w:val="17"/>
              </w:rPr>
              <w:t xml:space="preserve">SUBJECT: A free interactive FRCR physics resource — would you consider listing it?</w:t>
            </w:r>
          </w:p>
          <w:p>
            <w:pPr>
              <w:spacing w:after="60"/>
            </w:pPr>
          </w:p>
          <w:p>
            <w:pPr>
              <w:spacing w:after="90"/>
            </w:pPr>
            <w:r>
              <w:rPr>
                <w:color w:val="101A1E"/>
                <w:sz w:val="19"/>
                <w:szCs w:val="19"/>
              </w:rPr>
              <w:t xml:space="preserve">Dear Dr Clarke,</w:t>
            </w:r>
          </w:p>
          <w:p>
            <w:pPr>
              <w:spacing w:after="90"/>
            </w:pPr>
            <w:r>
              <w:rPr>
                <w:color w:val="101A1E"/>
                <w:sz w:val="19"/>
                <w:szCs w:val="19"/>
              </w:rPr>
              <w:t xml:space="preserve">Your FRCR Physics Notes are what I revised from, so this is slightly nerve-racking to write.</w:t>
            </w:r>
          </w:p>
          <w:p>
            <w:pPr>
              <w:spacing w:after="90"/>
            </w:pPr>
            <w:r>
              <w:rPr>
                <w:color w:val="101A1E"/>
                <w:sz w:val="19"/>
                <w:szCs w:val="19"/>
              </w:rPr>
              <w:t xml:space="preserve">I'm a UK radiology trainee and I've built something that sits alongside them rather than against them: interactive physics simulations you manipulate rather than read. Drag the pitch and watch the helix stretch and the dose fall. Push the Doppler scale until the trace aliases in front of you. The full Ultrasound Physics Lab — around twenty modules — is free permanently, no signup, no paywall.</w:t>
            </w:r>
          </w:p>
          <w:p>
            <w:pPr>
              <w:spacing w:after="90"/>
            </w:pPr>
            <w:r>
              <w:rPr>
                <w:color w:val="101A1E"/>
                <w:sz w:val="19"/>
                <w:szCs w:val="19"/>
              </w:rPr>
              <w:t xml:space="preserve">There is a paid platform behind it, which I would rather say plainly than have you find out later.</w:t>
            </w:r>
          </w:p>
          <w:p>
            <w:pPr>
              <w:spacing w:after="90"/>
            </w:pPr>
            <w:r>
              <w:rPr>
                <w:color w:val="101A1E"/>
                <w:sz w:val="19"/>
                <w:szCs w:val="19"/>
              </w:rPr>
              <w:t xml:space="preserve">Would you consider it for your FRCR resources page? And if you think it's wrong anywhere, I'd genuinely rather hear that.</w:t>
            </w:r>
          </w:p>
          <w:p>
            <w:pPr>
              <w:spacing w:after="90"/>
            </w:pPr>
            <w:r>
              <w:rPr>
                <w:color w:val="101A1E"/>
                <w:sz w:val="19"/>
                <w:szCs w:val="19"/>
              </w:rPr>
              <w:t xml:space="preserve">[Your name] · Radiology trainee, [deanery] · radiopass.co.uk/ultrasound-lab</w:t>
            </w:r>
          </w:p>
        </w:tc>
      </w:tr>
    </w:tbl>
    <w:p>
      <w:pPr>
        <w:pStyle w:val="Heading3"/>
        <w:spacing w:after="90" w:before="190"/>
      </w:pPr>
      <w:r>
        <w:rPr>
          <w:b/>
          <w:bCs/>
          <w:color w:val="101A1E"/>
          <w:sz w:val="21"/>
          <w:szCs w:val="21"/>
        </w:rPr>
        <w:t xml:space="preserve">2. Radiology Nation — the FRCR Part 1 resources page</w:t>
      </w:r>
    </w:p>
    <w:p>
      <w:pPr>
        <w:spacing w:after="110" w:before="0"/>
      </w:pPr>
      <w:r>
        <w:rPr>
          <w:color w:val="5F727A"/>
          <w:sz w:val="19"/>
          <w:szCs w:val="19"/>
        </w:rPr>
        <w:t xml:space="preserve">90,000 Instagram followers and a curated FRCR Part 1 resources page. Cheapest high-intent win on the whole list.</w:t>
      </w:r>
    </w:p>
    <w:tbl>
      <w:tblPr>
        <w:tblW w:type="dxa" w:w="9026"/>
        <w:tblBorders>
          <w:top w:val="single" w:color="C9D4D8" w:sz="2"/>
          <w:left w:val="single" w:color="C9D4D8" w:sz="2"/>
          <w:bottom w:val="single" w:color="C9D4D8" w:sz="2"/>
          <w:right w:val="single" w:color="C9D4D8" w:sz="2"/>
          <w:insideH w:val="single" w:color="auto" w:sz="4"/>
          <w:insideV w:val="single" w:color="auto" w:sz="4"/>
        </w:tblBorders>
      </w:tblPr>
      <w:tblGrid>
        <w:gridCol w:w="9026"/>
      </w:tblGrid>
      <w:tr>
        <w:tc>
          <w:tcPr>
            <w:tcW w:type="dxa" w:w="9026"/>
            <w:shd w:fill="F4F7F8" w:color="auto" w:val="clear"/>
            <w:tcMar>
              <w:top w:type="dxa" w:w="70"/>
              <w:left w:type="dxa" w:w="110"/>
              <w:bottom w:type="dxa" w:w="70"/>
              <w:right w:type="dxa" w:w="110"/>
            </w:tcMar>
          </w:tcPr>
          <w:p>
            <w:pPr>
              <w:spacing w:after="40"/>
            </w:pPr>
            <w:r>
              <w:rPr>
                <w:rFonts w:ascii="Consolas" w:cs="Consolas" w:eastAsia="Consolas" w:hAnsi="Consolas"/>
                <w:color w:val="5F727A"/>
                <w:sz w:val="17"/>
                <w:szCs w:val="17"/>
              </w:rPr>
              <w:t xml:space="preserve">TO: via radiologynation.com / Instagram DM @radiology.nation</w:t>
            </w:r>
          </w:p>
          <w:p>
            <w:pPr>
              <w:spacing w:after="40"/>
            </w:pPr>
            <w:r>
              <w:rPr>
                <w:rFonts w:ascii="Consolas" w:cs="Consolas" w:eastAsia="Consolas" w:hAnsi="Consolas"/>
                <w:color w:val="5F727A"/>
                <w:sz w:val="17"/>
                <w:szCs w:val="17"/>
              </w:rPr>
              <w:t xml:space="preserve">SUBJECT: Free interactive FRCR physics lab — for your Part 1 resources page</w:t>
            </w:r>
          </w:p>
          <w:p>
            <w:pPr>
              <w:spacing w:after="60"/>
            </w:pPr>
          </w:p>
          <w:p>
            <w:pPr>
              <w:spacing w:after="90"/>
            </w:pPr>
            <w:r>
              <w:rPr>
                <w:color w:val="101A1E"/>
                <w:sz w:val="19"/>
                <w:szCs w:val="19"/>
              </w:rPr>
              <w:t xml:space="preserve">Hi — I'm a UK radiology trainee and I've built a free interactive physics lab for First FRCR: about twenty ultrasound modules you drag rather than read, no signup and no paywall on any of it.</w:t>
            </w:r>
          </w:p>
          <w:p>
            <w:pPr>
              <w:spacing w:after="90"/>
            </w:pPr>
            <w:r>
              <w:rPr>
                <w:color w:val="101A1E"/>
                <w:sz w:val="19"/>
                <w:szCs w:val="19"/>
              </w:rPr>
              <w:t xml:space="preserve">I saw your FRCR Part 1 resources page. Would you consider adding it? Happy for you to try it first and tell me it isn't good enough.</w:t>
            </w:r>
          </w:p>
          <w:p>
            <w:pPr>
              <w:spacing w:after="90"/>
            </w:pPr>
            <w:r>
              <w:rPr>
                <w:color w:val="101A1E"/>
                <w:sz w:val="19"/>
                <w:szCs w:val="19"/>
              </w:rPr>
              <w:t xml:space="preserve">Being upfront: there's a paid platform behind the free lab.</w:t>
            </w:r>
          </w:p>
          <w:p>
            <w:pPr>
              <w:spacing w:after="90"/>
            </w:pPr>
            <w:r>
              <w:rPr>
                <w:color w:val="101A1E"/>
                <w:sz w:val="19"/>
                <w:szCs w:val="19"/>
              </w:rPr>
              <w:t xml:space="preserve">radiopass.co.uk/ultrasound-lab</w:t>
            </w:r>
          </w:p>
        </w:tc>
      </w:tr>
    </w:tbl>
    <w:p>
      <w:pPr>
        <w:pStyle w:val="Heading3"/>
        <w:spacing w:after="90" w:before="190"/>
      </w:pPr>
      <w:r>
        <w:rPr>
          <w:b/>
          <w:bCs/>
          <w:color w:val="101A1E"/>
          <w:sz w:val="21"/>
          <w:szCs w:val="21"/>
        </w:rPr>
        <w:t xml:space="preserve">3. Radiology Vibes — the FRCR groups directory</w:t>
      </w:r>
    </w:p>
    <w:p>
      <w:pPr>
        <w:spacing w:after="110" w:before="0"/>
      </w:pPr>
      <w:r>
        <w:rPr>
          <w:color w:val="9A5B08"/>
          <w:sz w:val="19"/>
          <w:szCs w:val="19"/>
        </w:rPr>
        <w:t xml:space="preserve">radiologyvibes.com/frcr-groups is one of the two directories international candidates actually use to find study resources. Note: this is Dr Sandeep Singh Awal, who also owns the Telegram network. Do NOT send this before you have completed the Telegram reading period — one approach, one impression.</w:t>
      </w:r>
    </w:p>
    <w:p>
      <w:pPr>
        <w:pStyle w:val="Heading3"/>
        <w:spacing w:after="90" w:before="190"/>
      </w:pPr>
      <w:r>
        <w:rPr>
          <w:b/>
          <w:bCs/>
          <w:color w:val="101A1E"/>
          <w:sz w:val="21"/>
          <w:szCs w:val="21"/>
        </w:rPr>
        <w:t xml:space="preserve">4. RadioGyan — Dr Amar Udare</w:t>
      </w:r>
    </w:p>
    <w:tbl>
      <w:tblPr>
        <w:tblW w:type="dxa" w:w="9026"/>
        <w:tblBorders>
          <w:top w:val="single" w:color="9A5B08" w:sz="4"/>
          <w:left w:val="single" w:color="9A5B08" w:sz="18"/>
          <w:bottom w:val="single" w:color="9A5B08" w:sz="4"/>
          <w:right w:val="single" w:color="9A5B08" w:sz="4"/>
          <w:insideH w:val="single" w:color="auto" w:sz="4"/>
          <w:insideV w:val="single" w:color="auto" w:sz="4"/>
        </w:tblBorders>
      </w:tblPr>
      <w:tblGrid>
        <w:gridCol w:w="9026"/>
      </w:tblGrid>
      <w:tr>
        <w:tc>
          <w:tcPr>
            <w:tcW w:type="dxa" w:w="9026"/>
            <w:shd w:fill="FBF3E4" w:color="auto" w:val="clear"/>
            <w:tcMar>
              <w:top w:type="dxa" w:w="70"/>
              <w:left w:type="dxa" w:w="110"/>
              <w:bottom w:type="dxa" w:w="70"/>
              <w:right w:type="dxa" w:w="110"/>
            </w:tcMar>
          </w:tcPr>
          <w:p>
            <w:pPr>
              <w:spacing w:after="60"/>
            </w:pPr>
            <w:r>
              <w:rPr>
                <w:rFonts w:ascii="Consolas" w:cs="Consolas" w:eastAsia="Consolas" w:hAnsi="Consolas"/>
                <w:b/>
                <w:bCs/>
                <w:color w:val="9A5B08"/>
                <w:sz w:val="15"/>
                <w:szCs w:val="15"/>
              </w:rPr>
              <w:t xml:space="preserve">HANDLE WITH UNUSUAL CARE</w:t>
            </w:r>
          </w:p>
          <w:p>
            <w:pPr>
              <w:spacing w:after="60"/>
            </w:pPr>
            <w:r>
              <w:rPr>
                <w:sz w:val="19"/>
                <w:szCs w:val="19"/>
              </w:rPr>
              <w:t xml:space="preserve">His published policy: advertiser, backlink and guest-post requests "will be ignored… instantly marked as spam".</w:t>
            </w:r>
          </w:p>
          <w:p>
            <w:pPr>
              <w:spacing w:after="60"/>
            </w:pPr>
            <w:r>
              <w:rPr>
                <w:sz w:val="19"/>
                <w:szCs w:val="19"/>
              </w:rPr>
              <w:t xml:space="preserve">Use the Collaborate form on radiogyan.com only. Never the generic contact address, never a DM pitch.</w:t>
            </w:r>
          </w:p>
          <w:p>
            <w:pPr>
              <w:spacing w:after="60"/>
            </w:pPr>
            <w:r>
              <w:rPr>
                <w:sz w:val="19"/>
                <w:szCs w:val="19"/>
              </w:rPr>
              <w:t xml:space="preserve">Offer editorial contribution — a written piece for his audience — not a listing request. The listing follows from the relationship, not the other way round.</w:t>
            </w:r>
          </w:p>
        </w:tc>
      </w:tr>
    </w:tbl>
    <w:p>
      <w:r>
        <w:br w:type="page"/>
      </w:r>
    </w:p>
    <w:p>
      <w:pPr>
        <w:pStyle w:val="Heading1"/>
        <w:spacing w:after="140" w:before="320"/>
      </w:pPr>
      <w:r>
        <w:rPr>
          <w:b/>
          <w:bCs/>
          <w:color w:val="101A1E"/>
          <w:sz w:val="30"/>
          <w:szCs w:val="30"/>
        </w:rPr>
        <w:t xml:space="preserve">Tier 2 — Telegram. The biggest prize and the easiest to lose.</w:t>
      </w:r>
    </w:p>
    <w:p>
      <w:pPr>
        <w:spacing w:after="110" w:before="0"/>
      </w:pPr>
      <w:r>
        <w:rPr>
          <w:color w:val="31474E"/>
          <w:sz w:val="20"/>
          <w:szCs w:val="20"/>
        </w:rPr>
        <w:t xml:space="preserve">Roughly 29,000 FRCR-intent subscribers sit under one owner. Every group demands real identity and credential proof, and copyright violation is the removal tripwire everywhere. No group publishes a self-promotion rule — in owner-run networks, silence means the owner posts and members do not.</w:t>
      </w:r>
    </w:p>
    <w:p>
      <w:pPr>
        <w:spacing w:after="110"/>
      </w:pPr>
    </w:p>
    <w:tbl>
      <w:tblPr>
        <w:tblW w:type="dxa" w:w="9026"/>
        <w:tblBorders>
          <w:top w:val="single" w:color="0B7A85" w:sz="4"/>
          <w:left w:val="single" w:color="0B7A85" w:sz="18"/>
          <w:bottom w:val="single" w:color="0B7A85" w:sz="4"/>
          <w:right w:val="single" w:color="0B7A85" w:sz="4"/>
          <w:insideH w:val="single" w:color="auto" w:sz="4"/>
          <w:insideV w:val="single" w:color="auto" w:sz="4"/>
        </w:tblBorders>
      </w:tblPr>
      <w:tblGrid>
        <w:gridCol w:w="9026"/>
      </w:tblGrid>
      <w:tr>
        <w:tc>
          <w:tcPr>
            <w:tcW w:type="dxa" w:w="9026"/>
            <w:shd w:fill="EAF3F4" w:color="auto" w:val="clear"/>
            <w:tcMar>
              <w:top w:type="dxa" w:w="70"/>
              <w:left w:type="dxa" w:w="110"/>
              <w:bottom w:type="dxa" w:w="70"/>
              <w:right w:type="dxa" w:w="110"/>
            </w:tcMar>
          </w:tcPr>
          <w:p>
            <w:pPr>
              <w:spacing w:after="60"/>
            </w:pPr>
            <w:r>
              <w:rPr>
                <w:rFonts w:ascii="Consolas" w:cs="Consolas" w:eastAsia="Consolas" w:hAnsi="Consolas"/>
                <w:b/>
                <w:bCs/>
                <w:color w:val="0B7A85"/>
                <w:sz w:val="15"/>
                <w:szCs w:val="15"/>
              </w:rPr>
              <w:t xml:space="preserve">THE PROTOCOL — DO NOT COMPRESS THIS</w:t>
            </w:r>
          </w:p>
          <w:p>
            <w:pPr>
              <w:spacing w:after="60"/>
            </w:pPr>
            <w:r>
              <w:rPr>
                <w:sz w:val="19"/>
                <w:szCs w:val="19"/>
              </w:rPr>
              <w:t xml:space="preserve">1. Join under your real name with credentials ready. FRCR Part 1 Supergroup (@frcr_anatomy_physics, 12,808) and RADIOLOGICAL ANATOMY (16,375).</w:t>
            </w:r>
          </w:p>
          <w:p>
            <w:pPr>
              <w:spacing w:after="60"/>
            </w:pPr>
            <w:r>
              <w:rPr>
                <w:sz w:val="19"/>
                <w:szCs w:val="19"/>
              </w:rPr>
              <w:t xml:space="preserve">2. Read for two full weeks. Post nothing. Not one link, not one mention.</w:t>
            </w:r>
          </w:p>
          <w:p>
            <w:pPr>
              <w:spacing w:after="60"/>
            </w:pPr>
            <w:r>
              <w:rPr>
                <w:sz w:val="19"/>
                <w:szCs w:val="19"/>
              </w:rPr>
              <w:t xml:space="preserve">3. Answer three physics questions properly, in the group, in full — no link at the end, no signature, no mention of RadioPass.</w:t>
            </w:r>
          </w:p>
          <w:p>
            <w:pPr>
              <w:spacing w:after="60"/>
            </w:pPr>
            <w:r>
              <w:rPr>
                <w:sz w:val="19"/>
                <w:szCs w:val="19"/>
              </w:rPr>
              <w:t xml:space="preserve">4. Only then DM the admin, offering something FOR the group.</w:t>
            </w:r>
          </w:p>
          <w:p>
            <w:pPr>
              <w:spacing w:after="60"/>
            </w:pPr>
            <w:r>
              <w:rPr>
                <w:sz w:val="19"/>
                <w:szCs w:val="19"/>
              </w:rPr>
              <w:t xml:space="preserve">5. If they say no, say thank you and stay. Keep answering questions. Ask again in six months.</w:t>
            </w:r>
          </w:p>
          <w:p>
            <w:pPr>
              <w:spacing w:after="60"/>
            </w:pPr>
            <w:r>
              <w:rPr>
                <w:sz w:val="19"/>
                <w:szCs w:val="19"/>
              </w:rPr>
              <w:t xml:space="preserve">If you see exam recalls being traded, leave the group. No amount of reach is worth that association.</w:t>
            </w:r>
          </w:p>
        </w:tc>
      </w:tr>
    </w:tbl>
    <w:p>
      <w:pPr>
        <w:pStyle w:val="Heading3"/>
        <w:spacing w:after="90" w:before="190"/>
      </w:pPr>
      <w:r>
        <w:rPr>
          <w:b/>
          <w:bCs/>
          <w:color w:val="101A1E"/>
          <w:sz w:val="21"/>
          <w:szCs w:val="21"/>
        </w:rPr>
        <w:t xml:space="preserve">The admin DM — Dr Sandeep Singh Awal (@sandeep_awal)</w:t>
      </w:r>
    </w:p>
    <w:p>
      <w:pPr>
        <w:spacing w:after="110" w:before="0"/>
      </w:pPr>
      <w:r>
        <w:rPr>
          <w:color w:val="5F727A"/>
          <w:sz w:val="19"/>
          <w:szCs w:val="19"/>
        </w:rPr>
        <w:t xml:space="preserve">He sells FRCR anatomy mock exams, so he is a competitor — but he sells no interactive physics, and there are no recalls anywhere in his offering. Approach him as a peer who built something, not as a vendor.</w:t>
      </w:r>
    </w:p>
    <w:tbl>
      <w:tblPr>
        <w:tblW w:type="dxa" w:w="9026"/>
        <w:tblBorders>
          <w:top w:val="single" w:color="C9D4D8" w:sz="2"/>
          <w:left w:val="single" w:color="C9D4D8" w:sz="2"/>
          <w:bottom w:val="single" w:color="C9D4D8" w:sz="2"/>
          <w:right w:val="single" w:color="C9D4D8" w:sz="2"/>
          <w:insideH w:val="single" w:color="auto" w:sz="4"/>
          <w:insideV w:val="single" w:color="auto" w:sz="4"/>
        </w:tblBorders>
      </w:tblPr>
      <w:tblGrid>
        <w:gridCol w:w="9026"/>
      </w:tblGrid>
      <w:tr>
        <w:tc>
          <w:tcPr>
            <w:tcW w:type="dxa" w:w="9026"/>
            <w:shd w:fill="F4F7F8" w:color="auto" w:val="clear"/>
            <w:tcMar>
              <w:top w:type="dxa" w:w="70"/>
              <w:left w:type="dxa" w:w="110"/>
              <w:bottom w:type="dxa" w:w="70"/>
              <w:right w:type="dxa" w:w="110"/>
            </w:tcMar>
          </w:tcPr>
          <w:p>
            <w:pPr>
              <w:spacing w:after="40"/>
            </w:pPr>
            <w:r>
              <w:rPr>
                <w:rFonts w:ascii="Consolas" w:cs="Consolas" w:eastAsia="Consolas" w:hAnsi="Consolas"/>
                <w:color w:val="5F727A"/>
                <w:sz w:val="17"/>
                <w:szCs w:val="17"/>
              </w:rPr>
              <w:t xml:space="preserve">TO: @sandeep_awal on Telegram</w:t>
            </w:r>
          </w:p>
          <w:p>
            <w:pPr>
              <w:spacing w:after="40"/>
            </w:pPr>
            <w:r>
              <w:rPr>
                <w:rFonts w:ascii="Consolas" w:cs="Consolas" w:eastAsia="Consolas" w:hAnsi="Consolas"/>
                <w:color w:val="5F727A"/>
                <w:sz w:val="17"/>
                <w:szCs w:val="17"/>
              </w:rPr>
              <w:t xml:space="preserve">AFTER: two weeks reading + three good answers in-group</w:t>
            </w:r>
          </w:p>
          <w:p>
            <w:pPr>
              <w:spacing w:after="60"/>
            </w:pPr>
          </w:p>
          <w:p>
            <w:pPr>
              <w:spacing w:after="90"/>
            </w:pPr>
            <w:r>
              <w:rPr>
                <w:color w:val="101A1E"/>
                <w:sz w:val="19"/>
                <w:szCs w:val="19"/>
              </w:rPr>
              <w:t xml:space="preserve">Hi Dr Awal — I'm a radiology trainee in the UK. I've been reading the Part 1 group for a few weeks and answering the odd physics question.</w:t>
            </w:r>
          </w:p>
          <w:p>
            <w:pPr>
              <w:spacing w:after="90"/>
            </w:pPr>
            <w:r>
              <w:rPr>
                <w:color w:val="101A1E"/>
                <w:sz w:val="19"/>
                <w:szCs w:val="19"/>
              </w:rPr>
              <w:t xml:space="preserve">I've built free interactive physics simulations for First FRCR — ultrasound, MRI, CT, nuclear medicine. You drag a parameter and watch the image change rather than read an equation. The whole ultrasound lab, about twenty modules, is free permanently: no signup, no paywall, no email required.</w:t>
            </w:r>
          </w:p>
          <w:p>
            <w:pPr>
              <w:spacing w:after="90"/>
            </w:pPr>
            <w:r>
              <w:rPr>
                <w:color w:val="101A1E"/>
                <w:sz w:val="19"/>
                <w:szCs w:val="19"/>
              </w:rPr>
              <w:t xml:space="preserve">I don't want to spam your group, and I know you run your own FRCR material — I'm not trying to compete with your anatomy mocks. Two things I could do for your members if they'd be useful:</w:t>
            </w:r>
          </w:p>
          <w:p>
            <w:pPr>
              <w:spacing w:after="90"/>
            </w:pPr>
            <w:r>
              <w:rPr>
                <w:color w:val="101A1E"/>
                <w:sz w:val="19"/>
                <w:szCs w:val="19"/>
              </w:rPr>
              <w:t xml:space="preserve">1. A free 45-minute live physics Q&amp;A for the group, any evening that suits you.</w:t>
            </w:r>
          </w:p>
          <w:p>
            <w:pPr>
              <w:spacing w:after="90"/>
            </w:pPr>
            <w:r>
              <w:rPr>
                <w:color w:val="101A1E"/>
                <w:sz w:val="19"/>
                <w:szCs w:val="19"/>
              </w:rPr>
              <w:t xml:space="preserve">2. A 20-question physics set built as a native Telegram quiz your members do in-group, no link out.</w:t>
            </w:r>
          </w:p>
          <w:p>
            <w:pPr>
              <w:spacing w:after="90"/>
            </w:pPr>
            <w:r>
              <w:rPr>
                <w:color w:val="101A1E"/>
                <w:sz w:val="19"/>
                <w:szCs w:val="19"/>
              </w:rPr>
              <w:t xml:space="preserve">Both free, no strings, and I'm happy for you to post them rather than me. If neither is wanted that's genuinely fine — I'll stay a member and keep answering questions.</w:t>
            </w:r>
          </w:p>
          <w:p>
            <w:pPr>
              <w:spacing w:after="90"/>
            </w:pPr>
            <w:r>
              <w:rPr>
                <w:color w:val="101A1E"/>
                <w:sz w:val="19"/>
                <w:szCs w:val="19"/>
              </w:rPr>
              <w:t xml:space="preserve">[Your name], radiology trainee, [deanery]</w:t>
            </w:r>
          </w:p>
        </w:tc>
      </w:tr>
    </w:tbl>
    <w:p>
      <w:pPr>
        <w:spacing w:after="110" w:before="90"/>
      </w:pPr>
      <w:r>
        <w:rPr>
          <w:i/>
          <w:iCs/>
          <w:color w:val="5F727A"/>
          <w:sz w:val="19"/>
          <w:szCs w:val="19"/>
        </w:rPr>
        <w:t xml:space="preserve">Why this works: it names his commercial interest before he has to, it asks for nothing, and both offers are things he can hand to his members as if they came from him. The quiz option in particular costs him nothing and makes him look generous.</w:t>
      </w:r>
    </w:p>
    <w:p>
      <w:pPr>
        <w:pStyle w:val="Heading3"/>
        <w:spacing w:after="90" w:before="190"/>
      </w:pPr>
      <w:r>
        <w:rPr>
          <w:b/>
          <w:bCs/>
          <w:color w:val="101A1E"/>
          <w:sz w:val="21"/>
          <w:szCs w:val="21"/>
        </w:rPr>
        <w:t xml:space="preserve">The smaller independent groups</w:t>
      </w:r>
    </w:p>
    <w:p>
      <w:pPr>
        <w:spacing w:after="110" w:before="0"/>
      </w:pPr>
      <w:r>
        <w:rPr>
          <w:color w:val="31474E"/>
          <w:sz w:val="20"/>
          <w:szCs w:val="20"/>
        </w:rPr>
        <w:t xml:space="preserve">Royal-FRCR (@RoyalFRCR, 2,579, Egyptian owner), FRCR PHYSICS (589) and FRCR Part 1 guidance (511) are open or lightly moderated. Same protocol, shorter wait — one week of reading is enough. Inspect Royal-FRCR for recall content before engaging; its status could not be determined from outside.</w:t>
      </w:r>
    </w:p>
    <w:p>
      <w:r>
        <w:br w:type="page"/>
      </w:r>
    </w:p>
    <w:p>
      <w:pPr>
        <w:pStyle w:val="Heading1"/>
        <w:spacing w:after="140" w:before="320"/>
      </w:pPr>
      <w:r>
        <w:rPr>
          <w:b/>
          <w:bCs/>
          <w:color w:val="101A1E"/>
          <w:sz w:val="30"/>
          <w:szCs w:val="30"/>
        </w:rPr>
        <w:t xml:space="preserve">Tier 3 — Institutions and congresses</w:t>
      </w:r>
    </w:p>
    <w:p>
      <w:pPr>
        <w:pStyle w:val="Heading3"/>
        <w:spacing w:after="90" w:before="190"/>
      </w:pPr>
      <w:r>
        <w:rPr>
          <w:b/>
          <w:bCs/>
          <w:color w:val="101A1E"/>
          <w:sz w:val="21"/>
          <w:szCs w:val="21"/>
        </w:rPr>
        <w:t xml:space="preserve">The SRT — Society of Radiologists in Training</w:t>
      </w:r>
    </w:p>
    <w:tbl>
      <w:tblPr>
        <w:tblW w:type="dxa" w:w="9026"/>
        <w:tblBorders>
          <w:top w:val="single" w:color="C9D4D8" w:sz="2"/>
          <w:left w:val="single" w:color="C9D4D8" w:sz="2"/>
          <w:bottom w:val="single" w:color="C9D4D8" w:sz="2"/>
          <w:right w:val="single" w:color="C9D4D8" w:sz="2"/>
          <w:insideH w:val="single" w:color="auto" w:sz="4"/>
          <w:insideV w:val="single" w:color="auto" w:sz="4"/>
        </w:tblBorders>
      </w:tblPr>
      <w:tblGrid>
        <w:gridCol w:w="9026"/>
      </w:tblGrid>
      <w:tr>
        <w:tc>
          <w:tcPr>
            <w:tcW w:type="dxa" w:w="9026"/>
            <w:shd w:fill="F4F7F8" w:color="auto" w:val="clear"/>
            <w:tcMar>
              <w:top w:type="dxa" w:w="70"/>
              <w:left w:type="dxa" w:w="110"/>
              <w:bottom w:type="dxa" w:w="70"/>
              <w:right w:type="dxa" w:w="110"/>
            </w:tcMar>
          </w:tcPr>
          <w:p>
            <w:pPr>
              <w:spacing w:after="40"/>
            </w:pPr>
            <w:r>
              <w:rPr>
                <w:rFonts w:ascii="Consolas" w:cs="Consolas" w:eastAsia="Consolas" w:hAnsi="Consolas"/>
                <w:color w:val="5F727A"/>
                <w:sz w:val="17"/>
                <w:szCs w:val="17"/>
              </w:rPr>
              <w:t xml:space="preserve">TO: treasurer@thesrt.co.uk</w:t>
            </w:r>
          </w:p>
          <w:p>
            <w:pPr>
              <w:spacing w:after="40"/>
            </w:pPr>
            <w:r>
              <w:rPr>
                <w:rFonts w:ascii="Consolas" w:cs="Consolas" w:eastAsia="Consolas" w:hAnsi="Consolas"/>
                <w:color w:val="5F727A"/>
                <w:sz w:val="17"/>
                <w:szCs w:val="17"/>
              </w:rPr>
              <w:t xml:space="preserve">SUBJECT: Sponsorship rate card — free FRCR physics resource, UK radiology trainee</w:t>
            </w:r>
          </w:p>
          <w:p>
            <w:pPr>
              <w:spacing w:after="60"/>
            </w:pPr>
          </w:p>
          <w:p>
            <w:pPr>
              <w:spacing w:after="90"/>
            </w:pPr>
            <w:r>
              <w:rPr>
                <w:color w:val="101A1E"/>
                <w:sz w:val="19"/>
                <w:szCs w:val="19"/>
              </w:rPr>
              <w:t xml:space="preserve">Hi — I'm a UK radiology trainee. I've built free interactive physics simulations for First FRCR (ultrasound, MRI, CT, nuclear medicine): you drag a parameter and watch the image change rather than read an equation. No signup, no paywall on that part. There's a paid platform behind it, so I have a commercial interest and would rather say so now.</w:t>
            </w:r>
          </w:p>
          <w:p>
            <w:pPr>
              <w:spacing w:after="90"/>
            </w:pPr>
            <w:r>
              <w:rPr>
                <w:color w:val="101A1E"/>
                <w:sz w:val="19"/>
                <w:szCs w:val="19"/>
              </w:rPr>
              <w:t xml:space="preserve">Could you send me your sponsorship rate card? I'm most interested in the ST1 welcome event and a listing to your members' WhatsApp community, and the 2027 conference further out.</w:t>
            </w:r>
          </w:p>
          <w:p>
            <w:pPr>
              <w:spacing w:after="90"/>
            </w:pPr>
            <w:r>
              <w:rPr>
                <w:color w:val="101A1E"/>
                <w:sz w:val="19"/>
                <w:szCs w:val="19"/>
              </w:rPr>
              <w:t xml:space="preserve">Your members get the free resource regardless of what we agree.</w:t>
            </w:r>
          </w:p>
          <w:p>
            <w:pPr>
              <w:spacing w:after="90"/>
            </w:pPr>
            <w:r>
              <w:rPr>
                <w:color w:val="101A1E"/>
                <w:sz w:val="19"/>
                <w:szCs w:val="19"/>
              </w:rPr>
              <w:t xml:space="preserve">[Your name] · Radiology trainee, [deanery]</w:t>
            </w:r>
          </w:p>
        </w:tc>
      </w:tr>
    </w:tbl>
    <w:p>
      <w:pPr>
        <w:spacing w:after="110" w:before="0"/>
      </w:pPr>
      <w:r>
        <w:rPr>
          <w:color w:val="9A5B08"/>
          <w:sz w:val="19"/>
          <w:szCs w:val="19"/>
        </w:rPr>
        <w:t xml:space="preserve">Know before you send: Radiology Vibes already holds an SRT member-discount deal. Expect that to come up, and don't be surprised by it.</w:t>
      </w:r>
    </w:p>
    <w:p>
      <w:pPr>
        <w:pStyle w:val="Heading3"/>
        <w:spacing w:after="90" w:before="190"/>
      </w:pPr>
      <w:r>
        <w:rPr>
          <w:b/>
          <w:bCs/>
          <w:color w:val="101A1E"/>
          <w:sz w:val="21"/>
          <w:szCs w:val="21"/>
        </w:rPr>
        <w:t xml:space="preserve">Congress stands — IRIA 2027 and HKCR ASM</w:t>
      </w:r>
    </w:p>
    <w:p>
      <w:pPr>
        <w:spacing w:after="110" w:before="0"/>
      </w:pPr>
      <w:r>
        <w:rPr>
          <w:color w:val="31474E"/>
          <w:sz w:val="20"/>
          <w:szCs w:val="20"/>
        </w:rPr>
        <w:t xml:space="preserve">IRIA 2027 runs 7–10 January at Bharat Mandapam, Delhi — two months before the March sitting, with 20,500 members and a confirmed trade exhibition. HKCR's 34th ASM is 21–22 November 2026 with a Young Fellows Forum. Both are ideally timed.</w:t>
      </w:r>
    </w:p>
    <w:tbl>
      <w:tblPr>
        <w:tblW w:type="dxa" w:w="9026"/>
        <w:tblBorders>
          <w:top w:val="single" w:color="C9D4D8" w:sz="2"/>
          <w:left w:val="single" w:color="C9D4D8" w:sz="2"/>
          <w:bottom w:val="single" w:color="C9D4D8" w:sz="2"/>
          <w:right w:val="single" w:color="C9D4D8" w:sz="2"/>
          <w:insideH w:val="single" w:color="auto" w:sz="4"/>
          <w:insideV w:val="single" w:color="auto" w:sz="4"/>
        </w:tblBorders>
      </w:tblPr>
      <w:tblGrid>
        <w:gridCol w:w="9026"/>
      </w:tblGrid>
      <w:tr>
        <w:tc>
          <w:tcPr>
            <w:tcW w:type="dxa" w:w="9026"/>
            <w:shd w:fill="F4F7F8" w:color="auto" w:val="clear"/>
            <w:tcMar>
              <w:top w:type="dxa" w:w="70"/>
              <w:left w:type="dxa" w:w="110"/>
              <w:bottom w:type="dxa" w:w="70"/>
              <w:right w:type="dxa" w:w="110"/>
            </w:tcMar>
          </w:tcPr>
          <w:p>
            <w:pPr>
              <w:spacing w:after="40"/>
            </w:pPr>
            <w:r>
              <w:rPr>
                <w:rFonts w:ascii="Consolas" w:cs="Consolas" w:eastAsia="Consolas" w:hAnsi="Consolas"/>
                <w:color w:val="5F727A"/>
                <w:sz w:val="17"/>
                <w:szCs w:val="17"/>
              </w:rPr>
              <w:t xml:space="preserve">TO: congress secretariat / trade relations committee</w:t>
            </w:r>
          </w:p>
          <w:p>
            <w:pPr>
              <w:spacing w:after="40"/>
            </w:pPr>
            <w:r>
              <w:rPr>
                <w:rFonts w:ascii="Consolas" w:cs="Consolas" w:eastAsia="Consolas" w:hAnsi="Consolas"/>
                <w:color w:val="5F727A"/>
                <w:sz w:val="17"/>
                <w:szCs w:val="17"/>
              </w:rPr>
              <w:t xml:space="preserve">SUBJECT: Exhibition enquiry — IRIA 2027, radiology education platform</w:t>
            </w:r>
          </w:p>
          <w:p>
            <w:pPr>
              <w:spacing w:after="60"/>
            </w:pPr>
          </w:p>
          <w:p>
            <w:pPr>
              <w:spacing w:after="90"/>
            </w:pPr>
            <w:r>
              <w:rPr>
                <w:color w:val="101A1E"/>
                <w:sz w:val="19"/>
                <w:szCs w:val="19"/>
              </w:rPr>
              <w:t xml:space="preserve">Dear [name],</w:t>
            </w:r>
          </w:p>
          <w:p>
            <w:pPr>
              <w:spacing w:after="90"/>
            </w:pPr>
            <w:r>
              <w:rPr>
                <w:color w:val="101A1E"/>
                <w:sz w:val="19"/>
                <w:szCs w:val="19"/>
              </w:rPr>
              <w:t xml:space="preserve">I'm a UK radiology trainee and the founder of RadioPass, an interactive learning platform for First FRCR physics and anatomy.</w:t>
            </w:r>
          </w:p>
          <w:p>
            <w:pPr>
              <w:spacing w:after="90"/>
            </w:pPr>
            <w:r>
              <w:rPr>
                <w:color w:val="101A1E"/>
                <w:sz w:val="19"/>
                <w:szCs w:val="19"/>
              </w:rPr>
              <w:t xml:space="preserve">Could you send me the exhibitor prospectus and stand pricing for IRIA 2027, including any smaller or first-time-exhibitor options? I'm a one-person operation rather than a large company, so I'd also be glad to hear about poster, satellite-session or programme-listing options if a stand isn't proportionate.</w:t>
            </w:r>
          </w:p>
          <w:p>
            <w:pPr>
              <w:spacing w:after="90"/>
            </w:pPr>
            <w:r>
              <w:rPr>
                <w:color w:val="101A1E"/>
                <w:sz w:val="19"/>
                <w:szCs w:val="19"/>
              </w:rPr>
              <w:t xml:space="preserve">Happy to provide anything you need about the platform.</w:t>
            </w:r>
          </w:p>
          <w:p>
            <w:pPr>
              <w:spacing w:after="90"/>
            </w:pPr>
            <w:r>
              <w:rPr>
                <w:color w:val="101A1E"/>
                <w:sz w:val="19"/>
                <w:szCs w:val="19"/>
              </w:rPr>
              <w:t xml:space="preserve">[Your name] · radiopass.co.uk</w:t>
            </w:r>
          </w:p>
        </w:tc>
      </w:tr>
    </w:tbl>
    <w:p>
      <w:pPr>
        <w:spacing w:after="110" w:before="0"/>
      </w:pPr>
      <w:r>
        <w:rPr>
          <w:i/>
          <w:iCs/>
          <w:color w:val="5F727A"/>
          <w:sz w:val="19"/>
          <w:szCs w:val="19"/>
        </w:rPr>
        <w:t xml:space="preserve">Ask for the smallest option explicitly. Congress organisers routinely have first-time and startup rates they don't publish.</w:t>
      </w:r>
    </w:p>
    <w:p>
      <w:pPr>
        <w:pStyle w:val="Heading3"/>
        <w:spacing w:after="90" w:before="190"/>
      </w:pPr>
      <w:r>
        <w:rPr>
          <w:b/>
          <w:bCs/>
          <w:color w:val="101A1E"/>
          <w:sz w:val="21"/>
          <w:szCs w:val="21"/>
        </w:rPr>
        <w:t xml:space="preserve">ARI Academy, Hyderabad — the Indian exam venue</w:t>
      </w:r>
    </w:p>
    <w:p>
      <w:pPr>
        <w:spacing w:after="110" w:before="0"/>
      </w:pPr>
      <w:r>
        <w:rPr>
          <w:color w:val="31474E"/>
          <w:sz w:val="20"/>
          <w:szCs w:val="20"/>
        </w:rPr>
        <w:t xml:space="preserve">Hosts the FRCR exam in India under RCR agreement, and ran a Part 1 physics course at roughly £90–135. Commercial contact: Pratap Dusi, DGM Marketing. This is a partnership conversation, not a sales one — their candidates need physics teaching between their course dates.</w:t>
      </w:r>
    </w:p>
    <w:p>
      <w:pPr>
        <w:pStyle w:val="Heading3"/>
        <w:spacing w:after="90" w:before="190"/>
      </w:pPr>
      <w:r>
        <w:rPr>
          <w:b/>
          <w:bCs/>
          <w:color w:val="101A1E"/>
          <w:sz w:val="21"/>
          <w:szCs w:val="21"/>
        </w:rPr>
        <w:t xml:space="preserve">RSE (UAE) — formally partnered with the RCR</w:t>
      </w:r>
    </w:p>
    <w:p>
      <w:pPr>
        <w:spacing w:after="110" w:before="0"/>
      </w:pPr>
      <w:r>
        <w:rPr>
          <w:color w:val="31474E"/>
          <w:sz w:val="20"/>
          <w:szCs w:val="20"/>
        </w:rPr>
        <w:t xml:space="preserve">600+ radiologists and trainees, and the best institutional door in the Gulf given there is no Gulf exam centre. Contact: Radiology@infoplusevents.com</w:t>
      </w:r>
    </w:p>
    <w:p>
      <w:r>
        <w:br w:type="page"/>
      </w:r>
    </w:p>
    <w:p>
      <w:pPr>
        <w:pStyle w:val="Heading1"/>
        <w:spacing w:after="140" w:before="320"/>
      </w:pPr>
      <w:r>
        <w:rPr>
          <w:b/>
          <w:bCs/>
          <w:color w:val="101A1E"/>
          <w:sz w:val="30"/>
          <w:szCs w:val="30"/>
        </w:rPr>
        <w:t xml:space="preserve">Tier 4 — Educators</w:t>
      </w:r>
    </w:p>
    <w:p>
      <w:pPr>
        <w:spacing w:after="110" w:before="0"/>
      </w:pPr>
      <w:r>
        <w:rPr>
          <w:color w:val="31474E"/>
          <w:sz w:val="20"/>
          <w:szCs w:val="20"/>
        </w:rPr>
        <w:t xml:space="preserve">Approach these only once you have a visible content feed. An educator who clicks through to an empty account will not reply to a second message.</w:t>
      </w:r>
    </w:p>
    <w:p>
      <w:pPr>
        <w:pStyle w:val="Heading3"/>
        <w:spacing w:after="90" w:before="190"/>
      </w:pPr>
      <w:r>
        <w:rPr>
          <w:b/>
          <w:bCs/>
          <w:color w:val="101A1E"/>
          <w:sz w:val="21"/>
          <w:szCs w:val="21"/>
        </w:rPr>
        <w:t xml:space="preserve">Dr Devpriyo Pal (@drdevrad) — the best single fit</w:t>
      </w:r>
    </w:p>
    <w:p>
      <w:pPr>
        <w:spacing w:after="110" w:before="0"/>
      </w:pPr>
      <w:r>
        <w:rPr>
          <w:color w:val="5F727A"/>
          <w:sz w:val="19"/>
          <w:szCs w:val="19"/>
        </w:rPr>
        <w:t xml:space="preserve">MD FRCR, India-trained and UK-based, MSK fellow, posts anatomy illustrations, and already does paid app reviews — so a commercial approach is expected and welcome.</w:t>
      </w:r>
    </w:p>
    <w:tbl>
      <w:tblPr>
        <w:tblW w:type="dxa" w:w="9026"/>
        <w:tblBorders>
          <w:top w:val="single" w:color="C9D4D8" w:sz="2"/>
          <w:left w:val="single" w:color="C9D4D8" w:sz="2"/>
          <w:bottom w:val="single" w:color="C9D4D8" w:sz="2"/>
          <w:right w:val="single" w:color="C9D4D8" w:sz="2"/>
          <w:insideH w:val="single" w:color="auto" w:sz="4"/>
          <w:insideV w:val="single" w:color="auto" w:sz="4"/>
        </w:tblBorders>
      </w:tblPr>
      <w:tblGrid>
        <w:gridCol w:w="9026"/>
      </w:tblGrid>
      <w:tr>
        <w:tc>
          <w:tcPr>
            <w:tcW w:type="dxa" w:w="9026"/>
            <w:shd w:fill="F4F7F8" w:color="auto" w:val="clear"/>
            <w:tcMar>
              <w:top w:type="dxa" w:w="70"/>
              <w:left w:type="dxa" w:w="110"/>
              <w:bottom w:type="dxa" w:w="70"/>
              <w:right w:type="dxa" w:w="110"/>
            </w:tcMar>
          </w:tcPr>
          <w:p>
            <w:pPr>
              <w:spacing w:after="40"/>
            </w:pPr>
            <w:r>
              <w:rPr>
                <w:rFonts w:ascii="Consolas" w:cs="Consolas" w:eastAsia="Consolas" w:hAnsi="Consolas"/>
                <w:color w:val="5F727A"/>
                <w:sz w:val="17"/>
                <w:szCs w:val="17"/>
              </w:rPr>
              <w:t xml:space="preserve">TO: Instagram DM @drdevrad, or email if listed</w:t>
            </w:r>
          </w:p>
          <w:p>
            <w:pPr>
              <w:spacing w:after="40"/>
            </w:pPr>
            <w:r>
              <w:rPr>
                <w:rFonts w:ascii="Consolas" w:cs="Consolas" w:eastAsia="Consolas" w:hAnsi="Consolas"/>
                <w:color w:val="5F727A"/>
                <w:sz w:val="17"/>
                <w:szCs w:val="17"/>
              </w:rPr>
              <w:t xml:space="preserve">SUBJECT: Interactive FRCR physics — would you take a look?</w:t>
            </w:r>
          </w:p>
          <w:p>
            <w:pPr>
              <w:spacing w:after="60"/>
            </w:pPr>
          </w:p>
          <w:p>
            <w:pPr>
              <w:spacing w:after="90"/>
            </w:pPr>
            <w:r>
              <w:rPr>
                <w:color w:val="101A1E"/>
                <w:sz w:val="19"/>
                <w:szCs w:val="19"/>
              </w:rPr>
              <w:t xml:space="preserve">Hi Dr Pal — UK radiology trainee here. I've built interactive physics simulations for First FRCR: you drag a parameter and watch the image respond, rather than reading an equation. The full ultrasound lab, around twenty modules, is free with no signup.</w:t>
            </w:r>
          </w:p>
          <w:p>
            <w:pPr>
              <w:spacing w:after="90"/>
            </w:pPr>
            <w:r>
              <w:rPr>
                <w:color w:val="101A1E"/>
                <w:sz w:val="19"/>
                <w:szCs w:val="19"/>
              </w:rPr>
              <w:t xml:space="preserve">I know you review tools sometimes. I'd rather you saw it and told me honestly what you think before we discuss anything commercial — if it isn't good enough for your audience, I'd like to know that.</w:t>
            </w:r>
          </w:p>
          <w:p>
            <w:pPr>
              <w:spacing w:after="90"/>
            </w:pPr>
            <w:r>
              <w:rPr>
                <w:color w:val="101A1E"/>
                <w:sz w:val="19"/>
                <w:szCs w:val="19"/>
              </w:rPr>
              <w:t xml:space="preserve">If you do like it, I'd be glad to talk about a paid review or a collaboration, whichever you prefer.</w:t>
            </w:r>
          </w:p>
          <w:p>
            <w:pPr>
              <w:spacing w:after="90"/>
            </w:pPr>
            <w:r>
              <w:rPr>
                <w:color w:val="101A1E"/>
                <w:sz w:val="19"/>
                <w:szCs w:val="19"/>
              </w:rPr>
              <w:t xml:space="preserve">radiopass.co.uk/ultrasound-lab</w:t>
            </w:r>
          </w:p>
        </w:tc>
      </w:tr>
    </w:tbl>
    <w:p>
      <w:pPr>
        <w:pStyle w:val="Heading3"/>
        <w:spacing w:after="90" w:before="190"/>
      </w:pPr>
      <w:r>
        <w:rPr>
          <w:b/>
          <w:bCs/>
          <w:color w:val="101A1E"/>
          <w:sz w:val="21"/>
          <w:szCs w:val="21"/>
        </w:rPr>
        <w:t xml:space="preserve">The Radiology Academy — the values-aligned partner</w:t>
      </w:r>
    </w:p>
    <w:p>
      <w:pPr>
        <w:spacing w:after="110" w:before="0"/>
      </w:pPr>
      <w:r>
        <w:rPr>
          <w:color w:val="31474E"/>
          <w:sz w:val="20"/>
          <w:szCs w:val="20"/>
        </w:rPr>
        <w:t xml:space="preserve">Yiannis Skarparis and Dr Ben Stenberg publicly state they hold no privileged exam content and reproduce no copyrighted FRCR material — the same position as RadioPass. They run an open call at theradiologyacademy.com/contribute. They are a competitor on questions and a natural ally on principle.</w:t>
      </w:r>
    </w:p>
    <w:p>
      <w:r>
        <w:br w:type="page"/>
      </w:r>
    </w:p>
    <w:p>
      <w:pPr>
        <w:pStyle w:val="Heading1"/>
        <w:spacing w:after="140" w:before="320"/>
      </w:pPr>
      <w:r>
        <w:rPr>
          <w:b/>
          <w:bCs/>
          <w:color w:val="101A1E"/>
          <w:sz w:val="30"/>
          <w:szCs w:val="30"/>
        </w:rPr>
        <w:t xml:space="preserve">Tier 5 — How candidates actually reach you</w:t>
      </w:r>
    </w:p>
    <w:p>
      <w:pPr>
        <w:spacing w:after="110" w:before="0"/>
      </w:pPr>
      <w:r>
        <w:rPr>
          <w:color w:val="31474E"/>
          <w:sz w:val="20"/>
          <w:szCs w:val="20"/>
        </w:rPr>
        <w:t xml:space="preserve">Everything above is plumbing. These four are how a candidate in Cairo or Hyderabad who has never heard of you ends up registered.</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1900"/>
        <w:gridCol w:w="3100"/>
        <w:gridCol w:w="4026"/>
      </w:tblGrid>
      <w:tr>
        <w:trPr>
          <w:tblHeader/>
        </w:trPr>
        <w:tc>
          <w:tcPr>
            <w:tcW w:type="dxa" w:w="19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ROUTE</w:t>
            </w:r>
          </w:p>
        </w:tc>
        <w:tc>
          <w:tcPr>
            <w:tcW w:type="dxa" w:w="31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WHAT IT IS</w:t>
            </w:r>
          </w:p>
        </w:tc>
        <w:tc>
          <w:tcPr>
            <w:tcW w:type="dxa" w:w="40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WHY IT WORKS</w:t>
            </w:r>
          </w:p>
        </w:tc>
      </w:tr>
      <w:tr>
        <w:tc>
          <w:tcPr>
            <w:tcW w:type="dxa" w:w="1900"/>
            <w:tcMar>
              <w:top w:type="dxa" w:w="70"/>
              <w:left w:type="dxa" w:w="110"/>
              <w:bottom w:type="dxa" w:w="70"/>
              <w:right w:type="dxa" w:w="110"/>
            </w:tcMar>
          </w:tcPr>
          <w:p>
            <w:r>
              <w:rPr>
                <w:b/>
                <w:bCs/>
                <w:color w:val="101A1E"/>
                <w:sz w:val="19"/>
                <w:szCs w:val="19"/>
              </w:rPr>
              <w:t xml:space="preserve">The free lab</w:t>
            </w:r>
          </w:p>
        </w:tc>
        <w:tc>
          <w:tcPr>
            <w:tcW w:type="dxa" w:w="3100"/>
            <w:tcMar>
              <w:top w:type="dxa" w:w="70"/>
              <w:left w:type="dxa" w:w="110"/>
              <w:bottom w:type="dxa" w:w="70"/>
              <w:right w:type="dxa" w:w="110"/>
            </w:tcMar>
          </w:tcPr>
          <w:p>
            <w:r>
              <w:rPr>
                <w:color w:val="101A1E"/>
                <w:sz w:val="19"/>
                <w:szCs w:val="19"/>
              </w:rPr>
              <w:t xml:space="preserve">~20 ultrasound modules, no signup, no email, no paywall</w:t>
            </w:r>
          </w:p>
        </w:tc>
        <w:tc>
          <w:tcPr>
            <w:tcW w:type="dxa" w:w="4026"/>
            <w:tcMar>
              <w:top w:type="dxa" w:w="70"/>
              <w:left w:type="dxa" w:w="110"/>
              <w:bottom w:type="dxa" w:w="70"/>
              <w:right w:type="dxa" w:w="110"/>
            </w:tcMar>
          </w:tcPr>
          <w:p>
            <w:r>
              <w:rPr>
                <w:color w:val="101A1E"/>
                <w:sz w:val="19"/>
                <w:szCs w:val="19"/>
              </w:rPr>
              <w:t xml:space="preserve">It is the only thing in this market that can be handed over with no friction. Someone drops the link in a WhatsApp group you will never see.</w:t>
            </w:r>
          </w:p>
        </w:tc>
      </w:tr>
      <w:tr>
        <w:tc>
          <w:tcPr>
            <w:tcW w:type="dxa" w:w="1900"/>
            <w:shd w:fill="FAFCFC" w:color="auto" w:val="clear"/>
            <w:tcMar>
              <w:top w:type="dxa" w:w="70"/>
              <w:left w:type="dxa" w:w="110"/>
              <w:bottom w:type="dxa" w:w="70"/>
              <w:right w:type="dxa" w:w="110"/>
            </w:tcMar>
          </w:tcPr>
          <w:p>
            <w:r>
              <w:rPr>
                <w:b/>
                <w:bCs/>
                <w:color w:val="101A1E"/>
                <w:sz w:val="19"/>
                <w:szCs w:val="19"/>
              </w:rPr>
              <w:t xml:space="preserve">The National Mock</w:t>
            </w:r>
          </w:p>
        </w:tc>
        <w:tc>
          <w:tcPr>
            <w:tcW w:type="dxa" w:w="3100"/>
            <w:shd w:fill="FAFCFC" w:color="auto" w:val="clear"/>
            <w:tcMar>
              <w:top w:type="dxa" w:w="70"/>
              <w:left w:type="dxa" w:w="110"/>
              <w:bottom w:type="dxa" w:w="70"/>
              <w:right w:type="dxa" w:w="110"/>
            </w:tcMar>
          </w:tcPr>
          <w:p>
            <w:r>
              <w:rPr>
                <w:color w:val="101A1E"/>
                <w:sz w:val="19"/>
                <w:szCs w:val="19"/>
              </w:rPr>
              <w:t xml:space="preserve">Free timed physics mock, Sun 15 Nov 2026, instant percentile</w:t>
            </w:r>
          </w:p>
        </w:tc>
        <w:tc>
          <w:tcPr>
            <w:tcW w:type="dxa" w:w="4026"/>
            <w:shd w:fill="FAFCFC" w:color="auto" w:val="clear"/>
            <w:tcMar>
              <w:top w:type="dxa" w:w="70"/>
              <w:left w:type="dxa" w:w="110"/>
              <w:bottom w:type="dxa" w:w="70"/>
              <w:right w:type="dxa" w:w="110"/>
            </w:tcMar>
          </w:tcPr>
          <w:p>
            <w:r>
              <w:rPr>
                <w:color w:val="101A1E"/>
                <w:sz w:val="19"/>
                <w:szCs w:val="19"/>
              </w:rPr>
              <w:t xml:space="preserve">People accept an invitation to a free national mock. Nobody accepts an invitation to a product launch.</w:t>
            </w:r>
          </w:p>
        </w:tc>
      </w:tr>
      <w:tr>
        <w:tc>
          <w:tcPr>
            <w:tcW w:type="dxa" w:w="1900"/>
            <w:tcMar>
              <w:top w:type="dxa" w:w="70"/>
              <w:left w:type="dxa" w:w="110"/>
              <w:bottom w:type="dxa" w:w="70"/>
              <w:right w:type="dxa" w:w="110"/>
            </w:tcMar>
          </w:tcPr>
          <w:p>
            <w:r>
              <w:rPr>
                <w:b/>
                <w:bCs/>
                <w:color w:val="101A1E"/>
                <w:sz w:val="19"/>
                <w:szCs w:val="19"/>
              </w:rPr>
              <w:t xml:space="preserve">The scorecard</w:t>
            </w:r>
          </w:p>
        </w:tc>
        <w:tc>
          <w:tcPr>
            <w:tcW w:type="dxa" w:w="3100"/>
            <w:tcMar>
              <w:top w:type="dxa" w:w="70"/>
              <w:left w:type="dxa" w:w="110"/>
              <w:bottom w:type="dxa" w:w="70"/>
              <w:right w:type="dxa" w:w="110"/>
            </w:tcMar>
          </w:tcPr>
          <w:p>
            <w:r>
              <w:rPr>
                <w:color w:val="101A1E"/>
                <w:sz w:val="19"/>
                <w:szCs w:val="19"/>
              </w:rPr>
              <w:t xml:space="preserve">Shareable percentile card generated at submission</w:t>
            </w:r>
          </w:p>
        </w:tc>
        <w:tc>
          <w:tcPr>
            <w:tcW w:type="dxa" w:w="4026"/>
            <w:tcMar>
              <w:top w:type="dxa" w:w="70"/>
              <w:left w:type="dxa" w:w="110"/>
              <w:bottom w:type="dxa" w:w="70"/>
              <w:right w:type="dxa" w:w="110"/>
            </w:tcMar>
          </w:tcPr>
          <w:p>
            <w:r>
              <w:rPr>
                <w:color w:val="101A1E"/>
                <w:sz w:val="19"/>
                <w:szCs w:val="19"/>
              </w:rPr>
              <w:t xml:space="preserve">A status object a doctor shares without being asked — and it travels natively into the Telegram and WhatsApp groups you cannot enter.</w:t>
            </w:r>
          </w:p>
        </w:tc>
      </w:tr>
      <w:tr>
        <w:tc>
          <w:tcPr>
            <w:tcW w:type="dxa" w:w="1900"/>
            <w:shd w:fill="FAFCFC" w:color="auto" w:val="clear"/>
            <w:tcMar>
              <w:top w:type="dxa" w:w="70"/>
              <w:left w:type="dxa" w:w="110"/>
              <w:bottom w:type="dxa" w:w="70"/>
              <w:right w:type="dxa" w:w="110"/>
            </w:tcMar>
          </w:tcPr>
          <w:p>
            <w:r>
              <w:rPr>
                <w:b/>
                <w:bCs/>
                <w:color w:val="101A1E"/>
                <w:sz w:val="19"/>
                <w:szCs w:val="19"/>
              </w:rPr>
              <w:t xml:space="preserve">Content</w:t>
            </w:r>
          </w:p>
        </w:tc>
        <w:tc>
          <w:tcPr>
            <w:tcW w:type="dxa" w:w="3100"/>
            <w:shd w:fill="FAFCFC" w:color="auto" w:val="clear"/>
            <w:tcMar>
              <w:top w:type="dxa" w:w="70"/>
              <w:left w:type="dxa" w:w="110"/>
              <w:bottom w:type="dxa" w:w="70"/>
              <w:right w:type="dxa" w:w="110"/>
            </w:tcMar>
          </w:tcPr>
          <w:p>
            <w:r>
              <w:rPr>
                <w:color w:val="101A1E"/>
                <w:sz w:val="19"/>
                <w:szCs w:val="19"/>
              </w:rPr>
              <w:t xml:space="preserve">3–4 Reels a week from 1 Sep, YouTube long-form fortnightly</w:t>
            </w:r>
          </w:p>
        </w:tc>
        <w:tc>
          <w:tcPr>
            <w:tcW w:type="dxa" w:w="4026"/>
            <w:shd w:fill="FAFCFC" w:color="auto" w:val="clear"/>
            <w:tcMar>
              <w:top w:type="dxa" w:w="70"/>
              <w:left w:type="dxa" w:w="110"/>
              <w:bottom w:type="dxa" w:w="70"/>
              <w:right w:type="dxa" w:w="110"/>
            </w:tcMar>
          </w:tcPr>
          <w:p>
            <w:r>
              <w:rPr>
                <w:color w:val="101A1E"/>
                <w:sz w:val="19"/>
                <w:szCs w:val="19"/>
              </w:rPr>
              <w:t xml:space="preserve">The only channel that reaches people with no intermediary at all.</w:t>
            </w:r>
          </w:p>
        </w:tc>
      </w:tr>
    </w:tbl>
    <w:p>
      <w:pPr>
        <w:spacing w:after="110"/>
      </w:pPr>
    </w:p>
    <w:tbl>
      <w:tblPr>
        <w:tblW w:type="dxa" w:w="9026"/>
        <w:tblBorders>
          <w:top w:val="single" w:color="9A5B08" w:sz="4"/>
          <w:left w:val="single" w:color="9A5B08" w:sz="18"/>
          <w:bottom w:val="single" w:color="9A5B08" w:sz="4"/>
          <w:right w:val="single" w:color="9A5B08" w:sz="4"/>
          <w:insideH w:val="single" w:color="auto" w:sz="4"/>
          <w:insideV w:val="single" w:color="auto" w:sz="4"/>
        </w:tblBorders>
      </w:tblPr>
      <w:tblGrid>
        <w:gridCol w:w="9026"/>
      </w:tblGrid>
      <w:tr>
        <w:tc>
          <w:tcPr>
            <w:tcW w:type="dxa" w:w="9026"/>
            <w:shd w:fill="FBF3E4" w:color="auto" w:val="clear"/>
            <w:tcMar>
              <w:top w:type="dxa" w:w="70"/>
              <w:left w:type="dxa" w:w="110"/>
              <w:bottom w:type="dxa" w:w="70"/>
              <w:right w:type="dxa" w:w="110"/>
            </w:tcMar>
          </w:tcPr>
          <w:p>
            <w:pPr>
              <w:spacing w:after="60"/>
            </w:pPr>
            <w:r>
              <w:rPr>
                <w:rFonts w:ascii="Consolas" w:cs="Consolas" w:eastAsia="Consolas" w:hAnsi="Consolas"/>
                <w:b/>
                <w:bCs/>
                <w:color w:val="9A5B08"/>
                <w:sz w:val="15"/>
                <w:szCs w:val="15"/>
              </w:rPr>
              <w:t xml:space="preserve">THE ONE MESSAGE YOU NEVER SEND</w:t>
            </w:r>
          </w:p>
          <w:p>
            <w:pPr>
              <w:spacing w:after="60"/>
            </w:pPr>
            <w:r>
              <w:rPr>
                <w:sz w:val="19"/>
                <w:szCs w:val="19"/>
              </w:rPr>
              <w:t xml:space="preserve">Never DM an individual FRCR candidate to promote RadioPass. Not one.</w:t>
            </w:r>
          </w:p>
          <w:p>
            <w:pPr>
              <w:spacing w:after="60"/>
            </w:pPr>
            <w:r>
              <w:rPr>
                <w:sz w:val="19"/>
                <w:szCs w:val="19"/>
              </w:rPr>
              <w:t xml:space="preserve">This market is about 2,500 people who are all in the same groups. Two candidates comparing identical DMs is all it takes, and the story travels faster than any campaign you could run.</w:t>
            </w:r>
          </w:p>
          <w:p>
            <w:pPr>
              <w:spacing w:after="60"/>
            </w:pPr>
            <w:r>
              <w:rPr>
                <w:sz w:val="19"/>
                <w:szCs w:val="19"/>
              </w:rPr>
              <w:t xml:space="preserve">If a candidate asks you a question, answer it completely and helpfully. That is the entire permitted interaction.</w:t>
            </w:r>
          </w:p>
        </w:tc>
      </w:tr>
    </w:tbl>
    <w:p>
      <w:pPr>
        <w:pStyle w:val="Heading1"/>
        <w:spacing w:after="140" w:before="320"/>
      </w:pPr>
      <w:r>
        <w:rPr>
          <w:b/>
          <w:bCs/>
          <w:color w:val="101A1E"/>
          <w:sz w:val="30"/>
          <w:szCs w:val="30"/>
        </w:rPr>
        <w:t xml:space="preserve">What gets you banned or damages the brand</w:t>
      </w:r>
    </w:p>
    <w:p>
      <w:pPr>
        <w:pStyle w:val="ListParagraph"/>
        <w:numPr>
          <w:ilvl w:val="0"/>
          <w:numId w:val="1"/>
        </w:numPr>
        <w:spacing w:after="80"/>
      </w:pPr>
      <w:r>
        <w:rPr>
          <w:sz w:val="20"/>
          <w:szCs w:val="20"/>
        </w:rPr>
        <w:t xml:space="preserve">Posting a link before an admin has said yes. This is the single most common way people are removed.</w:t>
      </w:r>
    </w:p>
    <w:p>
      <w:pPr>
        <w:pStyle w:val="ListParagraph"/>
        <w:numPr>
          <w:ilvl w:val="0"/>
          <w:numId w:val="1"/>
        </w:numPr>
        <w:spacing w:after="80"/>
      </w:pPr>
      <w:r>
        <w:rPr>
          <w:sz w:val="20"/>
          <w:szCs w:val="20"/>
        </w:rPr>
        <w:t xml:space="preserve">A u/RadioPass or @RadioPass brand account in a community. Brand accounts are vendors; vendors get removed. One founder, one named account, everywhere.</w:t>
      </w:r>
    </w:p>
    <w:p>
      <w:pPr>
        <w:pStyle w:val="ListParagraph"/>
        <w:numPr>
          <w:ilvl w:val="0"/>
          <w:numId w:val="1"/>
        </w:numPr>
        <w:spacing w:after="80"/>
      </w:pPr>
      <w:r>
        <w:rPr>
          <w:sz w:val="20"/>
          <w:szCs w:val="20"/>
        </w:rPr>
        <w:t xml:space="preserve">Failing to declare the commercial interest in the first three lines. Finding out later is far worse than knowing up front.</w:t>
      </w:r>
    </w:p>
    <w:p>
      <w:pPr>
        <w:pStyle w:val="ListParagraph"/>
        <w:numPr>
          <w:ilvl w:val="0"/>
          <w:numId w:val="1"/>
        </w:numPr>
        <w:spacing w:after="80"/>
      </w:pPr>
      <w:r>
        <w:rPr>
          <w:sz w:val="20"/>
          <w:szCs w:val="20"/>
        </w:rPr>
        <w:t xml:space="preserve">Posting the same message across multiple groups on the same day. The admins know each other.</w:t>
      </w:r>
    </w:p>
    <w:p>
      <w:pPr>
        <w:pStyle w:val="ListParagraph"/>
        <w:numPr>
          <w:ilvl w:val="0"/>
          <w:numId w:val="1"/>
        </w:numPr>
        <w:spacing w:after="80"/>
      </w:pPr>
      <w:r>
        <w:rPr>
          <w:sz w:val="20"/>
          <w:szCs w:val="20"/>
        </w:rPr>
        <w:t xml:space="preserve">Arguing with criticism. Reply once to correct a factual error, with thanks. Never twice. Never by DM.</w:t>
      </w:r>
    </w:p>
    <w:p>
      <w:pPr>
        <w:pStyle w:val="ListParagraph"/>
        <w:numPr>
          <w:ilvl w:val="0"/>
          <w:numId w:val="1"/>
        </w:numPr>
        <w:spacing w:after="80"/>
      </w:pPr>
      <w:r>
        <w:rPr>
          <w:sz w:val="20"/>
          <w:szCs w:val="20"/>
        </w:rPr>
        <w:t xml:space="preserve">Engaging with any group trading exam recalls or pirated textbooks — even to disagree.</w:t>
      </w:r>
    </w:p>
    <w:p>
      <w:pPr>
        <w:pStyle w:val="ListParagraph"/>
        <w:numPr>
          <w:ilvl w:val="0"/>
          <w:numId w:val="1"/>
        </w:numPr>
        <w:spacing w:after="80"/>
      </w:pPr>
      <w:r>
        <w:rPr>
          <w:sz w:val="20"/>
          <w:szCs w:val="20"/>
        </w:rPr>
        <w:t xml:space="preserve">Reposting after a moderator removes something. Thank them publicly and stop.</w:t>
      </w:r>
    </w:p>
    <w:p>
      <w:r>
        <w:br w:type="page"/>
      </w:r>
    </w:p>
    <w:p>
      <w:pPr>
        <w:pStyle w:val="Heading1"/>
        <w:spacing w:after="140" w:before="320"/>
      </w:pPr>
      <w:r>
        <w:rPr>
          <w:b/>
          <w:bCs/>
          <w:color w:val="101A1E"/>
          <w:sz w:val="30"/>
          <w:szCs w:val="30"/>
        </w:rPr>
        <w:t xml:space="preserve">Tracker — print this and fill it in</w:t>
      </w:r>
    </w:p>
    <w:p>
      <w:pPr>
        <w:spacing w:after="110" w:before="0"/>
      </w:pPr>
      <w:r>
        <w:rPr>
          <w:color w:val="31474E"/>
          <w:sz w:val="20"/>
          <w:szCs w:val="20"/>
        </w:rPr>
        <w:t xml:space="preserve">One row per approach. Log every one, so you never double-contact and you always know what is outstanding.</w:t>
      </w:r>
    </w:p>
    <w:tbl>
      <w:tblPr>
        <w:tblW w:type="dxa" w:w="9026"/>
        <w:tblBorders>
          <w:top w:val="single" w:color="D2DADD" w:sz="4"/>
          <w:left w:val="single" w:color="D2DADD" w:sz="4"/>
          <w:bottom w:val="single" w:color="D2DADD" w:sz="4"/>
          <w:right w:val="single" w:color="D2DADD" w:sz="4"/>
          <w:insideH w:val="single" w:color="E6EBED" w:sz="2"/>
          <w:insideV w:val="single" w:color="E6EBED" w:sz="2"/>
        </w:tblBorders>
      </w:tblPr>
      <w:tblGrid>
        <w:gridCol w:w="2900"/>
        <w:gridCol w:w="1300"/>
        <w:gridCol w:w="1500"/>
        <w:gridCol w:w="1100"/>
        <w:gridCol w:w="2226"/>
      </w:tblGrid>
      <w:tr>
        <w:trPr>
          <w:tblHeader/>
        </w:trPr>
        <w:tc>
          <w:tcPr>
            <w:tcW w:type="dxa" w:w="29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TARGET</w:t>
            </w:r>
          </w:p>
        </w:tc>
        <w:tc>
          <w:tcPr>
            <w:tcW w:type="dxa" w:w="13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TYPE</w:t>
            </w:r>
          </w:p>
        </w:tc>
        <w:tc>
          <w:tcPr>
            <w:tcW w:type="dxa" w:w="15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DUE</w:t>
            </w:r>
          </w:p>
        </w:tc>
        <w:tc>
          <w:tcPr>
            <w:tcW w:type="dxa" w:w="1100"/>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SENT</w:t>
            </w:r>
          </w:p>
        </w:tc>
        <w:tc>
          <w:tcPr>
            <w:tcW w:type="dxa" w:w="2226"/>
            <w:shd w:fill="EEF3F4" w:color="auto" w:val="clear"/>
            <w:tcMar>
              <w:top w:type="dxa" w:w="70"/>
              <w:left w:type="dxa" w:w="110"/>
              <w:bottom w:type="dxa" w:w="70"/>
              <w:right w:type="dxa" w:w="110"/>
            </w:tcMar>
          </w:tcPr>
          <w:p>
            <w:r>
              <w:rPr>
                <w:rFonts w:ascii="Consolas" w:cs="Consolas" w:eastAsia="Consolas" w:hAnsi="Consolas"/>
                <w:b/>
                <w:bCs/>
                <w:color w:val="5F727A"/>
                <w:sz w:val="15"/>
                <w:szCs w:val="15"/>
              </w:rPr>
              <w:t xml:space="preserve">OUTCOME</w:t>
            </w:r>
          </w:p>
        </w:tc>
      </w:tr>
      <w:tr>
        <w:tc>
          <w:tcPr>
            <w:tcW w:type="dxa" w:w="2900"/>
            <w:tcMar>
              <w:top w:type="dxa" w:w="70"/>
              <w:left w:type="dxa" w:w="110"/>
              <w:bottom w:type="dxa" w:w="70"/>
              <w:right w:type="dxa" w:w="110"/>
            </w:tcMar>
          </w:tcPr>
          <w:p>
            <w:r>
              <w:rPr>
                <w:color w:val="101A1E"/>
                <w:sz w:val="19"/>
                <w:szCs w:val="19"/>
              </w:rPr>
              <w:t xml:space="preserve">Radiology Cafe (Dr Chris Clarke)</w:t>
            </w:r>
          </w:p>
        </w:tc>
        <w:tc>
          <w:tcPr>
            <w:tcW w:type="dxa" w:w="1300"/>
            <w:tcMar>
              <w:top w:type="dxa" w:w="70"/>
              <w:left w:type="dxa" w:w="110"/>
              <w:bottom w:type="dxa" w:w="70"/>
              <w:right w:type="dxa" w:w="110"/>
            </w:tcMar>
          </w:tcPr>
          <w:p>
            <w:r>
              <w:rPr>
                <w:color w:val="101A1E"/>
                <w:sz w:val="19"/>
                <w:szCs w:val="19"/>
              </w:rPr>
              <w:t xml:space="preserve">Listing</w:t>
            </w:r>
          </w:p>
        </w:tc>
        <w:tc>
          <w:tcPr>
            <w:tcW w:type="dxa" w:w="1500"/>
            <w:tcMar>
              <w:top w:type="dxa" w:w="70"/>
              <w:left w:type="dxa" w:w="110"/>
              <w:bottom w:type="dxa" w:w="70"/>
              <w:right w:type="dxa" w:w="110"/>
            </w:tcMar>
          </w:tcPr>
          <w:p>
            <w:r>
              <w:rPr>
                <w:color w:val="101A1E"/>
                <w:sz w:val="19"/>
                <w:szCs w:val="19"/>
              </w:rPr>
              <w:t xml:space="preserve">w/c 10 Aug</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shd w:fill="FAFCFC" w:color="auto" w:val="clear"/>
            <w:tcMar>
              <w:top w:type="dxa" w:w="70"/>
              <w:left w:type="dxa" w:w="110"/>
              <w:bottom w:type="dxa" w:w="70"/>
              <w:right w:type="dxa" w:w="110"/>
            </w:tcMar>
          </w:tcPr>
          <w:p>
            <w:r>
              <w:rPr>
                <w:color w:val="101A1E"/>
                <w:sz w:val="19"/>
                <w:szCs w:val="19"/>
              </w:rPr>
              <w:t xml:space="preserve">Radiology Nation</w:t>
            </w:r>
          </w:p>
        </w:tc>
        <w:tc>
          <w:tcPr>
            <w:tcW w:type="dxa" w:w="1300"/>
            <w:shd w:fill="FAFCFC" w:color="auto" w:val="clear"/>
            <w:tcMar>
              <w:top w:type="dxa" w:w="70"/>
              <w:left w:type="dxa" w:w="110"/>
              <w:bottom w:type="dxa" w:w="70"/>
              <w:right w:type="dxa" w:w="110"/>
            </w:tcMar>
          </w:tcPr>
          <w:p>
            <w:r>
              <w:rPr>
                <w:color w:val="101A1E"/>
                <w:sz w:val="19"/>
                <w:szCs w:val="19"/>
              </w:rPr>
              <w:t xml:space="preserve">Listing</w:t>
            </w:r>
          </w:p>
        </w:tc>
        <w:tc>
          <w:tcPr>
            <w:tcW w:type="dxa" w:w="1500"/>
            <w:shd w:fill="FAFCFC" w:color="auto" w:val="clear"/>
            <w:tcMar>
              <w:top w:type="dxa" w:w="70"/>
              <w:left w:type="dxa" w:w="110"/>
              <w:bottom w:type="dxa" w:w="70"/>
              <w:right w:type="dxa" w:w="110"/>
            </w:tcMar>
          </w:tcPr>
          <w:p>
            <w:r>
              <w:rPr>
                <w:color w:val="101A1E"/>
                <w:sz w:val="19"/>
                <w:szCs w:val="19"/>
              </w:rPr>
              <w:t xml:space="preserve">w/c 10 Aug</w:t>
            </w:r>
          </w:p>
        </w:tc>
        <w:tc>
          <w:tcPr>
            <w:tcW w:type="dxa" w:w="11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tcMar>
              <w:top w:type="dxa" w:w="70"/>
              <w:left w:type="dxa" w:w="110"/>
              <w:bottom w:type="dxa" w:w="70"/>
              <w:right w:type="dxa" w:w="110"/>
            </w:tcMar>
          </w:tcPr>
          <w:p>
            <w:r>
              <w:rPr>
                <w:color w:val="101A1E"/>
                <w:sz w:val="19"/>
                <w:szCs w:val="19"/>
              </w:rPr>
              <w:t xml:space="preserve">SRT (treasurer@thesrt.co.uk)</w:t>
            </w:r>
          </w:p>
        </w:tc>
        <w:tc>
          <w:tcPr>
            <w:tcW w:type="dxa" w:w="1300"/>
            <w:tcMar>
              <w:top w:type="dxa" w:w="70"/>
              <w:left w:type="dxa" w:w="110"/>
              <w:bottom w:type="dxa" w:w="70"/>
              <w:right w:type="dxa" w:w="110"/>
            </w:tcMar>
          </w:tcPr>
          <w:p>
            <w:r>
              <w:rPr>
                <w:color w:val="101A1E"/>
                <w:sz w:val="19"/>
                <w:szCs w:val="19"/>
              </w:rPr>
              <w:t xml:space="preserve">Sponsorship</w:t>
            </w:r>
          </w:p>
        </w:tc>
        <w:tc>
          <w:tcPr>
            <w:tcW w:type="dxa" w:w="1500"/>
            <w:tcMar>
              <w:top w:type="dxa" w:w="70"/>
              <w:left w:type="dxa" w:w="110"/>
              <w:bottom w:type="dxa" w:w="70"/>
              <w:right w:type="dxa" w:w="110"/>
            </w:tcMar>
          </w:tcPr>
          <w:p>
            <w:r>
              <w:rPr>
                <w:color w:val="101A1E"/>
                <w:sz w:val="19"/>
                <w:szCs w:val="19"/>
              </w:rPr>
              <w:t xml:space="preserve">w/c 10 Aug</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shd w:fill="FAFCFC" w:color="auto" w:val="clear"/>
            <w:tcMar>
              <w:top w:type="dxa" w:w="70"/>
              <w:left w:type="dxa" w:w="110"/>
              <w:bottom w:type="dxa" w:w="70"/>
              <w:right w:type="dxa" w:w="110"/>
            </w:tcMar>
          </w:tcPr>
          <w:p>
            <w:r>
              <w:rPr>
                <w:color w:val="101A1E"/>
                <w:sz w:val="19"/>
                <w:szCs w:val="19"/>
              </w:rPr>
              <w:t xml:space="preserve">Telegram — join + read only</w:t>
            </w:r>
          </w:p>
        </w:tc>
        <w:tc>
          <w:tcPr>
            <w:tcW w:type="dxa" w:w="1300"/>
            <w:shd w:fill="FAFCFC" w:color="auto" w:val="clear"/>
            <w:tcMar>
              <w:top w:type="dxa" w:w="70"/>
              <w:left w:type="dxa" w:w="110"/>
              <w:bottom w:type="dxa" w:w="70"/>
              <w:right w:type="dxa" w:w="110"/>
            </w:tcMar>
          </w:tcPr>
          <w:p>
            <w:r>
              <w:rPr>
                <w:color w:val="101A1E"/>
                <w:sz w:val="19"/>
                <w:szCs w:val="19"/>
              </w:rPr>
              <w:t xml:space="preserve">Protocol</w:t>
            </w:r>
          </w:p>
        </w:tc>
        <w:tc>
          <w:tcPr>
            <w:tcW w:type="dxa" w:w="1500"/>
            <w:shd w:fill="FAFCFC" w:color="auto" w:val="clear"/>
            <w:tcMar>
              <w:top w:type="dxa" w:w="70"/>
              <w:left w:type="dxa" w:w="110"/>
              <w:bottom w:type="dxa" w:w="70"/>
              <w:right w:type="dxa" w:w="110"/>
            </w:tcMar>
          </w:tcPr>
          <w:p>
            <w:r>
              <w:rPr>
                <w:color w:val="101A1E"/>
                <w:sz w:val="19"/>
                <w:szCs w:val="19"/>
              </w:rPr>
              <w:t xml:space="preserve">10 Aug – 7 Sep</w:t>
            </w:r>
          </w:p>
        </w:tc>
        <w:tc>
          <w:tcPr>
            <w:tcW w:type="dxa" w:w="11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tcMar>
              <w:top w:type="dxa" w:w="70"/>
              <w:left w:type="dxa" w:w="110"/>
              <w:bottom w:type="dxa" w:w="70"/>
              <w:right w:type="dxa" w:w="110"/>
            </w:tcMar>
          </w:tcPr>
          <w:p>
            <w:r>
              <w:rPr>
                <w:color w:val="101A1E"/>
                <w:sz w:val="19"/>
                <w:szCs w:val="19"/>
              </w:rPr>
              <w:t xml:space="preserve">Answer 3 questions in-group</w:t>
            </w:r>
          </w:p>
        </w:tc>
        <w:tc>
          <w:tcPr>
            <w:tcW w:type="dxa" w:w="1300"/>
            <w:tcMar>
              <w:top w:type="dxa" w:w="70"/>
              <w:left w:type="dxa" w:w="110"/>
              <w:bottom w:type="dxa" w:w="70"/>
              <w:right w:type="dxa" w:w="110"/>
            </w:tcMar>
          </w:tcPr>
          <w:p>
            <w:r>
              <w:rPr>
                <w:color w:val="101A1E"/>
                <w:sz w:val="19"/>
                <w:szCs w:val="19"/>
              </w:rPr>
              <w:t xml:space="preserve">Protocol</w:t>
            </w:r>
          </w:p>
        </w:tc>
        <w:tc>
          <w:tcPr>
            <w:tcW w:type="dxa" w:w="1500"/>
            <w:tcMar>
              <w:top w:type="dxa" w:w="70"/>
              <w:left w:type="dxa" w:w="110"/>
              <w:bottom w:type="dxa" w:w="70"/>
              <w:right w:type="dxa" w:w="110"/>
            </w:tcMar>
          </w:tcPr>
          <w:p>
            <w:r>
              <w:rPr>
                <w:color w:val="101A1E"/>
                <w:sz w:val="19"/>
                <w:szCs w:val="19"/>
              </w:rPr>
              <w:t xml:space="preserve">w/c 7 Sep</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shd w:fill="FAFCFC" w:color="auto" w:val="clear"/>
            <w:tcMar>
              <w:top w:type="dxa" w:w="70"/>
              <w:left w:type="dxa" w:w="110"/>
              <w:bottom w:type="dxa" w:w="70"/>
              <w:right w:type="dxa" w:w="110"/>
            </w:tcMar>
          </w:tcPr>
          <w:p>
            <w:r>
              <w:rPr>
                <w:color w:val="101A1E"/>
                <w:sz w:val="19"/>
                <w:szCs w:val="19"/>
              </w:rPr>
              <w:t xml:space="preserve">Dr Sandeep Singh Awal</w:t>
            </w:r>
          </w:p>
        </w:tc>
        <w:tc>
          <w:tcPr>
            <w:tcW w:type="dxa" w:w="1300"/>
            <w:shd w:fill="FAFCFC" w:color="auto" w:val="clear"/>
            <w:tcMar>
              <w:top w:type="dxa" w:w="70"/>
              <w:left w:type="dxa" w:w="110"/>
              <w:bottom w:type="dxa" w:w="70"/>
              <w:right w:type="dxa" w:w="110"/>
            </w:tcMar>
          </w:tcPr>
          <w:p>
            <w:r>
              <w:rPr>
                <w:color w:val="101A1E"/>
                <w:sz w:val="19"/>
                <w:szCs w:val="19"/>
              </w:rPr>
              <w:t xml:space="preserve">Admin DM</w:t>
            </w:r>
          </w:p>
        </w:tc>
        <w:tc>
          <w:tcPr>
            <w:tcW w:type="dxa" w:w="1500"/>
            <w:shd w:fill="FAFCFC" w:color="auto" w:val="clear"/>
            <w:tcMar>
              <w:top w:type="dxa" w:w="70"/>
              <w:left w:type="dxa" w:w="110"/>
              <w:bottom w:type="dxa" w:w="70"/>
              <w:right w:type="dxa" w:w="110"/>
            </w:tcMar>
          </w:tcPr>
          <w:p>
            <w:r>
              <w:rPr>
                <w:color w:val="101A1E"/>
                <w:sz w:val="19"/>
                <w:szCs w:val="19"/>
              </w:rPr>
              <w:t xml:space="preserve">w/c 14 Sep</w:t>
            </w:r>
          </w:p>
        </w:tc>
        <w:tc>
          <w:tcPr>
            <w:tcW w:type="dxa" w:w="11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tcMar>
              <w:top w:type="dxa" w:w="70"/>
              <w:left w:type="dxa" w:w="110"/>
              <w:bottom w:type="dxa" w:w="70"/>
              <w:right w:type="dxa" w:w="110"/>
            </w:tcMar>
          </w:tcPr>
          <w:p>
            <w:r>
              <w:rPr>
                <w:color w:val="101A1E"/>
                <w:sz w:val="19"/>
                <w:szCs w:val="19"/>
              </w:rPr>
              <w:t xml:space="preserve">RadioGyan (Collaborate form)</w:t>
            </w:r>
          </w:p>
        </w:tc>
        <w:tc>
          <w:tcPr>
            <w:tcW w:type="dxa" w:w="1300"/>
            <w:tcMar>
              <w:top w:type="dxa" w:w="70"/>
              <w:left w:type="dxa" w:w="110"/>
              <w:bottom w:type="dxa" w:w="70"/>
              <w:right w:type="dxa" w:w="110"/>
            </w:tcMar>
          </w:tcPr>
          <w:p>
            <w:r>
              <w:rPr>
                <w:color w:val="101A1E"/>
                <w:sz w:val="19"/>
                <w:szCs w:val="19"/>
              </w:rPr>
              <w:t xml:space="preserve">Editorial</w:t>
            </w:r>
          </w:p>
        </w:tc>
        <w:tc>
          <w:tcPr>
            <w:tcW w:type="dxa" w:w="1500"/>
            <w:tcMar>
              <w:top w:type="dxa" w:w="70"/>
              <w:left w:type="dxa" w:w="110"/>
              <w:bottom w:type="dxa" w:w="70"/>
              <w:right w:type="dxa" w:w="110"/>
            </w:tcMar>
          </w:tcPr>
          <w:p>
            <w:r>
              <w:rPr>
                <w:color w:val="101A1E"/>
                <w:sz w:val="19"/>
                <w:szCs w:val="19"/>
              </w:rPr>
              <w:t xml:space="preserve">w/c 14 Sep</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shd w:fill="FAFCFC" w:color="auto" w:val="clear"/>
            <w:tcMar>
              <w:top w:type="dxa" w:w="70"/>
              <w:left w:type="dxa" w:w="110"/>
              <w:bottom w:type="dxa" w:w="70"/>
              <w:right w:type="dxa" w:w="110"/>
            </w:tcMar>
          </w:tcPr>
          <w:p>
            <w:r>
              <w:rPr>
                <w:color w:val="101A1E"/>
                <w:sz w:val="19"/>
                <w:szCs w:val="19"/>
              </w:rPr>
              <w:t xml:space="preserve">Radiology Vibes directory</w:t>
            </w:r>
          </w:p>
        </w:tc>
        <w:tc>
          <w:tcPr>
            <w:tcW w:type="dxa" w:w="1300"/>
            <w:shd w:fill="FAFCFC" w:color="auto" w:val="clear"/>
            <w:tcMar>
              <w:top w:type="dxa" w:w="70"/>
              <w:left w:type="dxa" w:w="110"/>
              <w:bottom w:type="dxa" w:w="70"/>
              <w:right w:type="dxa" w:w="110"/>
            </w:tcMar>
          </w:tcPr>
          <w:p>
            <w:r>
              <w:rPr>
                <w:color w:val="101A1E"/>
                <w:sz w:val="19"/>
                <w:szCs w:val="19"/>
              </w:rPr>
              <w:t xml:space="preserve">Listing</w:t>
            </w:r>
          </w:p>
        </w:tc>
        <w:tc>
          <w:tcPr>
            <w:tcW w:type="dxa" w:w="1500"/>
            <w:shd w:fill="FAFCFC" w:color="auto" w:val="clear"/>
            <w:tcMar>
              <w:top w:type="dxa" w:w="70"/>
              <w:left w:type="dxa" w:w="110"/>
              <w:bottom w:type="dxa" w:w="70"/>
              <w:right w:type="dxa" w:w="110"/>
            </w:tcMar>
          </w:tcPr>
          <w:p>
            <w:r>
              <w:rPr>
                <w:color w:val="101A1E"/>
                <w:sz w:val="19"/>
                <w:szCs w:val="19"/>
              </w:rPr>
              <w:t xml:space="preserve">w/c 21 Sep</w:t>
            </w:r>
          </w:p>
        </w:tc>
        <w:tc>
          <w:tcPr>
            <w:tcW w:type="dxa" w:w="11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tcMar>
              <w:top w:type="dxa" w:w="70"/>
              <w:left w:type="dxa" w:w="110"/>
              <w:bottom w:type="dxa" w:w="70"/>
              <w:right w:type="dxa" w:w="110"/>
            </w:tcMar>
          </w:tcPr>
          <w:p>
            <w:r>
              <w:rPr>
                <w:color w:val="101A1E"/>
                <w:sz w:val="19"/>
                <w:szCs w:val="19"/>
              </w:rPr>
              <w:t xml:space="preserve">IRIA 2027 secretariat</w:t>
            </w:r>
          </w:p>
        </w:tc>
        <w:tc>
          <w:tcPr>
            <w:tcW w:type="dxa" w:w="1300"/>
            <w:tcMar>
              <w:top w:type="dxa" w:w="70"/>
              <w:left w:type="dxa" w:w="110"/>
              <w:bottom w:type="dxa" w:w="70"/>
              <w:right w:type="dxa" w:w="110"/>
            </w:tcMar>
          </w:tcPr>
          <w:p>
            <w:r>
              <w:rPr>
                <w:color w:val="101A1E"/>
                <w:sz w:val="19"/>
                <w:szCs w:val="19"/>
              </w:rPr>
              <w:t xml:space="preserve">Stand</w:t>
            </w:r>
          </w:p>
        </w:tc>
        <w:tc>
          <w:tcPr>
            <w:tcW w:type="dxa" w:w="1500"/>
            <w:tcMar>
              <w:top w:type="dxa" w:w="70"/>
              <w:left w:type="dxa" w:w="110"/>
              <w:bottom w:type="dxa" w:w="70"/>
              <w:right w:type="dxa" w:w="110"/>
            </w:tcMar>
          </w:tcPr>
          <w:p>
            <w:r>
              <w:rPr>
                <w:color w:val="101A1E"/>
                <w:sz w:val="19"/>
                <w:szCs w:val="19"/>
              </w:rPr>
              <w:t xml:space="preserve">w/c 21 Sep</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shd w:fill="FAFCFC" w:color="auto" w:val="clear"/>
            <w:tcMar>
              <w:top w:type="dxa" w:w="70"/>
              <w:left w:type="dxa" w:w="110"/>
              <w:bottom w:type="dxa" w:w="70"/>
              <w:right w:type="dxa" w:w="110"/>
            </w:tcMar>
          </w:tcPr>
          <w:p>
            <w:r>
              <w:rPr>
                <w:color w:val="101A1E"/>
                <w:sz w:val="19"/>
                <w:szCs w:val="19"/>
              </w:rPr>
              <w:t xml:space="preserve">HKCR ASM secretariat</w:t>
            </w:r>
          </w:p>
        </w:tc>
        <w:tc>
          <w:tcPr>
            <w:tcW w:type="dxa" w:w="1300"/>
            <w:shd w:fill="FAFCFC" w:color="auto" w:val="clear"/>
            <w:tcMar>
              <w:top w:type="dxa" w:w="70"/>
              <w:left w:type="dxa" w:w="110"/>
              <w:bottom w:type="dxa" w:w="70"/>
              <w:right w:type="dxa" w:w="110"/>
            </w:tcMar>
          </w:tcPr>
          <w:p>
            <w:r>
              <w:rPr>
                <w:color w:val="101A1E"/>
                <w:sz w:val="19"/>
                <w:szCs w:val="19"/>
              </w:rPr>
              <w:t xml:space="preserve">Stand</w:t>
            </w:r>
          </w:p>
        </w:tc>
        <w:tc>
          <w:tcPr>
            <w:tcW w:type="dxa" w:w="1500"/>
            <w:shd w:fill="FAFCFC" w:color="auto" w:val="clear"/>
            <w:tcMar>
              <w:top w:type="dxa" w:w="70"/>
              <w:left w:type="dxa" w:w="110"/>
              <w:bottom w:type="dxa" w:w="70"/>
              <w:right w:type="dxa" w:w="110"/>
            </w:tcMar>
          </w:tcPr>
          <w:p>
            <w:r>
              <w:rPr>
                <w:color w:val="101A1E"/>
                <w:sz w:val="19"/>
                <w:szCs w:val="19"/>
              </w:rPr>
              <w:t xml:space="preserve">w/c 21 Sep</w:t>
            </w:r>
          </w:p>
        </w:tc>
        <w:tc>
          <w:tcPr>
            <w:tcW w:type="dxa" w:w="11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tcMar>
              <w:top w:type="dxa" w:w="70"/>
              <w:left w:type="dxa" w:w="110"/>
              <w:bottom w:type="dxa" w:w="70"/>
              <w:right w:type="dxa" w:w="110"/>
            </w:tcMar>
          </w:tcPr>
          <w:p>
            <w:r>
              <w:rPr>
                <w:color w:val="101A1E"/>
                <w:sz w:val="19"/>
                <w:szCs w:val="19"/>
              </w:rPr>
              <w:t xml:space="preserve">Royal-FRCR (@RoyalFRCR)</w:t>
            </w:r>
          </w:p>
        </w:tc>
        <w:tc>
          <w:tcPr>
            <w:tcW w:type="dxa" w:w="1300"/>
            <w:tcMar>
              <w:top w:type="dxa" w:w="70"/>
              <w:left w:type="dxa" w:w="110"/>
              <w:bottom w:type="dxa" w:w="70"/>
              <w:right w:type="dxa" w:w="110"/>
            </w:tcMar>
          </w:tcPr>
          <w:p>
            <w:r>
              <w:rPr>
                <w:color w:val="101A1E"/>
                <w:sz w:val="19"/>
                <w:szCs w:val="19"/>
              </w:rPr>
              <w:t xml:space="preserve">Admin DM</w:t>
            </w:r>
          </w:p>
        </w:tc>
        <w:tc>
          <w:tcPr>
            <w:tcW w:type="dxa" w:w="1500"/>
            <w:tcMar>
              <w:top w:type="dxa" w:w="70"/>
              <w:left w:type="dxa" w:w="110"/>
              <w:bottom w:type="dxa" w:w="70"/>
              <w:right w:type="dxa" w:w="110"/>
            </w:tcMar>
          </w:tcPr>
          <w:p>
            <w:r>
              <w:rPr>
                <w:color w:val="101A1E"/>
                <w:sz w:val="19"/>
                <w:szCs w:val="19"/>
              </w:rPr>
              <w:t xml:space="preserve">October</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shd w:fill="FAFCFC" w:color="auto" w:val="clear"/>
            <w:tcMar>
              <w:top w:type="dxa" w:w="70"/>
              <w:left w:type="dxa" w:w="110"/>
              <w:bottom w:type="dxa" w:w="70"/>
              <w:right w:type="dxa" w:w="110"/>
            </w:tcMar>
          </w:tcPr>
          <w:p>
            <w:r>
              <w:rPr>
                <w:color w:val="101A1E"/>
                <w:sz w:val="19"/>
                <w:szCs w:val="19"/>
              </w:rPr>
              <w:t xml:space="preserve">Dr Devpriyo Pal (@drdevrad)</w:t>
            </w:r>
          </w:p>
        </w:tc>
        <w:tc>
          <w:tcPr>
            <w:tcW w:type="dxa" w:w="1300"/>
            <w:shd w:fill="FAFCFC" w:color="auto" w:val="clear"/>
            <w:tcMar>
              <w:top w:type="dxa" w:w="70"/>
              <w:left w:type="dxa" w:w="110"/>
              <w:bottom w:type="dxa" w:w="70"/>
              <w:right w:type="dxa" w:w="110"/>
            </w:tcMar>
          </w:tcPr>
          <w:p>
            <w:r>
              <w:rPr>
                <w:color w:val="101A1E"/>
                <w:sz w:val="19"/>
                <w:szCs w:val="19"/>
              </w:rPr>
              <w:t xml:space="preserve">Educator</w:t>
            </w:r>
          </w:p>
        </w:tc>
        <w:tc>
          <w:tcPr>
            <w:tcW w:type="dxa" w:w="1500"/>
            <w:shd w:fill="FAFCFC" w:color="auto" w:val="clear"/>
            <w:tcMar>
              <w:top w:type="dxa" w:w="70"/>
              <w:left w:type="dxa" w:w="110"/>
              <w:bottom w:type="dxa" w:w="70"/>
              <w:right w:type="dxa" w:w="110"/>
            </w:tcMar>
          </w:tcPr>
          <w:p>
            <w:r>
              <w:rPr>
                <w:color w:val="101A1E"/>
                <w:sz w:val="19"/>
                <w:szCs w:val="19"/>
              </w:rPr>
              <w:t xml:space="preserve">October</w:t>
            </w:r>
          </w:p>
        </w:tc>
        <w:tc>
          <w:tcPr>
            <w:tcW w:type="dxa" w:w="11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tcMar>
              <w:top w:type="dxa" w:w="70"/>
              <w:left w:type="dxa" w:w="110"/>
              <w:bottom w:type="dxa" w:w="70"/>
              <w:right w:type="dxa" w:w="110"/>
            </w:tcMar>
          </w:tcPr>
          <w:p>
            <w:r>
              <w:rPr>
                <w:color w:val="101A1E"/>
                <w:sz w:val="19"/>
                <w:szCs w:val="19"/>
              </w:rPr>
              <w:t xml:space="preserve">The Radiology Academy</w:t>
            </w:r>
          </w:p>
        </w:tc>
        <w:tc>
          <w:tcPr>
            <w:tcW w:type="dxa" w:w="1300"/>
            <w:tcMar>
              <w:top w:type="dxa" w:w="70"/>
              <w:left w:type="dxa" w:w="110"/>
              <w:bottom w:type="dxa" w:w="70"/>
              <w:right w:type="dxa" w:w="110"/>
            </w:tcMar>
          </w:tcPr>
          <w:p>
            <w:r>
              <w:rPr>
                <w:color w:val="101A1E"/>
                <w:sz w:val="19"/>
                <w:szCs w:val="19"/>
              </w:rPr>
              <w:t xml:space="preserve">Editorial</w:t>
            </w:r>
          </w:p>
        </w:tc>
        <w:tc>
          <w:tcPr>
            <w:tcW w:type="dxa" w:w="1500"/>
            <w:tcMar>
              <w:top w:type="dxa" w:w="70"/>
              <w:left w:type="dxa" w:w="110"/>
              <w:bottom w:type="dxa" w:w="70"/>
              <w:right w:type="dxa" w:w="110"/>
            </w:tcMar>
          </w:tcPr>
          <w:p>
            <w:r>
              <w:rPr>
                <w:color w:val="101A1E"/>
                <w:sz w:val="19"/>
                <w:szCs w:val="19"/>
              </w:rPr>
              <w:t xml:space="preserve">October</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shd w:fill="FAFCFC" w:color="auto" w:val="clear"/>
            <w:tcMar>
              <w:top w:type="dxa" w:w="70"/>
              <w:left w:type="dxa" w:w="110"/>
              <w:bottom w:type="dxa" w:w="70"/>
              <w:right w:type="dxa" w:w="110"/>
            </w:tcMar>
          </w:tcPr>
          <w:p>
            <w:r>
              <w:rPr>
                <w:color w:val="101A1E"/>
                <w:sz w:val="19"/>
                <w:szCs w:val="19"/>
              </w:rPr>
              <w:t xml:space="preserve">ARI Academy, Hyderabad</w:t>
            </w:r>
          </w:p>
        </w:tc>
        <w:tc>
          <w:tcPr>
            <w:tcW w:type="dxa" w:w="1300"/>
            <w:shd w:fill="FAFCFC" w:color="auto" w:val="clear"/>
            <w:tcMar>
              <w:top w:type="dxa" w:w="70"/>
              <w:left w:type="dxa" w:w="110"/>
              <w:bottom w:type="dxa" w:w="70"/>
              <w:right w:type="dxa" w:w="110"/>
            </w:tcMar>
          </w:tcPr>
          <w:p>
            <w:r>
              <w:rPr>
                <w:color w:val="101A1E"/>
                <w:sz w:val="19"/>
                <w:szCs w:val="19"/>
              </w:rPr>
              <w:t xml:space="preserve">Partnership</w:t>
            </w:r>
          </w:p>
        </w:tc>
        <w:tc>
          <w:tcPr>
            <w:tcW w:type="dxa" w:w="1500"/>
            <w:shd w:fill="FAFCFC" w:color="auto" w:val="clear"/>
            <w:tcMar>
              <w:top w:type="dxa" w:w="70"/>
              <w:left w:type="dxa" w:w="110"/>
              <w:bottom w:type="dxa" w:w="70"/>
              <w:right w:type="dxa" w:w="110"/>
            </w:tcMar>
          </w:tcPr>
          <w:p>
            <w:r>
              <w:rPr>
                <w:color w:val="101A1E"/>
                <w:sz w:val="19"/>
                <w:szCs w:val="19"/>
              </w:rPr>
              <w:t xml:space="preserve">November</w:t>
            </w:r>
          </w:p>
        </w:tc>
        <w:tc>
          <w:tcPr>
            <w:tcW w:type="dxa" w:w="11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tcMar>
              <w:top w:type="dxa" w:w="70"/>
              <w:left w:type="dxa" w:w="110"/>
              <w:bottom w:type="dxa" w:w="70"/>
              <w:right w:type="dxa" w:w="110"/>
            </w:tcMar>
          </w:tcPr>
          <w:p>
            <w:r>
              <w:rPr>
                <w:color w:val="101A1E"/>
                <w:sz w:val="19"/>
                <w:szCs w:val="19"/>
              </w:rPr>
              <w:t xml:space="preserve">RSE (UAE)</w:t>
            </w:r>
          </w:p>
        </w:tc>
        <w:tc>
          <w:tcPr>
            <w:tcW w:type="dxa" w:w="1300"/>
            <w:tcMar>
              <w:top w:type="dxa" w:w="70"/>
              <w:left w:type="dxa" w:w="110"/>
              <w:bottom w:type="dxa" w:w="70"/>
              <w:right w:type="dxa" w:w="110"/>
            </w:tcMar>
          </w:tcPr>
          <w:p>
            <w:r>
              <w:rPr>
                <w:color w:val="101A1E"/>
                <w:sz w:val="19"/>
                <w:szCs w:val="19"/>
              </w:rPr>
              <w:t xml:space="preserve">Partnership</w:t>
            </w:r>
          </w:p>
        </w:tc>
        <w:tc>
          <w:tcPr>
            <w:tcW w:type="dxa" w:w="1500"/>
            <w:tcMar>
              <w:top w:type="dxa" w:w="70"/>
              <w:left w:type="dxa" w:w="110"/>
              <w:bottom w:type="dxa" w:w="70"/>
              <w:right w:type="dxa" w:w="110"/>
            </w:tcMar>
          </w:tcPr>
          <w:p>
            <w:r>
              <w:rPr>
                <w:color w:val="101A1E"/>
                <w:sz w:val="19"/>
                <w:szCs w:val="19"/>
              </w:rPr>
              <w:t xml:space="preserve">November</w:t>
            </w:r>
          </w:p>
        </w:tc>
        <w:tc>
          <w:tcPr>
            <w:tcW w:type="dxa" w:w="1100"/>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tcMar>
              <w:top w:type="dxa" w:w="70"/>
              <w:left w:type="dxa" w:w="110"/>
              <w:bottom w:type="dxa" w:w="70"/>
              <w:right w:type="dxa" w:w="110"/>
            </w:tcMar>
          </w:tcPr>
          <w:p>
            <w:r>
              <w:rPr>
                <w:rFonts w:ascii="Consolas" w:cs="Consolas" w:eastAsia="Consolas" w:hAnsi="Consolas"/>
                <w:color w:val="101A1E"/>
                <w:sz w:val="17"/>
                <w:szCs w:val="17"/>
              </w:rPr>
              <w:t xml:space="preserve"> </w:t>
            </w:r>
          </w:p>
        </w:tc>
      </w:tr>
      <w:tr>
        <w:tc>
          <w:tcPr>
            <w:tcW w:type="dxa" w:w="2900"/>
            <w:shd w:fill="FAFCFC" w:color="auto" w:val="clear"/>
            <w:tcMar>
              <w:top w:type="dxa" w:w="70"/>
              <w:left w:type="dxa" w:w="110"/>
              <w:bottom w:type="dxa" w:w="70"/>
              <w:right w:type="dxa" w:w="110"/>
            </w:tcMar>
          </w:tcPr>
          <w:p>
            <w:r>
              <w:rPr>
                <w:color w:val="101A1E"/>
                <w:sz w:val="19"/>
                <w:szCs w:val="19"/>
              </w:rPr>
              <w:t xml:space="preserve">First 3 Training Programme Directors</w:t>
            </w:r>
          </w:p>
        </w:tc>
        <w:tc>
          <w:tcPr>
            <w:tcW w:type="dxa" w:w="1300"/>
            <w:shd w:fill="FAFCFC" w:color="auto" w:val="clear"/>
            <w:tcMar>
              <w:top w:type="dxa" w:w="70"/>
              <w:left w:type="dxa" w:w="110"/>
              <w:bottom w:type="dxa" w:w="70"/>
              <w:right w:type="dxa" w:w="110"/>
            </w:tcMar>
          </w:tcPr>
          <w:p>
            <w:r>
              <w:rPr>
                <w:color w:val="101A1E"/>
                <w:sz w:val="19"/>
                <w:szCs w:val="19"/>
              </w:rPr>
              <w:t xml:space="preserve">Institutional</w:t>
            </w:r>
          </w:p>
        </w:tc>
        <w:tc>
          <w:tcPr>
            <w:tcW w:type="dxa" w:w="1500"/>
            <w:shd w:fill="FAFCFC" w:color="auto" w:val="clear"/>
            <w:tcMar>
              <w:top w:type="dxa" w:w="70"/>
              <w:left w:type="dxa" w:w="110"/>
              <w:bottom w:type="dxa" w:w="70"/>
              <w:right w:type="dxa" w:w="110"/>
            </w:tcMar>
          </w:tcPr>
          <w:p>
            <w:r>
              <w:rPr>
                <w:color w:val="101A1E"/>
                <w:sz w:val="19"/>
                <w:szCs w:val="19"/>
              </w:rPr>
              <w:t xml:space="preserve">January</w:t>
            </w:r>
          </w:p>
        </w:tc>
        <w:tc>
          <w:tcPr>
            <w:tcW w:type="dxa" w:w="1100"/>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c>
          <w:tcPr>
            <w:tcW w:type="dxa" w:w="2226"/>
            <w:shd w:fill="FAFCFC" w:color="auto" w:val="clear"/>
            <w:tcMar>
              <w:top w:type="dxa" w:w="70"/>
              <w:left w:type="dxa" w:w="110"/>
              <w:bottom w:type="dxa" w:w="70"/>
              <w:right w:type="dxa" w:w="110"/>
            </w:tcMar>
          </w:tcPr>
          <w:p>
            <w:r>
              <w:rPr>
                <w:rFonts w:ascii="Consolas" w:cs="Consolas" w:eastAsia="Consolas" w:hAnsi="Consolas"/>
                <w:color w:val="101A1E"/>
                <w:sz w:val="17"/>
                <w:szCs w:val="17"/>
              </w:rPr>
              <w:t xml:space="preserve"> </w:t>
            </w:r>
          </w:p>
        </w:tc>
      </w:tr>
    </w:tbl>
    <w:sectPr>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A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RadioPass — Outreach Pack</dc:title>
  <dc:creator>RadioPass</dc:creator>
  <dc:description>Who to contact, in what order, and the exact words to send</dc:description>
  <cp:lastModifiedBy>Un-named</cp:lastModifiedBy>
  <cp:revision>1</cp:revision>
  <dcterms:created xsi:type="dcterms:W3CDTF">2026-08-09T01:59:38.622Z</dcterms:created>
  <dcterms:modified xsi:type="dcterms:W3CDTF">2026-08-09T01:59:38.623Z</dcterms:modified>
</cp:coreProperties>
</file>

<file path=docProps/custom.xml><?xml version="1.0" encoding="utf-8"?>
<Properties xmlns="http://schemas.openxmlformats.org/officeDocument/2006/custom-properties" xmlns:vt="http://schemas.openxmlformats.org/officeDocument/2006/docPropsVTypes"/>
</file>