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and repair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Any change in headset (except changing electrodes positions) </w:t>
      </w:r>
      <w:r w:rsidDel="00000000" w:rsidR="00000000" w:rsidRPr="00000000">
        <w:rPr>
          <w:b w:val="1"/>
          <w:rtl w:val="0"/>
        </w:rPr>
        <w:t xml:space="preserve">must be first approved by Or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orabani@campus.haifa.ac.il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System #54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240"/>
        <w:gridCol w:w="1785"/>
        <w:gridCol w:w="2490"/>
        <w:tblGridChange w:id="0">
          <w:tblGrid>
            <w:gridCol w:w="1500"/>
            <w:gridCol w:w="3240"/>
            <w:gridCol w:w="1785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e6i030ssf9po" w:id="0"/>
      <w:bookmarkEnd w:id="0"/>
      <w:r w:rsidDel="00000000" w:rsidR="00000000" w:rsidRPr="00000000">
        <w:rPr>
          <w:rtl w:val="0"/>
        </w:rPr>
        <w:t xml:space="preserve">Current electrode positions and wiring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985"/>
        <w:gridCol w:w="2175"/>
        <w:gridCol w:w="2145"/>
        <w:tblGridChange w:id="0">
          <w:tblGrid>
            <w:gridCol w:w="990"/>
            <w:gridCol w:w="2985"/>
            <w:gridCol w:w="217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10-20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 Clip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Black, with white splitter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Cyton</w:t>
              <w:br w:type="textWrapping"/>
              <w:t xml:space="preserve">Bottom SRB pin (SRB2)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Cyton</w:t>
              <w:br w:type="textWrapping"/>
              <w:t xml:space="preserve">Bottom N1P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Cyton</w:t>
              <w:br w:type="textWrapping"/>
              <w:t xml:space="preserve">Bottom N2P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Cyton</w:t>
              <w:br w:type="textWrapping"/>
              <w:t xml:space="preserve">Bottom N4P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Cyton</w:t>
              <w:br w:type="textWrapping"/>
              <w:t xml:space="preserve">Bottom N3P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Cyton</w:t>
              <w:br w:type="textWrapping"/>
              <w:t xml:space="preserve">Bottom N6P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FC2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Cyton</w:t>
              <w:br w:type="textWrapping"/>
              <w:t xml:space="preserve">Bottom N5P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Cyton</w:t>
              <w:br w:type="textWrapping"/>
              <w:t xml:space="preserve">Bottom N8P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Cyton</w:t>
              <w:br w:type="textWrapping"/>
              <w:t xml:space="preserve">Bottom N7P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 Clip -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Digital Ground and noise cancelling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Cyton</w:t>
              <w:br w:type="textWrapping"/>
              <w:t xml:space="preserve">Bottom BIAS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 Clip - 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Black, with white splitter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Daisy</w:t>
              <w:br w:type="textWrapping"/>
              <w:t xml:space="preserve">Bottom SRB pin (SRB2)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Daisy</w:t>
              <w:br w:type="textWrapping"/>
              <w:t xml:space="preserve">Bottom N1P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Daisy</w:t>
              <w:br w:type="textWrapping"/>
              <w:t xml:space="preserve">Bottom N2P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Daisy</w:t>
              <w:br w:type="textWrapping"/>
              <w:t xml:space="preserve">Bottom N3P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Daisy</w:t>
              <w:br w:type="textWrapping"/>
              <w:t xml:space="preserve">Bottom N4P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CZ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Daisy</w:t>
              <w:br w:type="textWrapping"/>
              <w:t xml:space="preserve">Bottom N5P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f1c232"/>
              </w:rPr>
            </w:pPr>
            <w:r w:rsidDel="00000000" w:rsidR="00000000" w:rsidRPr="00000000">
              <w:rPr>
                <w:color w:val="f1c23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f1c232"/>
              </w:rPr>
            </w:pPr>
            <w:r w:rsidDel="00000000" w:rsidR="00000000" w:rsidRPr="00000000">
              <w:rPr>
                <w:color w:val="f1c232"/>
                <w:rtl w:val="0"/>
              </w:rPr>
              <w:t xml:space="preserve">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fy2hq58kvjb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abani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