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0E3" w:rsidRDefault="00000000">
      <w:pPr>
        <w:pStyle w:val="Heading1"/>
      </w:pPr>
      <w:bookmarkStart w:id="0" w:name="zarewa-aluminium-and-plastics-ltd"/>
      <w:r>
        <w:t>ZAREWA ALUMINIUM AND PLASTICS LTD</w:t>
      </w:r>
    </w:p>
    <w:p w:rsidR="001E10E3" w:rsidRDefault="00000000">
      <w:pPr>
        <w:pStyle w:val="Heading2"/>
      </w:pPr>
      <w:bookmarkStart w:id="1" w:name="work-audit-and-hr-procedures"/>
      <w:r>
        <w:t>WORK, AUDIT, AND HR PROCEDURES</w:t>
      </w:r>
    </w:p>
    <w:p w:rsidR="001E10E3" w:rsidRDefault="00000000">
      <w:r>
        <w:pict>
          <v:rect id="_x0000_i1025" style="width:0;height:1.5pt" o:hralign="center" o:hrstd="t" o:hr="t"/>
        </w:pict>
      </w:r>
    </w:p>
    <w:p w:rsidR="001E10E3" w:rsidRDefault="00000000">
      <w:pPr>
        <w:pStyle w:val="Heading2"/>
      </w:pPr>
      <w:bookmarkStart w:id="2" w:name="work-procedure"/>
      <w:bookmarkEnd w:id="1"/>
      <w:r>
        <w:rPr>
          <w:b/>
          <w:bCs/>
        </w:rPr>
        <w:t>1. WORK PROCEDURE</w:t>
      </w:r>
    </w:p>
    <w:p w:rsidR="001E10E3" w:rsidRDefault="00000000">
      <w:pPr>
        <w:pStyle w:val="FirstParagraph"/>
      </w:pPr>
      <w:r>
        <w:t xml:space="preserve">This section outlines how daily operations should be conducted across </w:t>
      </w:r>
      <w:r w:rsidR="006A6D01">
        <w:t>H</w:t>
      </w:r>
      <w:r>
        <w:t>eadquarters and branches.</w:t>
      </w:r>
    </w:p>
    <w:p w:rsidR="001E10E3" w:rsidRDefault="00000000">
      <w:pPr>
        <w:pStyle w:val="Heading3"/>
      </w:pPr>
      <w:bookmarkStart w:id="3" w:name="work-conduct"/>
      <w:r>
        <w:rPr>
          <w:b/>
          <w:bCs/>
        </w:rPr>
        <w:t>1.1 Work Conduct</w:t>
      </w:r>
    </w:p>
    <w:p w:rsidR="001E10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Working Hours:</w:t>
      </w:r>
      <w:r>
        <w:t xml:space="preserve"> Monday–Friday (8:00 AM – 5:00 PM) and Saturday (</w:t>
      </w:r>
      <w:r w:rsidR="006A6D01">
        <w:t>9</w:t>
      </w:r>
      <w:r>
        <w:t xml:space="preserve">:00 AM – </w:t>
      </w:r>
      <w:r w:rsidR="006A6D01">
        <w:t>4</w:t>
      </w:r>
      <w:r>
        <w:t>:00 PM).</w:t>
      </w:r>
    </w:p>
    <w:p w:rsidR="001E10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Dress Code:</w:t>
      </w:r>
      <w:r>
        <w:t xml:space="preserve"> Neat and professional attire; factory staff must wear protective gear.</w:t>
      </w:r>
    </w:p>
    <w:p w:rsidR="001E10E3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Communication:</w:t>
      </w:r>
      <w:r>
        <w:t xml:space="preserve"> All matters should follow proper hierarchy — operational issues to MD, HR to GMHR, accounting to Accountant.</w:t>
      </w:r>
    </w:p>
    <w:p w:rsidR="001E10E3" w:rsidRDefault="00000000">
      <w:pPr>
        <w:pStyle w:val="Heading3"/>
      </w:pPr>
      <w:bookmarkStart w:id="4" w:name="Xc0313c6882b2a7c83966a0435d61c8f4e038e4f"/>
      <w:bookmarkEnd w:id="3"/>
      <w:r>
        <w:rPr>
          <w:b/>
          <w:bCs/>
        </w:rPr>
        <w:t>1.2 Inventory and Material Handling Procedures</w:t>
      </w:r>
    </w:p>
    <w:p w:rsidR="001E10E3" w:rsidRDefault="00000000">
      <w:pPr>
        <w:pStyle w:val="FirstParagraph"/>
      </w:pPr>
      <w:r>
        <w:t>This section defines how the Inventory Officer, Cashier, and Estimator are to maintain perfect records and coordinate with Production.</w:t>
      </w:r>
    </w:p>
    <w:p w:rsidR="001E10E3" w:rsidRDefault="00000000">
      <w:pPr>
        <w:pStyle w:val="Heading4"/>
      </w:pPr>
      <w:bookmarkStart w:id="5" w:name="material-requisition"/>
      <w:r>
        <w:rPr>
          <w:b/>
          <w:bCs/>
        </w:rPr>
        <w:t>1.2.1 Material Requisition</w:t>
      </w:r>
    </w:p>
    <w:p w:rsidR="001E10E3" w:rsidRDefault="00000000">
      <w:pPr>
        <w:pStyle w:val="Compact"/>
        <w:numPr>
          <w:ilvl w:val="0"/>
          <w:numId w:val="3"/>
        </w:numPr>
      </w:pPr>
      <w:r>
        <w:t xml:space="preserve">All requests for materials must be made using a </w:t>
      </w:r>
      <w:r>
        <w:rPr>
          <w:b/>
          <w:bCs/>
        </w:rPr>
        <w:t>Material Requisition Form</w:t>
      </w:r>
      <w:r>
        <w:t xml:space="preserve"> signed by the Branch Manager or Assistant Manager.</w:t>
      </w:r>
    </w:p>
    <w:p w:rsidR="001E10E3" w:rsidRDefault="00000000">
      <w:pPr>
        <w:pStyle w:val="Compact"/>
        <w:numPr>
          <w:ilvl w:val="0"/>
          <w:numId w:val="3"/>
        </w:numPr>
      </w:pPr>
      <w:r>
        <w:t xml:space="preserve">No material should be released for production without a </w:t>
      </w:r>
      <w:r>
        <w:rPr>
          <w:b/>
          <w:bCs/>
        </w:rPr>
        <w:t>Production Paper (Cutting List)</w:t>
      </w:r>
      <w:r>
        <w:t xml:space="preserve"> duly signed by the Branch Manager or Assistant Manager</w:t>
      </w:r>
      <w:r w:rsidR="006A6D01">
        <w:t xml:space="preserve"> in Managers absence.</w:t>
      </w:r>
    </w:p>
    <w:p w:rsidR="001E10E3" w:rsidRDefault="00000000">
      <w:pPr>
        <w:pStyle w:val="Heading4"/>
      </w:pPr>
      <w:bookmarkStart w:id="6" w:name="receiving-inward-materials"/>
      <w:bookmarkEnd w:id="5"/>
      <w:r>
        <w:rPr>
          <w:b/>
          <w:bCs/>
        </w:rPr>
        <w:t>1.2.2 Receiving Inward Materials</w:t>
      </w:r>
    </w:p>
    <w:p w:rsidR="001E10E3" w:rsidRDefault="00000000">
      <w:pPr>
        <w:pStyle w:val="Compact"/>
        <w:numPr>
          <w:ilvl w:val="0"/>
          <w:numId w:val="4"/>
        </w:numPr>
      </w:pPr>
      <w:r>
        <w:t xml:space="preserve">All inward materials must arrive with a </w:t>
      </w:r>
      <w:r>
        <w:rPr>
          <w:b/>
          <w:bCs/>
        </w:rPr>
        <w:t>Waybill</w:t>
      </w:r>
      <w:r>
        <w:t>.</w:t>
      </w:r>
    </w:p>
    <w:p w:rsidR="001E10E3" w:rsidRDefault="00000000">
      <w:pPr>
        <w:pStyle w:val="Compact"/>
        <w:numPr>
          <w:ilvl w:val="0"/>
          <w:numId w:val="4"/>
        </w:numPr>
      </w:pPr>
      <w:r>
        <w:t xml:space="preserve">The Inventory Officer must </w:t>
      </w:r>
      <w:r>
        <w:rPr>
          <w:b/>
          <w:bCs/>
        </w:rPr>
        <w:t>count and verify</w:t>
      </w:r>
      <w:r>
        <w:t xml:space="preserve"> all materials before acceptance.</w:t>
      </w:r>
    </w:p>
    <w:p w:rsidR="001E10E3" w:rsidRDefault="00000000">
      <w:pPr>
        <w:pStyle w:val="Compact"/>
        <w:numPr>
          <w:ilvl w:val="0"/>
          <w:numId w:val="4"/>
        </w:numPr>
      </w:pPr>
      <w:r>
        <w:t>The quantity, description, and weight must match the Waybill details.</w:t>
      </w:r>
    </w:p>
    <w:p w:rsidR="001E10E3" w:rsidRDefault="00000000">
      <w:pPr>
        <w:pStyle w:val="Compact"/>
        <w:numPr>
          <w:ilvl w:val="0"/>
          <w:numId w:val="4"/>
        </w:numPr>
      </w:pPr>
      <w:r>
        <w:t xml:space="preserve">If there is </w:t>
      </w:r>
      <w:r>
        <w:rPr>
          <w:b/>
          <w:bCs/>
        </w:rPr>
        <w:t>no Waybill</w:t>
      </w:r>
      <w:r>
        <w:t xml:space="preserve">, a </w:t>
      </w:r>
      <w:r>
        <w:rPr>
          <w:b/>
          <w:bCs/>
        </w:rPr>
        <w:t>Goods Received Note (GRN)</w:t>
      </w:r>
      <w:r>
        <w:t xml:space="preserve"> must be prepared, signed by the driver or supplier representative, and filed.</w:t>
      </w:r>
    </w:p>
    <w:p w:rsidR="001E10E3" w:rsidRDefault="00000000">
      <w:pPr>
        <w:pStyle w:val="Compact"/>
        <w:numPr>
          <w:ilvl w:val="0"/>
          <w:numId w:val="4"/>
        </w:numPr>
      </w:pPr>
      <w:r>
        <w:t>Each Waybill or GRN must be filed chronologically and kept for audit.</w:t>
      </w:r>
    </w:p>
    <w:p w:rsidR="001E10E3" w:rsidRDefault="00000000">
      <w:pPr>
        <w:pStyle w:val="Heading4"/>
      </w:pPr>
      <w:bookmarkStart w:id="7" w:name="recording-inward-materials"/>
      <w:bookmarkEnd w:id="6"/>
      <w:r>
        <w:rPr>
          <w:b/>
          <w:bCs/>
        </w:rPr>
        <w:t>1.2.3 Recording Inward Materials</w:t>
      </w:r>
    </w:p>
    <w:p w:rsidR="001E10E3" w:rsidRDefault="00000000">
      <w:pPr>
        <w:pStyle w:val="Compact"/>
        <w:numPr>
          <w:ilvl w:val="0"/>
          <w:numId w:val="5"/>
        </w:numPr>
      </w:pPr>
      <w:r>
        <w:t xml:space="preserve">All new materials must be recorded in the </w:t>
      </w:r>
      <w:r>
        <w:rPr>
          <w:b/>
          <w:bCs/>
        </w:rPr>
        <w:t>Inward Register</w:t>
      </w:r>
      <w:r>
        <w:t xml:space="preserve"> immediately upon receipt.</w:t>
      </w:r>
    </w:p>
    <w:p w:rsidR="001E10E3" w:rsidRDefault="00000000">
      <w:pPr>
        <w:pStyle w:val="Compact"/>
        <w:numPr>
          <w:ilvl w:val="0"/>
          <w:numId w:val="5"/>
        </w:numPr>
      </w:pPr>
      <w:r>
        <w:t xml:space="preserve">Each material (coil, accessory, or item) must have a </w:t>
      </w:r>
      <w:r>
        <w:rPr>
          <w:b/>
          <w:bCs/>
        </w:rPr>
        <w:t>unique identification number</w:t>
      </w:r>
      <w:r>
        <w:t xml:space="preserve"> for traceability.</w:t>
      </w:r>
    </w:p>
    <w:p w:rsidR="001E10E3" w:rsidRDefault="00000000">
      <w:pPr>
        <w:pStyle w:val="Compact"/>
        <w:numPr>
          <w:ilvl w:val="0"/>
          <w:numId w:val="5"/>
        </w:numPr>
      </w:pPr>
      <w:r>
        <w:lastRenderedPageBreak/>
        <w:t>The record must include: Date, Supplier, Material Type, Color, Gauge, Width, Weight (Kg), and Assigned Material Number.</w:t>
      </w:r>
    </w:p>
    <w:p w:rsidR="001E10E3" w:rsidRDefault="00000000">
      <w:pPr>
        <w:pStyle w:val="Heading4"/>
      </w:pPr>
      <w:bookmarkStart w:id="8" w:name="outward-and-dispatch-of-materials"/>
      <w:bookmarkEnd w:id="7"/>
      <w:r>
        <w:rPr>
          <w:b/>
          <w:bCs/>
        </w:rPr>
        <w:t>1.2.4 Outward and Dispatch of Materials</w:t>
      </w:r>
    </w:p>
    <w:p w:rsidR="001E10E3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All materials must be counted</w:t>
      </w:r>
      <w:r>
        <w:t xml:space="preserve"> by the Inventory Officer before leaving the factory premises.</w:t>
      </w:r>
    </w:p>
    <w:p w:rsidR="001E10E3" w:rsidRDefault="00000000">
      <w:pPr>
        <w:pStyle w:val="Compact"/>
        <w:numPr>
          <w:ilvl w:val="0"/>
          <w:numId w:val="6"/>
        </w:numPr>
      </w:pPr>
      <w:r>
        <w:t xml:space="preserve">A </w:t>
      </w:r>
      <w:r>
        <w:rPr>
          <w:b/>
          <w:bCs/>
        </w:rPr>
        <w:t>Waybill must be issued</w:t>
      </w:r>
      <w:r>
        <w:t xml:space="preserve"> for every dispatch to authorize release from the company.</w:t>
      </w:r>
    </w:p>
    <w:p w:rsidR="001E10E3" w:rsidRDefault="00000000">
      <w:pPr>
        <w:pStyle w:val="Compact"/>
        <w:numPr>
          <w:ilvl w:val="0"/>
          <w:numId w:val="6"/>
        </w:numPr>
      </w:pPr>
      <w:r>
        <w:t xml:space="preserve">No material is permitted to leave the premises without an approved Waybill signed by the Branch Manager or </w:t>
      </w:r>
      <w:r w:rsidR="006A6D01">
        <w:t>Production Manager</w:t>
      </w:r>
      <w:r>
        <w:t>.</w:t>
      </w:r>
    </w:p>
    <w:p w:rsidR="001E10E3" w:rsidRDefault="00000000">
      <w:pPr>
        <w:pStyle w:val="Heading4"/>
      </w:pPr>
      <w:bookmarkStart w:id="9" w:name="production-process-and-recordkeeping"/>
      <w:bookmarkEnd w:id="8"/>
      <w:r>
        <w:rPr>
          <w:b/>
          <w:bCs/>
        </w:rPr>
        <w:t>1.2.5 Production Process and Recordkeeping</w:t>
      </w:r>
    </w:p>
    <w:p w:rsidR="001E10E3" w:rsidRDefault="00000000">
      <w:pPr>
        <w:pStyle w:val="Compact"/>
        <w:numPr>
          <w:ilvl w:val="0"/>
          <w:numId w:val="7"/>
        </w:numPr>
      </w:pPr>
      <w:r>
        <w:t xml:space="preserve">Production must only proceed with an </w:t>
      </w:r>
      <w:r>
        <w:rPr>
          <w:b/>
          <w:bCs/>
        </w:rPr>
        <w:t>approved Cutting List</w:t>
      </w:r>
      <w:r>
        <w:t>.</w:t>
      </w:r>
    </w:p>
    <w:p w:rsidR="001E10E3" w:rsidRDefault="00000000">
      <w:pPr>
        <w:pStyle w:val="Compact"/>
        <w:numPr>
          <w:ilvl w:val="0"/>
          <w:numId w:val="7"/>
        </w:numPr>
      </w:pPr>
      <w:r>
        <w:t>The Inventory Officer and Production Supervisor must jointly select the coil that matches the gauge, color, and specification on the production paper.</w:t>
      </w:r>
    </w:p>
    <w:p w:rsidR="001E10E3" w:rsidRDefault="00000000">
      <w:pPr>
        <w:pStyle w:val="Compact"/>
        <w:numPr>
          <w:ilvl w:val="0"/>
          <w:numId w:val="7"/>
        </w:numPr>
      </w:pPr>
      <w:r>
        <w:t xml:space="preserve">Before production, record the </w:t>
      </w:r>
      <w:r>
        <w:rPr>
          <w:b/>
          <w:bCs/>
        </w:rPr>
        <w:t>coil’s starting weight (Kg)</w:t>
      </w:r>
      <w:r>
        <w:t>.</w:t>
      </w:r>
    </w:p>
    <w:p w:rsidR="001E10E3" w:rsidRDefault="00000000">
      <w:pPr>
        <w:pStyle w:val="Compact"/>
        <w:numPr>
          <w:ilvl w:val="0"/>
          <w:numId w:val="7"/>
        </w:numPr>
      </w:pPr>
      <w:r>
        <w:t xml:space="preserve">After production, record the </w:t>
      </w:r>
      <w:r>
        <w:rPr>
          <w:b/>
          <w:bCs/>
        </w:rPr>
        <w:t>remaining weight (Kg)</w:t>
      </w:r>
      <w:r>
        <w:t xml:space="preserve"> and compute:</w:t>
      </w:r>
    </w:p>
    <w:p w:rsidR="001E10E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Kg used = Starting Kg – Remaining Kg</w:t>
      </w:r>
    </w:p>
    <w:p w:rsidR="001E10E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Meters produced</w:t>
      </w:r>
      <w:r>
        <w:t xml:space="preserve"> as per production output</w:t>
      </w:r>
    </w:p>
    <w:p w:rsidR="001E10E3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Conversion rate (Kg per meter)</w:t>
      </w:r>
      <w:r>
        <w:t xml:space="preserve"> must be updated for analysis.</w:t>
      </w:r>
    </w:p>
    <w:p w:rsidR="001E10E3" w:rsidRDefault="00000000">
      <w:pPr>
        <w:pStyle w:val="Compact"/>
        <w:numPr>
          <w:ilvl w:val="0"/>
          <w:numId w:val="7"/>
        </w:numPr>
      </w:pPr>
      <w:r>
        <w:t xml:space="preserve">Any damaged material or offcuts must be weighed, recorded, and tagged as </w:t>
      </w:r>
      <w:r>
        <w:rPr>
          <w:b/>
          <w:bCs/>
        </w:rPr>
        <w:t>waste or damaged stock</w:t>
      </w:r>
      <w:r>
        <w:t>.</w:t>
      </w:r>
    </w:p>
    <w:p w:rsidR="001E10E3" w:rsidRDefault="00000000">
      <w:pPr>
        <w:pStyle w:val="Heading4"/>
      </w:pPr>
      <w:bookmarkStart w:id="10" w:name="returns-and-damaged-materials"/>
      <w:bookmarkEnd w:id="9"/>
      <w:r>
        <w:rPr>
          <w:b/>
          <w:bCs/>
        </w:rPr>
        <w:t>1.2.6 Returns and Damaged Materials</w:t>
      </w:r>
    </w:p>
    <w:p w:rsidR="001E10E3" w:rsidRDefault="00000000">
      <w:pPr>
        <w:pStyle w:val="Compact"/>
        <w:numPr>
          <w:ilvl w:val="0"/>
          <w:numId w:val="9"/>
        </w:numPr>
      </w:pPr>
      <w:r>
        <w:t>Returned materials must be verified, weighed, and recorded before acceptance.</w:t>
      </w:r>
    </w:p>
    <w:p w:rsidR="001E10E3" w:rsidRDefault="00000000">
      <w:pPr>
        <w:pStyle w:val="Compact"/>
        <w:numPr>
          <w:ilvl w:val="0"/>
          <w:numId w:val="9"/>
        </w:numPr>
      </w:pPr>
      <w:r>
        <w:t xml:space="preserve">Details must be entered in the </w:t>
      </w:r>
      <w:r>
        <w:rPr>
          <w:b/>
          <w:bCs/>
        </w:rPr>
        <w:t>Return Register</w:t>
      </w:r>
      <w:r>
        <w:t xml:space="preserve"> and all related documents (invoice copy, return note, etc.) filed.</w:t>
      </w:r>
    </w:p>
    <w:p w:rsidR="001E10E3" w:rsidRDefault="00000000">
      <w:pPr>
        <w:pStyle w:val="Compact"/>
        <w:numPr>
          <w:ilvl w:val="0"/>
          <w:numId w:val="9"/>
        </w:numPr>
      </w:pPr>
      <w:r>
        <w:t>Damaged materials must be reported immediately and kept separately for inspection.</w:t>
      </w:r>
    </w:p>
    <w:p w:rsidR="001E10E3" w:rsidRDefault="00000000">
      <w:pPr>
        <w:pStyle w:val="Heading4"/>
      </w:pPr>
      <w:bookmarkStart w:id="11" w:name="inventory-taking"/>
      <w:bookmarkEnd w:id="10"/>
      <w:r>
        <w:rPr>
          <w:b/>
          <w:bCs/>
        </w:rPr>
        <w:t>1.2.7 Inventory Taking</w:t>
      </w:r>
    </w:p>
    <w:p w:rsidR="001E10E3" w:rsidRDefault="00000000">
      <w:pPr>
        <w:pStyle w:val="Compact"/>
        <w:numPr>
          <w:ilvl w:val="0"/>
          <w:numId w:val="10"/>
        </w:numPr>
      </w:pPr>
      <w:r>
        <w:t xml:space="preserve">The Inventory Manager will take stock of all </w:t>
      </w:r>
      <w:r>
        <w:rPr>
          <w:b/>
          <w:bCs/>
        </w:rPr>
        <w:t>raw materials, accessories, returned goods, non-supplied goods, and offcuts</w:t>
      </w:r>
      <w:r>
        <w:t xml:space="preserve"> at the end of every month under the supervision of the Branch Manager.</w:t>
      </w:r>
    </w:p>
    <w:p w:rsidR="001E10E3" w:rsidRDefault="00000000">
      <w:pPr>
        <w:pStyle w:val="Heading4"/>
      </w:pPr>
      <w:bookmarkStart w:id="12" w:name="cashier-procedure"/>
      <w:bookmarkEnd w:id="11"/>
      <w:r>
        <w:rPr>
          <w:b/>
          <w:bCs/>
        </w:rPr>
        <w:t>1.2.8 Cashier Procedure</w:t>
      </w:r>
    </w:p>
    <w:p w:rsidR="001E10E3" w:rsidRDefault="00000000">
      <w:pPr>
        <w:pStyle w:val="Compact"/>
        <w:numPr>
          <w:ilvl w:val="0"/>
          <w:numId w:val="11"/>
        </w:numPr>
      </w:pPr>
      <w:r>
        <w:t xml:space="preserve">All </w:t>
      </w:r>
      <w:r>
        <w:rPr>
          <w:b/>
          <w:bCs/>
        </w:rPr>
        <w:t>cash, transfer, or POS payments</w:t>
      </w:r>
      <w:r>
        <w:t xml:space="preserve"> must be made directly to the Cashier.</w:t>
      </w:r>
    </w:p>
    <w:p w:rsidR="001E10E3" w:rsidRDefault="00000000">
      <w:pPr>
        <w:pStyle w:val="Compact"/>
        <w:numPr>
          <w:ilvl w:val="0"/>
          <w:numId w:val="11"/>
        </w:numPr>
      </w:pPr>
      <w:r>
        <w:t xml:space="preserve">Payments are only accepted with an official </w:t>
      </w:r>
      <w:r>
        <w:rPr>
          <w:b/>
          <w:bCs/>
        </w:rPr>
        <w:t>Quotation</w:t>
      </w:r>
      <w:r>
        <w:t>.</w:t>
      </w:r>
    </w:p>
    <w:p w:rsidR="001E10E3" w:rsidRDefault="00000000">
      <w:pPr>
        <w:pStyle w:val="Compact"/>
        <w:numPr>
          <w:ilvl w:val="0"/>
          <w:numId w:val="11"/>
        </w:numPr>
      </w:pPr>
      <w:r>
        <w:t xml:space="preserve">Each transaction must be recorded daily in the Cashier’s </w:t>
      </w:r>
      <w:r>
        <w:rPr>
          <w:b/>
          <w:bCs/>
        </w:rPr>
        <w:t>Cash Book</w:t>
      </w:r>
      <w:r>
        <w:t>, Excel sheet, or Company Software.</w:t>
      </w:r>
    </w:p>
    <w:p w:rsidR="001E10E3" w:rsidRDefault="00000000">
      <w:pPr>
        <w:pStyle w:val="Compact"/>
        <w:numPr>
          <w:ilvl w:val="0"/>
          <w:numId w:val="11"/>
        </w:numPr>
      </w:pPr>
      <w:r>
        <w:t xml:space="preserve">The Cashier will make payments </w:t>
      </w:r>
      <w:r>
        <w:rPr>
          <w:b/>
          <w:bCs/>
        </w:rPr>
        <w:t>only on Branch Manager–approved expenses</w:t>
      </w:r>
      <w:r>
        <w:t>, keeping receipts and vouchers neatly filed.</w:t>
      </w:r>
    </w:p>
    <w:p w:rsidR="001E10E3" w:rsidRDefault="00000000">
      <w:pPr>
        <w:pStyle w:val="Compact"/>
        <w:numPr>
          <w:ilvl w:val="0"/>
          <w:numId w:val="11"/>
        </w:numPr>
      </w:pPr>
      <w:r>
        <w:t xml:space="preserve">Records must be reviewed </w:t>
      </w:r>
      <w:r>
        <w:rPr>
          <w:b/>
          <w:bCs/>
        </w:rPr>
        <w:t>daily or weekly</w:t>
      </w:r>
      <w:r>
        <w:t xml:space="preserve"> by the Branch Manager and reconciled at month-end.</w:t>
      </w:r>
    </w:p>
    <w:p w:rsidR="001E10E3" w:rsidRDefault="00000000">
      <w:pPr>
        <w:pStyle w:val="Compact"/>
        <w:numPr>
          <w:ilvl w:val="0"/>
          <w:numId w:val="11"/>
        </w:numPr>
      </w:pPr>
      <w:r>
        <w:lastRenderedPageBreak/>
        <w:t>Monthly balances must be submitted with a summary to the Branch Manager for onward submission to HQ.</w:t>
      </w:r>
    </w:p>
    <w:p w:rsidR="001E10E3" w:rsidRDefault="00000000">
      <w:pPr>
        <w:pStyle w:val="Compact"/>
        <w:numPr>
          <w:ilvl w:val="0"/>
          <w:numId w:val="11"/>
        </w:numPr>
      </w:pPr>
      <w:r>
        <w:t>All expenses must be categorized properly under the right account headings.</w:t>
      </w:r>
    </w:p>
    <w:p w:rsidR="001E10E3" w:rsidRDefault="00000000">
      <w:pPr>
        <w:pStyle w:val="Heading4"/>
      </w:pPr>
      <w:bookmarkStart w:id="13" w:name="estimator-procedure"/>
      <w:bookmarkEnd w:id="12"/>
      <w:r>
        <w:rPr>
          <w:b/>
          <w:bCs/>
        </w:rPr>
        <w:t>1.2.9 Estimator Procedure</w:t>
      </w:r>
    </w:p>
    <w:p w:rsidR="001E10E3" w:rsidRDefault="00000000">
      <w:pPr>
        <w:pStyle w:val="Compact"/>
        <w:numPr>
          <w:ilvl w:val="0"/>
          <w:numId w:val="12"/>
        </w:numPr>
      </w:pPr>
      <w:r>
        <w:t xml:space="preserve">The Estimator is the </w:t>
      </w:r>
      <w:r>
        <w:rPr>
          <w:b/>
          <w:bCs/>
        </w:rPr>
        <w:t>front representative</w:t>
      </w:r>
      <w:r>
        <w:t xml:space="preserve"> of the branch.</w:t>
      </w:r>
    </w:p>
    <w:p w:rsidR="001E10E3" w:rsidRDefault="00000000">
      <w:pPr>
        <w:pStyle w:val="Compact"/>
        <w:numPr>
          <w:ilvl w:val="0"/>
          <w:numId w:val="12"/>
        </w:numPr>
      </w:pPr>
      <w:r>
        <w:t xml:space="preserve">He collects customers’ cutting lists, performs calculations, and issues </w:t>
      </w:r>
      <w:r>
        <w:rPr>
          <w:b/>
          <w:bCs/>
        </w:rPr>
        <w:t>quotations</w:t>
      </w:r>
      <w:r>
        <w:t xml:space="preserve"> indicating payment details for the Cashier.</w:t>
      </w:r>
    </w:p>
    <w:p w:rsidR="001E10E3" w:rsidRDefault="00000000">
      <w:pPr>
        <w:pStyle w:val="Compact"/>
        <w:numPr>
          <w:ilvl w:val="0"/>
          <w:numId w:val="12"/>
        </w:numPr>
      </w:pPr>
      <w:r>
        <w:t xml:space="preserve">Once payment is confirmed, he prepares the </w:t>
      </w:r>
      <w:r>
        <w:rPr>
          <w:b/>
          <w:bCs/>
        </w:rPr>
        <w:t>Production Paper (Cutting List)</w:t>
      </w:r>
      <w:r>
        <w:t xml:space="preserve"> for approval by the Branch Manager.</w:t>
      </w:r>
    </w:p>
    <w:p w:rsidR="001E10E3" w:rsidRDefault="00000000">
      <w:pPr>
        <w:pStyle w:val="Heading4"/>
      </w:pPr>
      <w:bookmarkStart w:id="14" w:name="refund-policy"/>
      <w:bookmarkEnd w:id="13"/>
      <w:r>
        <w:rPr>
          <w:b/>
          <w:bCs/>
        </w:rPr>
        <w:t>1.2.10 Refund Policy</w:t>
      </w:r>
    </w:p>
    <w:p w:rsidR="001E10E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Return Goods:</w:t>
      </w:r>
      <w:r>
        <w:t xml:space="preserve"> Only accepted if there was a </w:t>
      </w:r>
      <w:r>
        <w:rPr>
          <w:b/>
          <w:bCs/>
        </w:rPr>
        <w:t>production error</w:t>
      </w:r>
      <w:r>
        <w:t>. The case must be confirmed and recorded as a return, with refund approved by the Branch Manager.</w:t>
      </w:r>
    </w:p>
    <w:p w:rsidR="001E10E3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Overpayment:</w:t>
      </w:r>
      <w:r>
        <w:t xml:space="preserve"> The difference is written by the Estimator, approved by the Branch Manager, and paid by the Cashier if the amount is below ₦1,000,000. For refunds above ₦1,000,000, the </w:t>
      </w:r>
      <w:r>
        <w:rPr>
          <w:b/>
          <w:bCs/>
        </w:rPr>
        <w:t>MD’s approval</w:t>
      </w:r>
      <w:r>
        <w:t xml:space="preserve"> is required.</w:t>
      </w:r>
    </w:p>
    <w:p w:rsidR="001E10E3" w:rsidRDefault="00000000">
      <w:pPr>
        <w:pStyle w:val="Heading4"/>
      </w:pPr>
      <w:bookmarkStart w:id="15" w:name="equipment-and-maintenance"/>
      <w:bookmarkEnd w:id="14"/>
      <w:r>
        <w:rPr>
          <w:b/>
          <w:bCs/>
        </w:rPr>
        <w:t>1.2.11 Equipment and Maintenance</w:t>
      </w:r>
    </w:p>
    <w:p w:rsidR="001E10E3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Forklift and Generator</w:t>
      </w:r>
      <w:r>
        <w:t xml:space="preserve"> must each have a </w:t>
      </w:r>
      <w:r>
        <w:rPr>
          <w:b/>
          <w:bCs/>
        </w:rPr>
        <w:t>Maintenance Card</w:t>
      </w:r>
      <w:r>
        <w:t xml:space="preserve"> recording service, fuel, and oil usage.</w:t>
      </w:r>
    </w:p>
    <w:p w:rsidR="001E10E3" w:rsidRDefault="00000000">
      <w:pPr>
        <w:pStyle w:val="Compact"/>
        <w:numPr>
          <w:ilvl w:val="0"/>
          <w:numId w:val="14"/>
        </w:numPr>
      </w:pPr>
      <w:r>
        <w:t>Machines are to be cleaned daily and serviced monthly.</w:t>
      </w:r>
    </w:p>
    <w:p w:rsidR="001E10E3" w:rsidRDefault="00000000">
      <w:pPr>
        <w:pStyle w:val="Compact"/>
        <w:numPr>
          <w:ilvl w:val="0"/>
          <w:numId w:val="14"/>
        </w:numPr>
      </w:pPr>
      <w:r>
        <w:t xml:space="preserve">Faults are reported with a </w:t>
      </w:r>
      <w:r>
        <w:rPr>
          <w:b/>
          <w:bCs/>
        </w:rPr>
        <w:t>Maintenance Request Form</w:t>
      </w:r>
      <w:r>
        <w:t xml:space="preserve"> for approval before any repair.</w:t>
      </w:r>
    </w:p>
    <w:p w:rsidR="001E10E3" w:rsidRDefault="00000000">
      <w:pPr>
        <w:pStyle w:val="Heading4"/>
      </w:pPr>
      <w:bookmarkStart w:id="16" w:name="reporting-and-filing"/>
      <w:bookmarkEnd w:id="15"/>
      <w:r>
        <w:rPr>
          <w:b/>
          <w:bCs/>
        </w:rPr>
        <w:t>1.2.12 Reporting and Filing</w:t>
      </w:r>
    </w:p>
    <w:p w:rsidR="001E10E3" w:rsidRDefault="00000000">
      <w:pPr>
        <w:pStyle w:val="Compact"/>
        <w:numPr>
          <w:ilvl w:val="0"/>
          <w:numId w:val="15"/>
        </w:numPr>
      </w:pPr>
      <w:r>
        <w:t>All registers (Inward, Return, Production, Maintenance, Cash, etc.) must be updated daily and signed weekly by the Branch Manager.</w:t>
      </w:r>
    </w:p>
    <w:p w:rsidR="001E10E3" w:rsidRDefault="00000000">
      <w:pPr>
        <w:pStyle w:val="Compact"/>
        <w:numPr>
          <w:ilvl w:val="0"/>
          <w:numId w:val="15"/>
        </w:numPr>
      </w:pPr>
      <w:r>
        <w:t>Monthly reports are sent to HQ with copies of Waybills, Cutting Lists, and Maintenance Cards attached.</w:t>
      </w:r>
    </w:p>
    <w:p w:rsidR="001E10E3" w:rsidRDefault="00000000">
      <w:r>
        <w:pict>
          <v:rect id="_x0000_i1026" style="width:0;height:1.5pt" o:hralign="center" o:hrstd="t" o:hr="t"/>
        </w:pict>
      </w:r>
    </w:p>
    <w:p w:rsidR="001E10E3" w:rsidRDefault="00000000">
      <w:pPr>
        <w:pStyle w:val="Heading2"/>
      </w:pPr>
      <w:bookmarkStart w:id="17" w:name="audit-procedure"/>
      <w:bookmarkEnd w:id="2"/>
      <w:bookmarkEnd w:id="4"/>
      <w:bookmarkEnd w:id="16"/>
      <w:r>
        <w:rPr>
          <w:b/>
          <w:bCs/>
        </w:rPr>
        <w:t>2. AUDIT PROCEDURE</w:t>
      </w:r>
    </w:p>
    <w:p w:rsidR="001E10E3" w:rsidRDefault="00000000">
      <w:pPr>
        <w:pStyle w:val="FirstParagraph"/>
      </w:pPr>
      <w:r>
        <w:t>Ensures transparency, accuracy, and accountability.</w:t>
      </w:r>
    </w:p>
    <w:p w:rsidR="001E10E3" w:rsidRDefault="00000000">
      <w:pPr>
        <w:pStyle w:val="Heading3"/>
      </w:pPr>
      <w:bookmarkStart w:id="18" w:name="monthly-submissions"/>
      <w:r>
        <w:rPr>
          <w:b/>
          <w:bCs/>
        </w:rPr>
        <w:t>2.1 Monthly Submissions</w:t>
      </w:r>
    </w:p>
    <w:p w:rsidR="001E10E3" w:rsidRDefault="00000000">
      <w:pPr>
        <w:pStyle w:val="Compact"/>
        <w:numPr>
          <w:ilvl w:val="0"/>
          <w:numId w:val="16"/>
        </w:numPr>
      </w:pPr>
      <w:r>
        <w:t>Sales and invoice summary</w:t>
      </w:r>
    </w:p>
    <w:p w:rsidR="001E10E3" w:rsidRDefault="00000000">
      <w:pPr>
        <w:pStyle w:val="Compact"/>
        <w:numPr>
          <w:ilvl w:val="0"/>
          <w:numId w:val="16"/>
        </w:numPr>
      </w:pPr>
      <w:r>
        <w:t>Expenses and petty cash report</w:t>
      </w:r>
    </w:p>
    <w:p w:rsidR="001E10E3" w:rsidRDefault="00000000">
      <w:pPr>
        <w:pStyle w:val="Compact"/>
        <w:numPr>
          <w:ilvl w:val="0"/>
          <w:numId w:val="16"/>
        </w:numPr>
      </w:pPr>
      <w:r>
        <w:t>Stock movement and balance</w:t>
      </w:r>
    </w:p>
    <w:p w:rsidR="001E10E3" w:rsidRDefault="00000000">
      <w:pPr>
        <w:pStyle w:val="Compact"/>
        <w:numPr>
          <w:ilvl w:val="0"/>
          <w:numId w:val="16"/>
        </w:numPr>
      </w:pPr>
      <w:r>
        <w:t>Staff attendance and performance summary</w:t>
      </w:r>
    </w:p>
    <w:p w:rsidR="001E10E3" w:rsidRDefault="00000000">
      <w:pPr>
        <w:pStyle w:val="Compact"/>
        <w:numPr>
          <w:ilvl w:val="0"/>
          <w:numId w:val="16"/>
        </w:numPr>
      </w:pPr>
      <w:r>
        <w:t>Any complaints or issues</w:t>
      </w:r>
    </w:p>
    <w:p w:rsidR="001E10E3" w:rsidRDefault="00000000">
      <w:pPr>
        <w:pStyle w:val="Heading3"/>
      </w:pPr>
      <w:bookmarkStart w:id="19" w:name="submission-timeline"/>
      <w:bookmarkEnd w:id="18"/>
      <w:r>
        <w:rPr>
          <w:b/>
          <w:bCs/>
        </w:rPr>
        <w:lastRenderedPageBreak/>
        <w:t>2.2 Submission Timeline</w:t>
      </w:r>
    </w:p>
    <w:p w:rsidR="001E10E3" w:rsidRDefault="00000000">
      <w:pPr>
        <w:pStyle w:val="Compact"/>
        <w:numPr>
          <w:ilvl w:val="0"/>
          <w:numId w:val="17"/>
        </w:numPr>
      </w:pPr>
      <w:r>
        <w:t xml:space="preserve">Reports must reach HQ </w:t>
      </w:r>
      <w:r>
        <w:rPr>
          <w:b/>
          <w:bCs/>
        </w:rPr>
        <w:t>by the 5th of every month.</w:t>
      </w:r>
    </w:p>
    <w:p w:rsidR="001E10E3" w:rsidRDefault="00000000">
      <w:pPr>
        <w:pStyle w:val="Compact"/>
        <w:numPr>
          <w:ilvl w:val="0"/>
          <w:numId w:val="17"/>
        </w:numPr>
      </w:pPr>
      <w:r>
        <w:t>Reviewed by Accountant, verified by GMHR, and summarized for MD.</w:t>
      </w:r>
    </w:p>
    <w:p w:rsidR="001E10E3" w:rsidRDefault="00000000">
      <w:pPr>
        <w:pStyle w:val="Heading3"/>
      </w:pPr>
      <w:bookmarkStart w:id="20" w:name="audit-review"/>
      <w:bookmarkEnd w:id="19"/>
      <w:r>
        <w:rPr>
          <w:b/>
          <w:bCs/>
        </w:rPr>
        <w:t>2.3 Audit Review</w:t>
      </w:r>
    </w:p>
    <w:p w:rsidR="001E10E3" w:rsidRDefault="00000000">
      <w:pPr>
        <w:pStyle w:val="Compact"/>
        <w:numPr>
          <w:ilvl w:val="0"/>
          <w:numId w:val="18"/>
        </w:numPr>
      </w:pPr>
      <w:r>
        <w:t>Errors or irregularities must be corrected immediately.</w:t>
      </w:r>
    </w:p>
    <w:p w:rsidR="001E10E3" w:rsidRDefault="00000000">
      <w:pPr>
        <w:pStyle w:val="Compact"/>
        <w:numPr>
          <w:ilvl w:val="0"/>
          <w:numId w:val="18"/>
        </w:numPr>
      </w:pPr>
      <w:r>
        <w:t>Discrepancies may lead to further investigation.</w:t>
      </w:r>
    </w:p>
    <w:p w:rsidR="001E10E3" w:rsidRDefault="00000000">
      <w:pPr>
        <w:pStyle w:val="Compact"/>
        <w:numPr>
          <w:ilvl w:val="0"/>
          <w:numId w:val="18"/>
        </w:numPr>
      </w:pPr>
      <w:r>
        <w:t>Monthly audits are document-based; physical audits may be done if needed.</w:t>
      </w:r>
    </w:p>
    <w:p w:rsidR="001E10E3" w:rsidRDefault="00000000">
      <w:r>
        <w:pict>
          <v:rect id="_x0000_i1027" style="width:0;height:1.5pt" o:hralign="center" o:hrstd="t" o:hr="t"/>
        </w:pict>
      </w:r>
    </w:p>
    <w:p w:rsidR="001E10E3" w:rsidRDefault="00000000">
      <w:pPr>
        <w:pStyle w:val="Heading2"/>
      </w:pPr>
      <w:bookmarkStart w:id="21" w:name="human-resource-hr-policy"/>
      <w:bookmarkEnd w:id="17"/>
      <w:bookmarkEnd w:id="20"/>
      <w:r>
        <w:rPr>
          <w:b/>
          <w:bCs/>
        </w:rPr>
        <w:t>3. HUMAN RESOURCE (HR) POLICY</w:t>
      </w:r>
    </w:p>
    <w:p w:rsidR="001E10E3" w:rsidRDefault="00000000">
      <w:pPr>
        <w:pStyle w:val="FirstParagraph"/>
      </w:pPr>
      <w:r>
        <w:t>Defines staff discipline, transfers, training, appraisal, and rewards.</w:t>
      </w:r>
      <w:r w:rsidR="006A6D01">
        <w:t xml:space="preserve"> The MD can redeploy all staff except branch Managers and HQ staff, which the board must approve.</w:t>
      </w:r>
    </w:p>
    <w:p w:rsidR="001E10E3" w:rsidRDefault="00000000">
      <w:pPr>
        <w:pStyle w:val="Heading3"/>
      </w:pPr>
      <w:bookmarkStart w:id="22" w:name="discipline"/>
      <w:r>
        <w:rPr>
          <w:b/>
          <w:bCs/>
        </w:rPr>
        <w:t>3.1 Discipline</w:t>
      </w:r>
    </w:p>
    <w:p w:rsidR="001E10E3" w:rsidRDefault="00000000">
      <w:pPr>
        <w:pStyle w:val="Compact"/>
        <w:numPr>
          <w:ilvl w:val="0"/>
          <w:numId w:val="19"/>
        </w:numPr>
      </w:pPr>
      <w:r>
        <w:t>1st: Verbal or written warning</w:t>
      </w:r>
    </w:p>
    <w:p w:rsidR="001E10E3" w:rsidRDefault="00000000">
      <w:pPr>
        <w:pStyle w:val="Compact"/>
        <w:numPr>
          <w:ilvl w:val="0"/>
          <w:numId w:val="19"/>
        </w:numPr>
      </w:pPr>
      <w:r>
        <w:t>2nd: Suspension or written warning</w:t>
      </w:r>
    </w:p>
    <w:p w:rsidR="001E10E3" w:rsidRDefault="00000000">
      <w:pPr>
        <w:pStyle w:val="Compact"/>
        <w:numPr>
          <w:ilvl w:val="0"/>
          <w:numId w:val="19"/>
        </w:numPr>
      </w:pPr>
      <w:r>
        <w:t>3rd: Dismissal or demotion (with GMHR and MD approval)</w:t>
      </w:r>
    </w:p>
    <w:p w:rsidR="001E10E3" w:rsidRDefault="00000000">
      <w:pPr>
        <w:pStyle w:val="Heading3"/>
      </w:pPr>
      <w:bookmarkStart w:id="23" w:name="transfers-and-rotations"/>
      <w:bookmarkEnd w:id="22"/>
      <w:r>
        <w:rPr>
          <w:b/>
          <w:bCs/>
        </w:rPr>
        <w:t>3.2 Transfers and Rotations</w:t>
      </w:r>
    </w:p>
    <w:p w:rsidR="001E10E3" w:rsidRDefault="00000000">
      <w:pPr>
        <w:pStyle w:val="Compact"/>
        <w:numPr>
          <w:ilvl w:val="0"/>
          <w:numId w:val="20"/>
        </w:numPr>
      </w:pPr>
      <w:r>
        <w:t>Transfers between branches: minimum of 3 years.</w:t>
      </w:r>
    </w:p>
    <w:p w:rsidR="001E10E3" w:rsidRDefault="00000000">
      <w:pPr>
        <w:pStyle w:val="Compact"/>
        <w:numPr>
          <w:ilvl w:val="0"/>
          <w:numId w:val="20"/>
        </w:numPr>
      </w:pPr>
      <w:r>
        <w:t>Office rotation (except Manager): every 2 years.</w:t>
      </w:r>
    </w:p>
    <w:p w:rsidR="001E10E3" w:rsidRDefault="00000000">
      <w:pPr>
        <w:pStyle w:val="Compact"/>
        <w:numPr>
          <w:ilvl w:val="0"/>
          <w:numId w:val="20"/>
        </w:numPr>
      </w:pPr>
      <w:r>
        <w:t>Company covers relocation and accommodation as approved.</w:t>
      </w:r>
    </w:p>
    <w:p w:rsidR="001E10E3" w:rsidRDefault="00000000">
      <w:pPr>
        <w:pStyle w:val="Heading3"/>
      </w:pPr>
      <w:bookmarkStart w:id="24" w:name="training-and-development"/>
      <w:bookmarkEnd w:id="23"/>
      <w:r>
        <w:rPr>
          <w:b/>
          <w:bCs/>
        </w:rPr>
        <w:t>3.3 Training and Development</w:t>
      </w:r>
    </w:p>
    <w:p w:rsidR="001E10E3" w:rsidRDefault="00000000">
      <w:pPr>
        <w:pStyle w:val="Compact"/>
        <w:numPr>
          <w:ilvl w:val="0"/>
          <w:numId w:val="21"/>
        </w:numPr>
      </w:pPr>
      <w:r>
        <w:t>Short-term training to improve skills.</w:t>
      </w:r>
    </w:p>
    <w:p w:rsidR="001E10E3" w:rsidRDefault="00000000">
      <w:pPr>
        <w:pStyle w:val="Compact"/>
        <w:numPr>
          <w:ilvl w:val="0"/>
          <w:numId w:val="21"/>
        </w:numPr>
      </w:pPr>
      <w:r>
        <w:t>Retraining for underperforming staff.</w:t>
      </w:r>
    </w:p>
    <w:p w:rsidR="001E10E3" w:rsidRDefault="00000000">
      <w:pPr>
        <w:pStyle w:val="Compact"/>
        <w:numPr>
          <w:ilvl w:val="0"/>
          <w:numId w:val="21"/>
        </w:numPr>
      </w:pPr>
      <w:r>
        <w:t>Interns evaluated only for permanent employment consideration.</w:t>
      </w:r>
    </w:p>
    <w:p w:rsidR="001E10E3" w:rsidRDefault="00000000">
      <w:pPr>
        <w:pStyle w:val="Heading3"/>
      </w:pPr>
      <w:bookmarkStart w:id="25" w:name="appraisal-and-performance"/>
      <w:bookmarkEnd w:id="24"/>
      <w:r>
        <w:rPr>
          <w:b/>
          <w:bCs/>
        </w:rPr>
        <w:t>3.4 Appraisal and Performance</w:t>
      </w:r>
    </w:p>
    <w:p w:rsidR="001E10E3" w:rsidRDefault="00000000">
      <w:pPr>
        <w:pStyle w:val="Compact"/>
        <w:numPr>
          <w:ilvl w:val="0"/>
          <w:numId w:val="22"/>
        </w:numPr>
      </w:pPr>
      <w:r>
        <w:t xml:space="preserve">Conducted </w:t>
      </w:r>
      <w:r>
        <w:rPr>
          <w:b/>
          <w:bCs/>
        </w:rPr>
        <w:t>every six months.</w:t>
      </w:r>
    </w:p>
    <w:p w:rsidR="001E10E3" w:rsidRDefault="00000000">
      <w:pPr>
        <w:pStyle w:val="Compact"/>
        <w:numPr>
          <w:ilvl w:val="0"/>
          <w:numId w:val="22"/>
        </w:numPr>
      </w:pPr>
      <w:r>
        <w:t>Evaluates discipline, teamwork, efficiency, and productivity.</w:t>
      </w:r>
    </w:p>
    <w:p w:rsidR="001E10E3" w:rsidRDefault="00000000">
      <w:pPr>
        <w:pStyle w:val="Compact"/>
        <w:numPr>
          <w:ilvl w:val="0"/>
          <w:numId w:val="22"/>
        </w:numPr>
      </w:pPr>
      <w:r>
        <w:t>Signed by both staff and supervisor.</w:t>
      </w:r>
    </w:p>
    <w:p w:rsidR="001E10E3" w:rsidRDefault="00000000">
      <w:pPr>
        <w:pStyle w:val="Compact"/>
        <w:numPr>
          <w:ilvl w:val="0"/>
          <w:numId w:val="22"/>
        </w:numPr>
      </w:pPr>
      <w:r>
        <w:t>May lead to promotion, transfer, retraining, or demotion.</w:t>
      </w:r>
    </w:p>
    <w:p w:rsidR="001E10E3" w:rsidRDefault="00000000">
      <w:pPr>
        <w:pStyle w:val="Heading3"/>
      </w:pPr>
      <w:bookmarkStart w:id="26" w:name="salary-reward-and-bonus"/>
      <w:bookmarkEnd w:id="25"/>
      <w:r>
        <w:rPr>
          <w:b/>
          <w:bCs/>
        </w:rPr>
        <w:t>3.5 Salary, Reward, and Bonus</w:t>
      </w:r>
    </w:p>
    <w:p w:rsidR="001E10E3" w:rsidRDefault="00000000">
      <w:pPr>
        <w:pStyle w:val="Compact"/>
        <w:numPr>
          <w:ilvl w:val="0"/>
          <w:numId w:val="23"/>
        </w:numPr>
      </w:pPr>
      <w:r>
        <w:t>Salaries based on office and experience.</w:t>
      </w:r>
    </w:p>
    <w:p w:rsidR="001E10E3" w:rsidRDefault="00000000">
      <w:pPr>
        <w:pStyle w:val="Compact"/>
        <w:numPr>
          <w:ilvl w:val="0"/>
          <w:numId w:val="23"/>
        </w:numPr>
      </w:pPr>
      <w:r>
        <w:t>Bonuses awarded to branches meeting or exceeding targets.</w:t>
      </w:r>
    </w:p>
    <w:p w:rsidR="001E10E3" w:rsidRDefault="00000000">
      <w:pPr>
        <w:pStyle w:val="Compact"/>
        <w:numPr>
          <w:ilvl w:val="0"/>
          <w:numId w:val="23"/>
        </w:numPr>
      </w:pPr>
      <w:r>
        <w:t>High-performing individuals may receive extra rewards.</w:t>
      </w:r>
    </w:p>
    <w:p w:rsidR="001E10E3" w:rsidRDefault="00000000">
      <w:pPr>
        <w:pStyle w:val="Heading3"/>
      </w:pPr>
      <w:bookmarkStart w:id="27" w:name="ethics-and-conduct"/>
      <w:bookmarkEnd w:id="26"/>
      <w:r>
        <w:rPr>
          <w:b/>
          <w:bCs/>
        </w:rPr>
        <w:lastRenderedPageBreak/>
        <w:t>3.6 Ethics and Conduct</w:t>
      </w:r>
    </w:p>
    <w:p w:rsidR="001E10E3" w:rsidRDefault="00000000">
      <w:pPr>
        <w:pStyle w:val="Compact"/>
        <w:numPr>
          <w:ilvl w:val="0"/>
          <w:numId w:val="24"/>
        </w:numPr>
      </w:pPr>
      <w:r>
        <w:t>Staff must act with honesty and confidentiality.</w:t>
      </w:r>
    </w:p>
    <w:p w:rsidR="001E10E3" w:rsidRDefault="00000000">
      <w:pPr>
        <w:pStyle w:val="Compact"/>
        <w:numPr>
          <w:ilvl w:val="0"/>
          <w:numId w:val="24"/>
        </w:numPr>
      </w:pPr>
      <w:r>
        <w:t>Misuse of funds or data leads to dismissal.</w:t>
      </w:r>
    </w:p>
    <w:p w:rsidR="001E10E3" w:rsidRDefault="00000000">
      <w:pPr>
        <w:pStyle w:val="Compact"/>
        <w:numPr>
          <w:ilvl w:val="0"/>
          <w:numId w:val="24"/>
        </w:numPr>
      </w:pPr>
      <w:r>
        <w:t>All staff must maintain professional and respectful behavior.</w:t>
      </w:r>
    </w:p>
    <w:p w:rsidR="001E10E3" w:rsidRDefault="00000000">
      <w:r>
        <w:pict>
          <v:rect id="_x0000_i1028" style="width:0;height:1.5pt" o:hralign="center" o:hrstd="t" o:hr="t"/>
        </w:pict>
      </w:r>
    </w:p>
    <w:p w:rsidR="001E10E3" w:rsidRDefault="00000000">
      <w:pPr>
        <w:pStyle w:val="FirstParagraph"/>
      </w:pPr>
      <w:r>
        <w:rPr>
          <w:b/>
          <w:bCs/>
        </w:rPr>
        <w:t>End of Procedures Section</w:t>
      </w:r>
      <w:bookmarkEnd w:id="0"/>
      <w:bookmarkEnd w:id="21"/>
      <w:bookmarkEnd w:id="27"/>
    </w:p>
    <w:sectPr w:rsidR="001E10E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80AD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F6D7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470A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01709478">
    <w:abstractNumId w:val="0"/>
  </w:num>
  <w:num w:numId="2" w16cid:durableId="1430349450">
    <w:abstractNumId w:val="1"/>
  </w:num>
  <w:num w:numId="3" w16cid:durableId="1209150235">
    <w:abstractNumId w:val="1"/>
  </w:num>
  <w:num w:numId="4" w16cid:durableId="323631077">
    <w:abstractNumId w:val="1"/>
  </w:num>
  <w:num w:numId="5" w16cid:durableId="1466000997">
    <w:abstractNumId w:val="1"/>
  </w:num>
  <w:num w:numId="6" w16cid:durableId="470900050">
    <w:abstractNumId w:val="1"/>
  </w:num>
  <w:num w:numId="7" w16cid:durableId="953052729">
    <w:abstractNumId w:val="1"/>
  </w:num>
  <w:num w:numId="8" w16cid:durableId="570389444">
    <w:abstractNumId w:val="1"/>
  </w:num>
  <w:num w:numId="9" w16cid:durableId="660472734">
    <w:abstractNumId w:val="1"/>
  </w:num>
  <w:num w:numId="10" w16cid:durableId="1886286557">
    <w:abstractNumId w:val="1"/>
  </w:num>
  <w:num w:numId="11" w16cid:durableId="326715879">
    <w:abstractNumId w:val="1"/>
  </w:num>
  <w:num w:numId="12" w16cid:durableId="1026373807">
    <w:abstractNumId w:val="1"/>
  </w:num>
  <w:num w:numId="13" w16cid:durableId="440297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93544436">
    <w:abstractNumId w:val="1"/>
  </w:num>
  <w:num w:numId="15" w16cid:durableId="1159999994">
    <w:abstractNumId w:val="1"/>
  </w:num>
  <w:num w:numId="16" w16cid:durableId="1289318609">
    <w:abstractNumId w:val="1"/>
  </w:num>
  <w:num w:numId="17" w16cid:durableId="1326280419">
    <w:abstractNumId w:val="1"/>
  </w:num>
  <w:num w:numId="18" w16cid:durableId="940455721">
    <w:abstractNumId w:val="1"/>
  </w:num>
  <w:num w:numId="19" w16cid:durableId="1076125013">
    <w:abstractNumId w:val="1"/>
  </w:num>
  <w:num w:numId="20" w16cid:durableId="505092768">
    <w:abstractNumId w:val="1"/>
  </w:num>
  <w:num w:numId="21" w16cid:durableId="704983111">
    <w:abstractNumId w:val="1"/>
  </w:num>
  <w:num w:numId="22" w16cid:durableId="658852641">
    <w:abstractNumId w:val="1"/>
  </w:num>
  <w:num w:numId="23" w16cid:durableId="328600656">
    <w:abstractNumId w:val="1"/>
  </w:num>
  <w:num w:numId="24" w16cid:durableId="78743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10E3"/>
    <w:rsid w:val="001E10E3"/>
    <w:rsid w:val="006A6D01"/>
    <w:rsid w:val="00C9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ED11"/>
  <w15:docId w15:val="{10796FE9-7FAB-4D51-BBEC-32E3582A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Sali Abdulrahman</cp:lastModifiedBy>
  <cp:revision>2</cp:revision>
  <dcterms:created xsi:type="dcterms:W3CDTF">2025-10-27T12:40:00Z</dcterms:created>
  <dcterms:modified xsi:type="dcterms:W3CDTF">2026-01-07T12:48:00Z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37ebcfe1-92b4-45fb-b1b4-072f5d173351</vt:lpwstr>
  </property>
</Properties>
</file>