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d26b9f0a66c50fc93cd4b0e2e0f2dbbc4342047"/>
      <w:r>
        <w:t xml:space="preserve">ANNEX C: IT OPERATIONS, SECURITY &amp; DISASTER RECOVERY</w:t>
      </w:r>
      <w:bookmarkEnd w:id="20"/>
    </w:p>
    <w:p>
      <w:pPr>
        <w:pStyle w:val="FirstParagraph"/>
      </w:pPr>
      <w:r>
        <w:rPr>
          <w:b/>
        </w:rPr>
        <w:t xml:space="preserve">Zarewa Aluminium and Plastics Ltd — System of Operations v3.0</w:t>
      </w:r>
      <w:r>
        <w:br/>
      </w:r>
      <w:r>
        <w:rPr>
          <w:b/>
        </w:rPr>
        <w:t xml:space="preserve">Audience:</w:t>
      </w:r>
      <w:r>
        <w:t xml:space="preserve"> </w:t>
      </w:r>
      <w:r>
        <w:t xml:space="preserve">IT administrators, MD (oversight), external IT contractors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.1-it-governance"/>
      <w:r>
        <w:t xml:space="preserve">C.1 IT GOVERNANCE</w:t>
      </w:r>
      <w:bookmarkEnd w:id="21"/>
    </w:p>
    <w:p>
      <w:pPr>
        <w:pStyle w:val="Heading3"/>
      </w:pPr>
      <w:bookmarkStart w:id="22" w:name="c.1.1-responsibilities"/>
      <w:r>
        <w:t xml:space="preserve">C.1.1 Responsibilities</w:t>
      </w:r>
      <w:bookmarkEnd w:id="22"/>
    </w:p>
    <w:tbl>
      <w:tblPr>
        <w:tblStyle w:val="Table"/>
        <w:tblW w:type="pct" w:w="5000.0"/>
        <w:tblLook w:firstRow="1"/>
      </w:tblPr>
      <w:tblGrid>
        <w:gridCol w:w="2160"/>
        <w:gridCol w:w="57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Administrator (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User management, deployments, backups, migrations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p>
            <w:pPr>
              <w:pStyle w:val="Compact"/>
              <w:jc w:val="left"/>
            </w:pPr>
            <w:r>
              <w:t xml:space="preserve">Approve production changes, credential 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Finance Manager</w:t>
            </w:r>
          </w:p>
        </w:tc>
        <w:tc>
          <w:p>
            <w:pPr>
              <w:pStyle w:val="Compact"/>
              <w:jc w:val="left"/>
            </w:pPr>
            <w:r>
              <w:t xml:space="preserve">Period lock policy, integration API keys approval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staff</w:t>
            </w:r>
          </w:p>
        </w:tc>
        <w:tc>
          <w:p>
            <w:pPr>
              <w:pStyle w:val="Compact"/>
              <w:jc w:val="left"/>
            </w:pPr>
            <w:r>
              <w:t xml:space="preserve">Report incidents, protect credentials</w:t>
            </w:r>
          </w:p>
        </w:tc>
      </w:tr>
    </w:tbl>
    <w:p>
      <w:pPr>
        <w:pStyle w:val="Heading3"/>
      </w:pPr>
      <w:bookmarkStart w:id="23" w:name="c.1.2-change-management"/>
      <w:r>
        <w:t xml:space="preserve">C.1.2 Change Management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All production deployments follow change window (typically Sunday 02:00–06:00 WAT).</w:t>
      </w:r>
    </w:p>
    <w:p>
      <w:pPr>
        <w:numPr>
          <w:ilvl w:val="0"/>
          <w:numId w:val="100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test:e2e</w:t>
      </w:r>
      <w:r>
        <w:t xml:space="preserve"> </w:t>
      </w:r>
      <w:r>
        <w:t xml:space="preserve">before deploy.</w:t>
      </w:r>
    </w:p>
    <w:p>
      <w:pPr>
        <w:numPr>
          <w:ilvl w:val="0"/>
          <w:numId w:val="1001"/>
        </w:numPr>
        <w:pStyle w:val="Compact"/>
      </w:pPr>
      <w:r>
        <w:t xml:space="preserve">Database migrations auto-run on startup — review</w:t>
      </w:r>
      <w:r>
        <w:t xml:space="preserve"> </w:t>
      </w:r>
      <w:r>
        <w:rPr>
          <w:rStyle w:val="VerbatimChar"/>
        </w:rPr>
        <w:t xml:space="preserve">server/migrate.js</w:t>
      </w:r>
      <w:r>
        <w:t xml:space="preserve"> </w:t>
      </w:r>
      <w:r>
        <w:t xml:space="preserve">changelog before deploy.</w:t>
      </w:r>
    </w:p>
    <w:p>
      <w:pPr>
        <w:numPr>
          <w:ilvl w:val="0"/>
          <w:numId w:val="1001"/>
        </w:numPr>
        <w:pStyle w:val="Compact"/>
      </w:pPr>
      <w:r>
        <w:t xml:space="preserve">Rollback plan: restore database backup + previous API build.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.2-repository-structure"/>
      <w:r>
        <w:t xml:space="preserve">C.2 REPOSITORY STRUCTURE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Zarewa-backend-main</w:t>
            </w:r>
          </w:p>
        </w:tc>
        <w:tc>
          <w:p>
            <w:pPr>
              <w:pStyle w:val="Compact"/>
              <w:jc w:val="left"/>
            </w:pPr>
            <w:r>
              <w:t xml:space="preserve">Node.js API, database, shared business logic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Zarewa-frontend-main</w:t>
            </w:r>
          </w:p>
        </w:tc>
        <w:tc>
          <w:p>
            <w:pPr>
              <w:pStyle w:val="Compact"/>
              <w:jc w:val="left"/>
            </w:pPr>
            <w:r>
              <w:t xml:space="preserve">React SPA, UI, in-app help/SOP content</w:t>
            </w:r>
          </w:p>
        </w:tc>
      </w:tr>
    </w:tbl>
    <w:p>
      <w:pPr>
        <w:pStyle w:val="Heading3"/>
      </w:pPr>
      <w:bookmarkStart w:id="25" w:name="key-backend-paths"/>
      <w:r>
        <w:t xml:space="preserve">Key backend paths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server/index.js</w:t>
      </w:r>
      <w:r>
        <w:t xml:space="preserve"> </w:t>
      </w:r>
      <w:r>
        <w:t xml:space="preserve">— API entry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server/httpApi.js</w:t>
      </w:r>
      <w:r>
        <w:t xml:space="preserve"> </w:t>
      </w:r>
      <w:r>
        <w:t xml:space="preserve">— route registration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server/auth.js</w:t>
      </w:r>
      <w:r>
        <w:t xml:space="preserve"> </w:t>
      </w:r>
      <w:r>
        <w:t xml:space="preserve">— roles and permissions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server/schemaSql.js</w:t>
      </w:r>
      <w:r>
        <w:t xml:space="preserve"> </w:t>
      </w:r>
      <w:r>
        <w:t xml:space="preserve">— database DDL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server/migrate.js</w:t>
      </w:r>
      <w:r>
        <w:t xml:space="preserve"> </w:t>
      </w:r>
      <w:r>
        <w:t xml:space="preserve">— incremental migrations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shared/</w:t>
      </w:r>
      <w:r>
        <w:t xml:space="preserve"> </w:t>
      </w:r>
      <w:r>
        <w:t xml:space="preserve">— cross-cutting business rules</w:t>
      </w:r>
    </w:p>
    <w:p>
      <w:pPr>
        <w:pStyle w:val="Heading3"/>
      </w:pPr>
      <w:bookmarkStart w:id="26" w:name="key-frontend-paths"/>
      <w:r>
        <w:t xml:space="preserve">Key frontend paths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src/App.jsx</w:t>
      </w:r>
      <w:r>
        <w:t xml:space="preserve"> </w:t>
      </w:r>
      <w:r>
        <w:t xml:space="preserve">— routing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src/lib/moduleAccess.js</w:t>
      </w:r>
      <w:r>
        <w:t xml:space="preserve"> </w:t>
      </w:r>
      <w:r>
        <w:t xml:space="preserve">— RBAC UI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src/lib/roleTrainingGuide.js</w:t>
      </w:r>
      <w:r>
        <w:t xml:space="preserve"> </w:t>
      </w:r>
      <w:r>
        <w:t xml:space="preserve">— onboarding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src/lib/helpOperationalCatalog.js</w:t>
      </w:r>
      <w:r>
        <w:t xml:space="preserve"> </w:t>
      </w:r>
      <w:r>
        <w:t xml:space="preserve">— Zare knowledge (~1000 entries)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.3-environment-configuration"/>
      <w:r>
        <w:t xml:space="preserve">C.3 ENVIRONMENT CONFIGURATION</w:t>
      </w:r>
      <w:bookmarkEnd w:id="27"/>
    </w:p>
    <w:p>
      <w:pPr>
        <w:pStyle w:val="Heading3"/>
      </w:pPr>
      <w:bookmarkStart w:id="28" w:name="c.3.1-required-production-variables"/>
      <w:r>
        <w:t xml:space="preserve">C.3.1 Required Production Variables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NODE_ENV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ZAREWA_DB_URL</w:t>
            </w:r>
            <w:r>
              <w:t xml:space="preserve"> </w:t>
            </w:r>
            <w:r>
              <w:t xml:space="preserve">or MySQL vars</w:t>
            </w:r>
          </w:p>
        </w:tc>
        <w:tc>
          <w:p>
            <w:pPr>
              <w:pStyle w:val="Compact"/>
              <w:jc w:val="left"/>
            </w:pPr>
            <w:r>
              <w:t xml:space="preserve">Database connection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SESSION_SECRET</w:t>
            </w:r>
          </w:p>
        </w:tc>
        <w:tc>
          <w:p>
            <w:pPr>
              <w:pStyle w:val="Compact"/>
              <w:jc w:val="left"/>
            </w:pPr>
            <w:r>
              <w:t xml:space="preserve">Session cookie signing (strong random)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COOKIE_SECURE</w:t>
            </w:r>
          </w:p>
        </w:tc>
        <w:tc>
          <w:p>
            <w:pPr>
              <w:pStyle w:val="Compact"/>
              <w:jc w:val="left"/>
            </w:pPr>
            <w:r>
              <w:t xml:space="preserve">true (HTTPS only)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CORS_ORIGIN</w:t>
            </w:r>
          </w:p>
        </w:tc>
        <w:tc>
          <w:p>
            <w:pPr>
              <w:pStyle w:val="Compact"/>
              <w:jc w:val="left"/>
            </w:pPr>
            <w:r>
              <w:t xml:space="preserve">Frontend origin (split deploy)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ZAREWA_STATIC_DIR</w:t>
            </w:r>
          </w:p>
        </w:tc>
        <w:tc>
          <w:p>
            <w:pPr>
              <w:pStyle w:val="Compact"/>
              <w:jc w:val="left"/>
            </w:pPr>
            <w:r>
              <w:t xml:space="preserve">SPA dist path (combined deploy)</w:t>
            </w:r>
          </w:p>
        </w:tc>
      </w:tr>
    </w:tbl>
    <w:p>
      <w:pPr>
        <w:pStyle w:val="Heading3"/>
      </w:pPr>
      <w:bookmarkStart w:id="29" w:name="c.3.2-security-variables"/>
      <w:r>
        <w:t xml:space="preserve">C.3.2 Security Variables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Recommended Production 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ENFORCE_DUAL_CONTROL_PAYMENTS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DELIVERY_PAYMENT_GATE</w:t>
            </w:r>
          </w:p>
        </w:tc>
        <w:tc>
          <w:p>
            <w:pPr>
              <w:pStyle w:val="Compact"/>
              <w:jc w:val="left"/>
            </w:pPr>
            <w:r>
              <w:t xml:space="preserve">enforce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SESSION_TIMEOUT_MINUTES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FAILED_LOGIN_LOCK_THRESHOLD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Heading3"/>
      </w:pPr>
      <w:bookmarkStart w:id="30" w:name="c.3.3-optional-features"/>
      <w:r>
        <w:t xml:space="preserve">C.3.3 Optional Features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ZAREWA_AI_API_KEY</w:t>
            </w:r>
          </w:p>
        </w:tc>
        <w:tc>
          <w:p>
            <w:pPr>
              <w:pStyle w:val="Compact"/>
              <w:jc w:val="left"/>
            </w:pPr>
            <w:r>
              <w:t xml:space="preserve">Enable Zare AI (OpenAI)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ZAREWA_EMPTY_SEED</w:t>
            </w:r>
          </w:p>
        </w:tc>
        <w:tc>
          <w:p>
            <w:pPr>
              <w:pStyle w:val="Compact"/>
              <w:jc w:val="left"/>
            </w:pPr>
            <w:r>
              <w:t xml:space="preserve">Clean numbering from 0001 on fresh DB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VITE_API_BASE</w:t>
            </w:r>
          </w:p>
        </w:tc>
        <w:tc>
          <w:p>
            <w:pPr>
              <w:pStyle w:val="Compact"/>
              <w:jc w:val="left"/>
            </w:pPr>
            <w:r>
              <w:t xml:space="preserve">API URL for split frontend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docs/ENVIRONMENT.md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docs/DEPLOYMENT.md</w:t>
      </w:r>
      <w:r>
        <w:t xml:space="preserve"> </w:t>
      </w:r>
      <w:r>
        <w:t xml:space="preserve">in backend repo.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.4-deployment-procedures"/>
      <w:r>
        <w:t xml:space="preserve">C.4 DEPLOYMENT PROCEDURES</w:t>
      </w:r>
      <w:bookmarkEnd w:id="31"/>
    </w:p>
    <w:p>
      <w:pPr>
        <w:pStyle w:val="Heading3"/>
      </w:pPr>
      <w:bookmarkStart w:id="32" w:name="c.4.1-combined-deployment"/>
      <w:r>
        <w:t xml:space="preserve">C.4.1 Combined Deployment</w:t>
      </w:r>
      <w:bookmarkEnd w:id="32"/>
    </w:p>
    <w:p>
      <w:pPr>
        <w:numPr>
          <w:ilvl w:val="0"/>
          <w:numId w:val="1004"/>
        </w:numPr>
        <w:pStyle w:val="Compact"/>
      </w:pPr>
      <w:r>
        <w:t xml:space="preserve">Build frontend:</w:t>
      </w:r>
      <w:r>
        <w:t xml:space="preserve"> </w:t>
      </w:r>
      <w:r>
        <w:rPr>
          <w:rStyle w:val="VerbatimChar"/>
        </w:rPr>
        <w:t xml:space="preserve">cd Zarewa-frontend-main &amp;&amp; npm run build</w:t>
      </w:r>
    </w:p>
    <w:p>
      <w:pPr>
        <w:numPr>
          <w:ilvl w:val="0"/>
          <w:numId w:val="1004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ZAREWA_STATIC_DIR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path</w:t>
      </w:r>
    </w:p>
    <w:p>
      <w:pPr>
        <w:numPr>
          <w:ilvl w:val="0"/>
          <w:numId w:val="1004"/>
        </w:numPr>
        <w:pStyle w:val="Compact"/>
      </w:pPr>
      <w:r>
        <w:t xml:space="preserve">Start API:</w:t>
      </w:r>
      <w:r>
        <w:t xml:space="preserve"> </w:t>
      </w:r>
      <w:r>
        <w:rPr>
          <w:rStyle w:val="VerbatimChar"/>
        </w:rPr>
        <w:t xml:space="preserve">cd Zarewa-backend-main &amp;&amp; npm start</w:t>
      </w:r>
    </w:p>
    <w:p>
      <w:pPr>
        <w:numPr>
          <w:ilvl w:val="0"/>
          <w:numId w:val="1004"/>
        </w:numPr>
        <w:pStyle w:val="Compact"/>
      </w:pPr>
      <w:r>
        <w:t xml:space="preserve">Verify: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returns 200</w:t>
      </w:r>
    </w:p>
    <w:p>
      <w:pPr>
        <w:numPr>
          <w:ilvl w:val="0"/>
          <w:numId w:val="1004"/>
        </w:numPr>
        <w:pStyle w:val="Compact"/>
      </w:pPr>
      <w:r>
        <w:t xml:space="preserve">Verify: login page loads, bootstrap succeeds</w:t>
      </w:r>
    </w:p>
    <w:p>
      <w:pPr>
        <w:pStyle w:val="Heading3"/>
      </w:pPr>
      <w:bookmarkStart w:id="33" w:name="c.4.2-split-deployment"/>
      <w:r>
        <w:t xml:space="preserve">C.4.2 Split Deployment</w:t>
      </w:r>
      <w:bookmarkEnd w:id="33"/>
    </w:p>
    <w:p>
      <w:pPr>
        <w:numPr>
          <w:ilvl w:val="0"/>
          <w:numId w:val="1005"/>
        </w:numPr>
        <w:pStyle w:val="Compact"/>
      </w:pPr>
      <w:r>
        <w:t xml:space="preserve">Deploy API to VM with HTTPS</w:t>
      </w:r>
    </w:p>
    <w:p>
      <w:pPr>
        <w:numPr>
          <w:ilvl w:val="0"/>
          <w:numId w:val="1005"/>
        </w:numPr>
        <w:pStyle w:val="Compact"/>
      </w:pPr>
      <w:r>
        <w:t xml:space="preserve">Deploy frontend static files to CDN/host</w:t>
      </w:r>
    </w:p>
    <w:p>
      <w:pPr>
        <w:numPr>
          <w:ilvl w:val="0"/>
          <w:numId w:val="1005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VITE_API_BASE</w:t>
      </w:r>
      <w:r>
        <w:t xml:space="preserve"> </w:t>
      </w:r>
      <w:r>
        <w:t xml:space="preserve">to API URL at frontend build time</w:t>
      </w:r>
    </w:p>
    <w:p>
      <w:pPr>
        <w:numPr>
          <w:ilvl w:val="0"/>
          <w:numId w:val="1005"/>
        </w:numPr>
        <w:pStyle w:val="Compact"/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CORS_ORIGIN</w:t>
      </w:r>
      <w:r>
        <w:t xml:space="preserve"> </w:t>
      </w:r>
      <w:r>
        <w:t xml:space="preserve">on API</w:t>
      </w:r>
    </w:p>
    <w:p>
      <w:pPr>
        <w:numPr>
          <w:ilvl w:val="0"/>
          <w:numId w:val="1005"/>
        </w:numPr>
        <w:pStyle w:val="Compact"/>
      </w:pPr>
      <w:r>
        <w:t xml:space="preserve">Cookie SameSite=None; Secure=true for cross-origin</w:t>
      </w:r>
    </w:p>
    <w:p>
      <w:pPr>
        <w:pStyle w:val="Heading3"/>
      </w:pPr>
      <w:bookmarkStart w:id="34" w:name="c.4.3-health-checks"/>
      <w:r>
        <w:t xml:space="preserve">C.4.3 Health Checks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/api/health</w:t>
            </w:r>
          </w:p>
        </w:tc>
        <w:tc>
          <w:p>
            <w:pPr>
              <w:pStyle w:val="Compact"/>
              <w:jc w:val="left"/>
            </w:pPr>
            <w:r>
              <w:t xml:space="preserve">General health + feature flags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/api/readyz</w:t>
            </w:r>
          </w:p>
        </w:tc>
        <w:tc>
          <w:p>
            <w:pPr>
              <w:pStyle w:val="Compact"/>
              <w:jc w:val="left"/>
            </w:pPr>
            <w:r>
              <w:t xml:space="preserve">Ready to serve traffic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/api/livez</w:t>
            </w:r>
          </w:p>
        </w:tc>
        <w:tc>
          <w:p>
            <w:pPr>
              <w:pStyle w:val="Compact"/>
              <w:jc w:val="left"/>
            </w:pPr>
            <w:r>
              <w:t xml:space="preserve">Process alive</w:t>
            </w:r>
          </w:p>
        </w:tc>
      </w:tr>
    </w:tbl>
    <w:p>
      <w:pPr>
        <w:pStyle w:val="BodyText"/>
      </w:pPr>
      <w:r>
        <w:t xml:space="preserve">Monitor these every 60 seconds in production.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c.5-database-administration"/>
      <w:r>
        <w:t xml:space="preserve">C.5 DATABASE ADMINISTRATION</w:t>
      </w:r>
      <w:bookmarkEnd w:id="35"/>
    </w:p>
    <w:p>
      <w:pPr>
        <w:pStyle w:val="Heading3"/>
      </w:pPr>
      <w:bookmarkStart w:id="36" w:name="c.5.1-backup-schedule"/>
      <w:r>
        <w:t xml:space="preserve">C.5.1 Backup Schedule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Retention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Automated mysqldump or SQLite copy</w:t>
            </w:r>
          </w:p>
        </w:tc>
        <w:tc>
          <w:p>
            <w:pPr>
              <w:pStyle w:val="Compact"/>
              <w:jc w:val="left"/>
            </w:pPr>
            <w:r>
              <w:t xml:space="preserve">30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p>
            <w:pPr>
              <w:pStyle w:val="Compact"/>
              <w:jc w:val="left"/>
            </w:pPr>
            <w:r>
              <w:t xml:space="preserve">Full backup to off-site storage</w:t>
            </w:r>
          </w:p>
        </w:tc>
        <w:tc>
          <w:p>
            <w:pPr>
              <w:pStyle w:val="Compact"/>
              <w:jc w:val="left"/>
            </w:pPr>
            <w:r>
              <w:t xml:space="preserve">12 weeks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Pre-deploy</w:t>
            </w:r>
          </w:p>
        </w:tc>
        <w:tc>
          <w:p>
            <w:pPr>
              <w:pStyle w:val="Compact"/>
              <w:jc w:val="left"/>
            </w:pPr>
            <w:r>
              <w:t xml:space="preserve">Manual snapshot</w:t>
            </w:r>
          </w:p>
        </w:tc>
        <w:tc>
          <w:p>
            <w:pPr>
              <w:pStyle w:val="Compact"/>
              <w:jc w:val="left"/>
            </w:pPr>
            <w:r>
              <w:t xml:space="preserve">Until deploy verified</w:t>
            </w:r>
          </w:p>
        </w:tc>
      </w:tr>
    </w:tbl>
    <w:p>
      <w:pPr>
        <w:pStyle w:val="Heading3"/>
      </w:pPr>
      <w:bookmarkStart w:id="37" w:name="c.5.2-backup-procedure-mysql"/>
      <w:r>
        <w:t xml:space="preserve">C.5.2 Backup Procedure (MySQL)</w:t>
      </w:r>
      <w:bookmarkEnd w:id="37"/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-u zarewa -p zarewa_prod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zarewa_backup_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p>
      <w:pPr>
        <w:pStyle w:val="FirstParagraph"/>
      </w:pPr>
      <w:r>
        <w:t xml:space="preserve">Verify backup integrity weekly by restore to staging environment.</w:t>
      </w:r>
    </w:p>
    <w:p>
      <w:pPr>
        <w:pStyle w:val="Heading3"/>
      </w:pPr>
      <w:bookmarkStart w:id="38" w:name="c.5.3-migration-safety"/>
      <w:r>
        <w:t xml:space="preserve">C.5.3 Migration Safety</w:t>
      </w:r>
      <w:bookmarkEnd w:id="38"/>
    </w:p>
    <w:p>
      <w:pPr>
        <w:numPr>
          <w:ilvl w:val="0"/>
          <w:numId w:val="1006"/>
        </w:numPr>
        <w:pStyle w:val="Compact"/>
      </w:pPr>
      <w:r>
        <w:t xml:space="preserve">Migrations run in transactions where supported</w:t>
      </w:r>
    </w:p>
    <w:p>
      <w:pPr>
        <w:numPr>
          <w:ilvl w:val="0"/>
          <w:numId w:val="1006"/>
        </w:numPr>
        <w:pStyle w:val="Compact"/>
      </w:pPr>
      <w:r>
        <w:t xml:space="preserve">Tracked in</w:t>
      </w:r>
      <w:r>
        <w:t xml:space="preserve"> </w:t>
      </w:r>
      <w:r>
        <w:rPr>
          <w:rStyle w:val="VerbatimChar"/>
        </w:rPr>
        <w:t xml:space="preserve">zarewa_schema_migrations</w:t>
      </w:r>
      <w:r>
        <w:t xml:space="preserve"> </w:t>
      </w:r>
      <w:r>
        <w:t xml:space="preserve">table</w:t>
      </w:r>
    </w:p>
    <w:p>
      <w:pPr>
        <w:numPr>
          <w:ilvl w:val="0"/>
          <w:numId w:val="1006"/>
        </w:numPr>
        <w:pStyle w:val="Compact"/>
      </w:pPr>
      <w:r>
        <w:t xml:space="preserve">Never edit applied migrations — create new migration file</w:t>
      </w:r>
    </w:p>
    <w:p>
      <w:pPr>
        <w:numPr>
          <w:ilvl w:val="0"/>
          <w:numId w:val="1006"/>
        </w:numPr>
        <w:pStyle w:val="Compact"/>
      </w:pPr>
      <w:r>
        <w:t xml:space="preserve">Test migrations on staging copy of production data first</w:t>
      </w:r>
    </w:p>
    <w:p>
      <w:pPr>
        <w:pStyle w:val="Heading3"/>
      </w:pPr>
      <w:bookmarkStart w:id="39" w:name="c.5.4-data-reset-non-production-only"/>
      <w:r>
        <w:t xml:space="preserve">C.5.4 Data Reset (NON-PRODUCTION ONLY)</w:t>
      </w:r>
      <w:bookmarkEnd w:id="39"/>
    </w:p>
    <w:p>
      <w:pPr>
        <w:pStyle w:val="FirstParagraph"/>
      </w:pPr>
      <w:r>
        <w:t xml:space="preserve">Admin data reset available in Settings for development/training environments.</w:t>
      </w:r>
      <w:r>
        <w:t xml:space="preserve"> </w:t>
      </w:r>
      <w:r>
        <w:rPr>
          <w:b/>
        </w:rPr>
        <w:t xml:space="preserve">Never run data reset in production without MD written authorisation.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c.6-security-hardening-checklist"/>
      <w:r>
        <w:t xml:space="preserve">C.6 SECURITY HARDENING CHECKLIST</w:t>
      </w:r>
      <w:bookmarkEnd w:id="40"/>
    </w:p>
    <w:p>
      <w:pPr>
        <w:pStyle w:val="Heading3"/>
      </w:pPr>
      <w:bookmarkStart w:id="41" w:name="pre-production-mandatory"/>
      <w:r>
        <w:t xml:space="preserve">Pre-Production (Mandatory)</w:t>
      </w:r>
      <w:bookmarkEnd w:id="41"/>
    </w:p>
    <w:p>
      <w:pPr>
        <w:numPr>
          <w:ilvl w:val="0"/>
          <w:numId w:val="1007"/>
        </w:numPr>
        <w:pStyle w:val="Compact"/>
      </w:pPr>
      <w:r>
        <w:t xml:space="preserve">☐ Replace all demo passwords</w:t>
      </w:r>
    </w:p>
    <w:p>
      <w:pPr>
        <w:numPr>
          <w:ilvl w:val="0"/>
          <w:numId w:val="1007"/>
        </w:numPr>
        <w:pStyle w:val="Compact"/>
      </w:pPr>
      <w:r>
        <w:t xml:space="preserve">☐ Remove or disable demo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account</w:t>
      </w:r>
    </w:p>
    <w:p>
      <w:pPr>
        <w:numPr>
          <w:ilvl w:val="0"/>
          <w:numId w:val="1007"/>
        </w:numPr>
        <w:pStyle w:val="Compact"/>
      </w:pPr>
      <w:r>
        <w:t xml:space="preserve">☐ HTTPS enabled with valid certificate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COOKIE_SECURE=true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ENFORCE_DUAL_CONTROL_PAYMENTS=1</w:t>
      </w:r>
    </w:p>
    <w:p>
      <w:pPr>
        <w:numPr>
          <w:ilvl w:val="0"/>
          <w:numId w:val="1007"/>
        </w:numPr>
        <w:pStyle w:val="Compact"/>
      </w:pPr>
      <w:r>
        <w:t xml:space="preserve">☐ Strong</w:t>
      </w:r>
      <w:r>
        <w:t xml:space="preserve"> </w:t>
      </w:r>
      <w:r>
        <w:rPr>
          <w:rStyle w:val="VerbatimChar"/>
        </w:rPr>
        <w:t xml:space="preserve">SESSION_SECRET</w:t>
      </w:r>
      <w:r>
        <w:t xml:space="preserve"> </w:t>
      </w:r>
      <w:r>
        <w:t xml:space="preserve">(32+ random bytes)</w:t>
      </w:r>
    </w:p>
    <w:p>
      <w:pPr>
        <w:numPr>
          <w:ilvl w:val="0"/>
          <w:numId w:val="1007"/>
        </w:numPr>
        <w:pStyle w:val="Compact"/>
      </w:pPr>
      <w:r>
        <w:t xml:space="preserve">☐ Database credentials not in source code</w:t>
      </w:r>
    </w:p>
    <w:p>
      <w:pPr>
        <w:numPr>
          <w:ilvl w:val="0"/>
          <w:numId w:val="1007"/>
        </w:numPr>
        <w:pStyle w:val="Compact"/>
      </w:pPr>
      <w:r>
        <w:t xml:space="preserve">☐ API not exposed to public internet without firewall</w:t>
      </w:r>
    </w:p>
    <w:p>
      <w:pPr>
        <w:numPr>
          <w:ilvl w:val="0"/>
          <w:numId w:val="1007"/>
        </w:numPr>
        <w:pStyle w:val="Compact"/>
      </w:pPr>
      <w:r>
        <w:t xml:space="preserve">☐ Admin account limited to named individuals (not shared)</w:t>
      </w:r>
    </w:p>
    <w:p>
      <w:pPr>
        <w:numPr>
          <w:ilvl w:val="0"/>
          <w:numId w:val="1007"/>
        </w:numPr>
        <w:pStyle w:val="Compact"/>
      </w:pPr>
      <w:r>
        <w:t xml:space="preserve">☐ Integration API keys rotated from defaults</w:t>
      </w:r>
    </w:p>
    <w:p>
      <w:pPr>
        <w:pStyle w:val="Heading3"/>
      </w:pPr>
      <w:bookmarkStart w:id="42" w:name="ongoing"/>
      <w:r>
        <w:t xml:space="preserve">Ongoing</w:t>
      </w:r>
      <w:bookmarkEnd w:id="42"/>
    </w:p>
    <w:p>
      <w:pPr>
        <w:numPr>
          <w:ilvl w:val="0"/>
          <w:numId w:val="1008"/>
        </w:numPr>
        <w:pStyle w:val="Compact"/>
      </w:pPr>
      <w:r>
        <w:t xml:space="preserve">☐ Quarterly credential rotation (admin, integration keys)</w:t>
      </w:r>
    </w:p>
    <w:p>
      <w:pPr>
        <w:numPr>
          <w:ilvl w:val="0"/>
          <w:numId w:val="1008"/>
        </w:numPr>
        <w:pStyle w:val="Compact"/>
      </w:pPr>
      <w:r>
        <w:t xml:space="preserve">☐ Review</w:t>
      </w:r>
      <w:r>
        <w:t xml:space="preserve"> </w:t>
      </w:r>
      <w:r>
        <w:rPr>
          <w:rStyle w:val="VerbatimChar"/>
        </w:rPr>
        <w:t xml:space="preserve">customPermissionAudit</w:t>
      </w:r>
      <w:r>
        <w:t xml:space="preserve"> </w:t>
      </w:r>
      <w:r>
        <w:t xml:space="preserve">monthly</w:t>
      </w:r>
    </w:p>
    <w:p>
      <w:pPr>
        <w:numPr>
          <w:ilvl w:val="0"/>
          <w:numId w:val="1008"/>
        </w:numPr>
        <w:pStyle w:val="Compact"/>
      </w:pPr>
      <w:r>
        <w:t xml:space="preserve">☐ Review failed login attempts weekly</w:t>
      </w:r>
    </w:p>
    <w:p>
      <w:pPr>
        <w:numPr>
          <w:ilvl w:val="0"/>
          <w:numId w:val="1008"/>
        </w:numPr>
        <w:pStyle w:val="Compact"/>
      </w:pPr>
      <w:r>
        <w:t xml:space="preserve">☐ Patch Node.js dependencies monthly (</w:t>
      </w:r>
      <w:r>
        <w:rPr>
          <w:rStyle w:val="VerbatimChar"/>
        </w:rPr>
        <w:t xml:space="preserve">npm audit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☐ Verify backup restore quarterly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c.7-incident-response"/>
      <w:r>
        <w:t xml:space="preserve">C.7 INCIDENT RESPONSE</w:t>
      </w:r>
      <w:bookmarkEnd w:id="43"/>
    </w:p>
    <w:p>
      <w:pPr>
        <w:pStyle w:val="Heading3"/>
      </w:pPr>
      <w:bookmarkStart w:id="44" w:name="c.7.1-severity-levels"/>
      <w:r>
        <w:t xml:space="preserve">C.7.1 Severity Levels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Response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 Critical</w:t>
            </w:r>
          </w:p>
        </w:tc>
        <w:tc>
          <w:p>
            <w:pPr>
              <w:pStyle w:val="Compact"/>
              <w:jc w:val="left"/>
            </w:pPr>
            <w:r>
              <w:t xml:space="preserve">System down, cannot post receipts</w:t>
            </w:r>
          </w:p>
        </w:tc>
        <w:tc>
          <w:p>
            <w:pPr>
              <w:pStyle w:val="Compact"/>
              <w:jc w:val="left"/>
            </w:pPr>
            <w:r>
              <w:t xml:space="preserve">30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 High</w:t>
            </w:r>
          </w:p>
        </w:tc>
        <w:tc>
          <w:p>
            <w:pPr>
              <w:pStyle w:val="Compact"/>
              <w:jc w:val="left"/>
            </w:pPr>
            <w:r>
              <w:t xml:space="preserve">Module unavailable (HR, production)</w:t>
            </w:r>
          </w:p>
        </w:tc>
        <w:tc>
          <w:p>
            <w:pPr>
              <w:pStyle w:val="Compact"/>
              <w:jc w:val="left"/>
            </w:pPr>
            <w:r>
              <w:t xml:space="preserve">2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 Medium</w:t>
            </w:r>
          </w:p>
        </w:tc>
        <w:tc>
          <w:p>
            <w:pPr>
              <w:pStyle w:val="Compact"/>
              <w:jc w:val="left"/>
            </w:pPr>
            <w:r>
              <w:t xml:space="preserve">Degraded performance, single branch</w:t>
            </w:r>
          </w:p>
        </w:tc>
        <w:tc>
          <w:p>
            <w:pPr>
              <w:pStyle w:val="Compact"/>
              <w:jc w:val="left"/>
            </w:pPr>
            <w:r>
              <w:t xml:space="preserve">4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 Low</w:t>
            </w:r>
          </w:p>
        </w:tc>
        <w:tc>
          <w:p>
            <w:pPr>
              <w:pStyle w:val="Compact"/>
              <w:jc w:val="left"/>
            </w:pPr>
            <w:r>
              <w:t xml:space="preserve">UI cosmetic, non-blocking bug</w:t>
            </w:r>
          </w:p>
        </w:tc>
        <w:tc>
          <w:p>
            <w:pPr>
              <w:pStyle w:val="Compact"/>
              <w:jc w:val="left"/>
            </w:pPr>
            <w:r>
              <w:t xml:space="preserve">Next business day</w:t>
            </w:r>
          </w:p>
        </w:tc>
      </w:tr>
    </w:tbl>
    <w:p>
      <w:pPr>
        <w:pStyle w:val="Heading3"/>
      </w:pPr>
      <w:bookmarkStart w:id="45" w:name="c.7.2-p1-response-procedure"/>
      <w:r>
        <w:t xml:space="preserve">C.7.2 P1 Response Procedure</w:t>
      </w:r>
      <w:bookmarkEnd w:id="45"/>
    </w:p>
    <w:p>
      <w:pPr>
        <w:numPr>
          <w:ilvl w:val="0"/>
          <w:numId w:val="1009"/>
        </w:numPr>
        <w:pStyle w:val="Compact"/>
      </w:pPr>
      <w:r>
        <w:t xml:space="preserve">Confirm outage via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and user reports</w:t>
      </w:r>
    </w:p>
    <w:p>
      <w:pPr>
        <w:numPr>
          <w:ilvl w:val="0"/>
          <w:numId w:val="1009"/>
        </w:numPr>
        <w:pStyle w:val="Compact"/>
      </w:pPr>
      <w:r>
        <w:t xml:space="preserve">Notify MD and department heads</w:t>
      </w:r>
    </w:p>
    <w:p>
      <w:pPr>
        <w:numPr>
          <w:ilvl w:val="0"/>
          <w:numId w:val="1009"/>
        </w:numPr>
        <w:pStyle w:val="Compact"/>
      </w:pPr>
      <w:r>
        <w:t xml:space="preserve">Check server process, database connectivity, disk space</w:t>
      </w:r>
    </w:p>
    <w:p>
      <w:pPr>
        <w:numPr>
          <w:ilvl w:val="0"/>
          <w:numId w:val="1009"/>
        </w:numPr>
        <w:pStyle w:val="Compact"/>
      </w:pPr>
      <w:r>
        <w:t xml:space="preserve">Review recent deployments — rollback if correlated</w:t>
      </w:r>
    </w:p>
    <w:p>
      <w:pPr>
        <w:numPr>
          <w:ilvl w:val="0"/>
          <w:numId w:val="1009"/>
        </w:numPr>
        <w:pStyle w:val="Compact"/>
      </w:pPr>
      <w:r>
        <w:t xml:space="preserve">Communicate ETA to staff via official notice</w:t>
      </w:r>
    </w:p>
    <w:p>
      <w:pPr>
        <w:numPr>
          <w:ilvl w:val="0"/>
          <w:numId w:val="1009"/>
        </w:numPr>
        <w:pStyle w:val="Compact"/>
      </w:pPr>
      <w:r>
        <w:t xml:space="preserve">Post-incident review within 48 hours</w:t>
      </w:r>
    </w:p>
    <w:p>
      <w:pPr>
        <w:pStyle w:val="Heading3"/>
      </w:pPr>
      <w:bookmarkStart w:id="46" w:name="c.7.3-data-integrity-incident"/>
      <w:r>
        <w:t xml:space="preserve">C.7.3 Data Integrity Incident</w:t>
      </w:r>
      <w:bookmarkEnd w:id="46"/>
    </w:p>
    <w:p>
      <w:pPr>
        <w:pStyle w:val="FirstParagraph"/>
      </w:pPr>
      <w:r>
        <w:t xml:space="preserve">If suspected data corruption or unauthorised access:</w:t>
      </w:r>
    </w:p>
    <w:p>
      <w:pPr>
        <w:numPr>
          <w:ilvl w:val="0"/>
          <w:numId w:val="1010"/>
        </w:numPr>
        <w:pStyle w:val="Compact"/>
      </w:pPr>
      <w:r>
        <w:t xml:space="preserve">Isolate affected system (read-only mode if available)</w:t>
      </w:r>
    </w:p>
    <w:p>
      <w:pPr>
        <w:numPr>
          <w:ilvl w:val="0"/>
          <w:numId w:val="1010"/>
        </w:numPr>
        <w:pStyle w:val="Compact"/>
      </w:pPr>
      <w:r>
        <w:t xml:space="preserve">Preserve audit logs — do not delete</w:t>
      </w:r>
    </w:p>
    <w:p>
      <w:pPr>
        <w:numPr>
          <w:ilvl w:val="0"/>
          <w:numId w:val="1010"/>
        </w:numPr>
        <w:pStyle w:val="Compact"/>
      </w:pPr>
      <w:r>
        <w:t xml:space="preserve">Notify MD and external auditor if required</w:t>
      </w:r>
    </w:p>
    <w:p>
      <w:pPr>
        <w:numPr>
          <w:ilvl w:val="0"/>
          <w:numId w:val="1010"/>
        </w:numPr>
        <w:pStyle w:val="Compact"/>
      </w:pPr>
      <w:r>
        <w:t xml:space="preserve">Restore from last known-good backup to staging</w:t>
      </w:r>
    </w:p>
    <w:p>
      <w:pPr>
        <w:numPr>
          <w:ilvl w:val="0"/>
          <w:numId w:val="1010"/>
        </w:numPr>
        <w:pStyle w:val="Compact"/>
      </w:pPr>
      <w:r>
        <w:t xml:space="preserve">Compare affected records; determine scope</w:t>
      </w:r>
    </w:p>
    <w:p>
      <w:pPr>
        <w:numPr>
          <w:ilvl w:val="0"/>
          <w:numId w:val="1010"/>
        </w:numPr>
        <w:pStyle w:val="Compact"/>
      </w:pPr>
      <w:r>
        <w:t xml:space="preserve">Correct through controlled reversals (not direct DB edits)</w:t>
      </w:r>
    </w:p>
    <w:p>
      <w:pPr>
        <w:numPr>
          <w:ilvl w:val="0"/>
          <w:numId w:val="1010"/>
        </w:numPr>
        <w:pStyle w:val="Compact"/>
      </w:pPr>
      <w:r>
        <w:t xml:space="preserve">Document in incident report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c.8-disaster-recovery"/>
      <w:r>
        <w:t xml:space="preserve">C.8 DISASTER RECOVERY</w:t>
      </w:r>
      <w:bookmarkEnd w:id="47"/>
    </w:p>
    <w:p>
      <w:pPr>
        <w:pStyle w:val="Heading3"/>
      </w:pPr>
      <w:bookmarkStart w:id="48" w:name="c.8.1-recovery-time-objectives"/>
      <w:r>
        <w:t xml:space="preserve">C.8.1 Recovery Time Objectives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RTO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RPO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server failure</w:t>
            </w:r>
          </w:p>
        </w:tc>
        <w:tc>
          <w:p>
            <w:pPr>
              <w:pStyle w:val="Compact"/>
              <w:jc w:val="left"/>
            </w:pPr>
            <w:r>
              <w:t xml:space="preserve">4 hours</w:t>
            </w:r>
          </w:p>
        </w:tc>
        <w:tc>
          <w:p>
            <w:pPr>
              <w:pStyle w:val="Compact"/>
              <w:jc w:val="left"/>
            </w:pPr>
            <w:r>
              <w:t xml:space="preserve">24 hours (daily backup)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corruption</w:t>
            </w:r>
          </w:p>
        </w:tc>
        <w:tc>
          <w:p>
            <w:pPr>
              <w:pStyle w:val="Compact"/>
              <w:jc w:val="left"/>
            </w:pPr>
            <w:r>
              <w:t xml:space="preserve">8 hours</w:t>
            </w:r>
          </w:p>
        </w:tc>
        <w:tc>
          <w:p>
            <w:pPr>
              <w:pStyle w:val="Compact"/>
              <w:jc w:val="left"/>
            </w:pPr>
            <w:r>
              <w:t xml:space="preserve">24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Complete site loss</w:t>
            </w:r>
          </w:p>
        </w:tc>
        <w:tc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p>
            <w:pPr>
              <w:pStyle w:val="Compact"/>
              <w:jc w:val="left"/>
            </w:pPr>
            <w:r>
              <w:t xml:space="preserve">24 hours</w:t>
            </w:r>
          </w:p>
        </w:tc>
      </w:tr>
    </w:tbl>
    <w:p>
      <w:pPr>
        <w:pStyle w:val="Heading3"/>
      </w:pPr>
      <w:bookmarkStart w:id="49" w:name="c.8.2-dr-procedure"/>
      <w:r>
        <w:t xml:space="preserve">C.8.2 DR Procedure</w:t>
      </w:r>
      <w:bookmarkEnd w:id="49"/>
    </w:p>
    <w:p>
      <w:pPr>
        <w:numPr>
          <w:ilvl w:val="0"/>
          <w:numId w:val="1011"/>
        </w:numPr>
        <w:pStyle w:val="Compact"/>
      </w:pPr>
      <w:r>
        <w:t xml:space="preserve">Provision replacement server</w:t>
      </w:r>
    </w:p>
    <w:p>
      <w:pPr>
        <w:numPr>
          <w:ilvl w:val="0"/>
          <w:numId w:val="1011"/>
        </w:numPr>
        <w:pStyle w:val="Compact"/>
      </w:pPr>
      <w:r>
        <w:t xml:space="preserve">Restore latest database backup</w:t>
      </w:r>
    </w:p>
    <w:p>
      <w:pPr>
        <w:numPr>
          <w:ilvl w:val="0"/>
          <w:numId w:val="1011"/>
        </w:numPr>
        <w:pStyle w:val="Compact"/>
      </w:pPr>
      <w:r>
        <w:t xml:space="preserve">Deploy latest verified API + frontend builds</w:t>
      </w:r>
    </w:p>
    <w:p>
      <w:pPr>
        <w:numPr>
          <w:ilvl w:val="0"/>
          <w:numId w:val="1011"/>
        </w:numPr>
        <w:pStyle w:val="Compact"/>
      </w:pPr>
      <w:r>
        <w:t xml:space="preserve">Update DNS to new server</w:t>
      </w:r>
    </w:p>
    <w:p>
      <w:pPr>
        <w:numPr>
          <w:ilvl w:val="0"/>
          <w:numId w:val="1011"/>
        </w:numPr>
        <w:pStyle w:val="Compact"/>
      </w:pPr>
      <w:r>
        <w:t xml:space="preserve">Verify health checks and login</w:t>
      </w:r>
    </w:p>
    <w:p>
      <w:pPr>
        <w:numPr>
          <w:ilvl w:val="0"/>
          <w:numId w:val="1011"/>
        </w:numPr>
        <w:pStyle w:val="Compact"/>
      </w:pPr>
      <w:r>
        <w:t xml:space="preserve">Run reconciliation: treasury balances, open quotations, production queue</w:t>
      </w:r>
    </w:p>
    <w:p>
      <w:pPr>
        <w:numPr>
          <w:ilvl w:val="0"/>
          <w:numId w:val="1011"/>
        </w:numPr>
        <w:pStyle w:val="Compact"/>
      </w:pPr>
      <w:r>
        <w:t xml:space="preserve">Communicate restoration to all branches</w:t>
      </w:r>
    </w:p>
    <w:p>
      <w:pPr>
        <w:pStyle w:val="Heading3"/>
      </w:pPr>
      <w:bookmarkStart w:id="50" w:name="c.8.3-degraded-mode-operations"/>
      <w:r>
        <w:t xml:space="preserve">C.8.3 Degraded Mode Operations</w:t>
      </w:r>
      <w:bookmarkEnd w:id="50"/>
    </w:p>
    <w:p>
      <w:pPr>
        <w:pStyle w:val="FirstParagraph"/>
      </w:pPr>
      <w:r>
        <w:t xml:space="preserve">If ERP unavailable &gt;4 hours during business hours:</w:t>
      </w:r>
    </w:p>
    <w:p>
      <w:pPr>
        <w:numPr>
          <w:ilvl w:val="0"/>
          <w:numId w:val="1012"/>
        </w:numPr>
        <w:pStyle w:val="Compact"/>
      </w:pPr>
      <w:r>
        <w:t xml:space="preserve">BM authorises paper-only recording for receipts and GRNs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Single designated person</w:t>
      </w:r>
      <w:r>
        <w:t xml:space="preserve"> </w:t>
      </w:r>
      <w:r>
        <w:t xml:space="preserve">maintains paper log</w:t>
      </w:r>
    </w:p>
    <w:p>
      <w:pPr>
        <w:numPr>
          <w:ilvl w:val="0"/>
          <w:numId w:val="1012"/>
        </w:numPr>
        <w:pStyle w:val="Compact"/>
      </w:pPr>
      <w:r>
        <w:t xml:space="preserve">Double-entry prohibited on paper — one writer</w:t>
      </w:r>
    </w:p>
    <w:p>
      <w:pPr>
        <w:numPr>
          <w:ilvl w:val="0"/>
          <w:numId w:val="1012"/>
        </w:numPr>
        <w:pStyle w:val="Compact"/>
      </w:pPr>
      <w:r>
        <w:t xml:space="preserve">Full catch-up within 24 hours of restoration</w:t>
      </w:r>
    </w:p>
    <w:p>
      <w:pPr>
        <w:numPr>
          <w:ilvl w:val="0"/>
          <w:numId w:val="1012"/>
        </w:numPr>
        <w:pStyle w:val="Compact"/>
      </w:pPr>
      <w:r>
        <w:t xml:space="preserve">IT supervises catch-up to prevent duplicates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c.9-testing-and-qa"/>
      <w:r>
        <w:t xml:space="preserve">C.9 TESTING AND QA</w:t>
      </w:r>
      <w:bookmarkEnd w:id="51"/>
    </w:p>
    <w:p>
      <w:pPr>
        <w:pStyle w:val="Heading3"/>
      </w:pPr>
      <w:bookmarkStart w:id="52" w:name="c.9.1-automated-test-suites"/>
      <w:r>
        <w:t xml:space="preserve">C.9.1 Automated Test Suites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</w:t>
            </w:r>
          </w:p>
        </w:tc>
        <w:tc>
          <w:p>
            <w:pPr>
              <w:pStyle w:val="Compact"/>
              <w:jc w:val="left"/>
            </w:pPr>
            <w:r>
              <w:t xml:space="preserve">API business rules, RBAC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test:e2e</w:t>
            </w:r>
          </w:p>
        </w:tc>
        <w:tc>
          <w:p>
            <w:pPr>
              <w:pStyle w:val="Compact"/>
              <w:jc w:val="left"/>
            </w:pPr>
            <w:r>
              <w:t xml:space="preserve">Full workflow Playwright specs</w:t>
            </w:r>
          </w:p>
        </w:tc>
      </w:tr>
    </w:tbl>
    <w:p>
      <w:pPr>
        <w:pStyle w:val="BodyText"/>
      </w:pPr>
      <w:r>
        <w:t xml:space="preserve">Key E2E specs: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sales-gate.spec.js</w:t>
      </w:r>
      <w:r>
        <w:t xml:space="preserve"> </w:t>
      </w:r>
      <w:r>
        <w:t xml:space="preserve">— payment and price gates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sales-refund-finance-checklist.spec.js</w:t>
      </w:r>
      <w:r>
        <w:t xml:space="preserve"> </w:t>
      </w:r>
      <w:r>
        <w:t xml:space="preserve">— refund dual control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access-control.spec.js</w:t>
      </w:r>
      <w:r>
        <w:t xml:space="preserve"> </w:t>
      </w:r>
      <w:r>
        <w:t xml:space="preserve">— role restrictions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hr-smoke.spec.js</w:t>
      </w:r>
      <w:r>
        <w:t xml:space="preserve"> </w:t>
      </w:r>
      <w:r>
        <w:t xml:space="preserve">— HR workflows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operational-sop-matrix-500.spec.js</w:t>
      </w:r>
      <w:r>
        <w:t xml:space="preserve"> </w:t>
      </w:r>
      <w:r>
        <w:t xml:space="preserve">— SOP route coverage</w:t>
      </w:r>
    </w:p>
    <w:p>
      <w:pPr>
        <w:pStyle w:val="Heading3"/>
      </w:pPr>
      <w:bookmarkStart w:id="53" w:name="c.9.2-pre-release-checklist"/>
      <w:r>
        <w:t xml:space="preserve">C.9.2 Pre-Release Checklist</w:t>
      </w:r>
      <w:bookmarkEnd w:id="53"/>
    </w:p>
    <w:p>
      <w:pPr>
        <w:numPr>
          <w:ilvl w:val="0"/>
          <w:numId w:val="1013"/>
        </w:numPr>
        <w:pStyle w:val="Compact"/>
      </w:pPr>
      <w:r>
        <w:t xml:space="preserve">☐ All unit tests pass</w:t>
      </w:r>
    </w:p>
    <w:p>
      <w:pPr>
        <w:numPr>
          <w:ilvl w:val="0"/>
          <w:numId w:val="1013"/>
        </w:numPr>
        <w:pStyle w:val="Compact"/>
      </w:pPr>
      <w:r>
        <w:t xml:space="preserve">☐ E2E smoke pass on staging</w:t>
      </w:r>
    </w:p>
    <w:p>
      <w:pPr>
        <w:numPr>
          <w:ilvl w:val="0"/>
          <w:numId w:val="1013"/>
        </w:numPr>
        <w:pStyle w:val="Compact"/>
      </w:pPr>
      <w:r>
        <w:t xml:space="preserve">☐ Migration tested on staging DB copy</w:t>
      </w:r>
    </w:p>
    <w:p>
      <w:pPr>
        <w:numPr>
          <w:ilvl w:val="0"/>
          <w:numId w:val="1013"/>
        </w:numPr>
        <w:pStyle w:val="Compact"/>
      </w:pPr>
      <w:r>
        <w:t xml:space="preserve">☐ RBAC regression check (cashier cannot approve refund)</w:t>
      </w:r>
    </w:p>
    <w:p>
      <w:pPr>
        <w:numPr>
          <w:ilvl w:val="0"/>
          <w:numId w:val="1013"/>
        </w:numPr>
        <w:pStyle w:val="Compact"/>
      </w:pPr>
      <w:r>
        <w:t xml:space="preserve">☐ MD payroll gate still enforced</w:t>
      </w:r>
    </w:p>
    <w:p>
      <w:pPr>
        <w:numPr>
          <w:ilvl w:val="0"/>
          <w:numId w:val="1013"/>
        </w:numPr>
        <w:pStyle w:val="Compact"/>
      </w:pPr>
      <w:r>
        <w:t xml:space="preserve">☐ Backup taken immediately before deploy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c.10-integration-api"/>
      <w:r>
        <w:t xml:space="preserve">C.10 INTEGRATION API</w:t>
      </w:r>
      <w:bookmarkEnd w:id="54"/>
    </w:p>
    <w:p>
      <w:pPr>
        <w:pStyle w:val="Heading3"/>
      </w:pPr>
      <w:bookmarkStart w:id="55" w:name="c.10.1-read-only-gl-export"/>
      <w:r>
        <w:t xml:space="preserve">C.10.1 Read-Only GL Export</w:t>
      </w:r>
      <w:bookmarkEnd w:id="55"/>
    </w:p>
    <w:p>
      <w:pPr>
        <w:pStyle w:val="FirstParagraph"/>
      </w:pPr>
      <w:r>
        <w:t xml:space="preserve">External accounting or BI tools may consume: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GET /api/integration/v1/trial-balance</w:t>
      </w:r>
      <w:r>
        <w:t xml:space="preserve"> </w:t>
      </w:r>
      <w:r>
        <w:t xml:space="preserve">— Bearer token auth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GET /api/integration/v1/journals</w:t>
      </w:r>
      <w:r>
        <w:t xml:space="preserve"> </w:t>
      </w:r>
      <w:r>
        <w:t xml:space="preserve">— journal register export</w:t>
      </w:r>
    </w:p>
    <w:p>
      <w:pPr>
        <w:pStyle w:val="Heading3"/>
      </w:pPr>
      <w:bookmarkStart w:id="56" w:name="c.10.2-key-management"/>
      <w:r>
        <w:t xml:space="preserve">C.10.2 Key Management</w:t>
      </w:r>
      <w:bookmarkEnd w:id="56"/>
    </w:p>
    <w:p>
      <w:pPr>
        <w:numPr>
          <w:ilvl w:val="0"/>
          <w:numId w:val="1015"/>
        </w:numPr>
        <w:pStyle w:val="Compact"/>
      </w:pPr>
      <w:r>
        <w:t xml:space="preserve">Create key in Settings → Integrations</w:t>
      </w:r>
    </w:p>
    <w:p>
      <w:pPr>
        <w:numPr>
          <w:ilvl w:val="0"/>
          <w:numId w:val="1015"/>
        </w:numPr>
        <w:pStyle w:val="Compact"/>
      </w:pPr>
      <w:r>
        <w:t xml:space="preserve">Assign descriptive name and expiry</w:t>
      </w:r>
    </w:p>
    <w:p>
      <w:pPr>
        <w:numPr>
          <w:ilvl w:val="0"/>
          <w:numId w:val="1015"/>
        </w:numPr>
        <w:pStyle w:val="Compact"/>
      </w:pPr>
      <w:r>
        <w:t xml:space="preserve">Distribute securely to integration owner</w:t>
      </w:r>
    </w:p>
    <w:p>
      <w:pPr>
        <w:numPr>
          <w:ilvl w:val="0"/>
          <w:numId w:val="1015"/>
        </w:numPr>
        <w:pStyle w:val="Compact"/>
      </w:pPr>
      <w:r>
        <w:t xml:space="preserve">Rotate quarterly; revoke on staff departure</w:t>
      </w:r>
    </w:p>
    <w:p>
      <w:pPr>
        <w:numPr>
          <w:ilvl w:val="0"/>
          <w:numId w:val="1015"/>
        </w:numPr>
        <w:pStyle w:val="Compact"/>
      </w:pPr>
      <w:r>
        <w:t xml:space="preserve">Monitor usage in audit log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c.11-monitoring-and-logs"/>
      <w:r>
        <w:t xml:space="preserve">C.11 MONITORING AND LOGS</w:t>
      </w:r>
      <w:bookmarkEnd w:id="57"/>
    </w:p>
    <w:p>
      <w:pPr>
        <w:pStyle w:val="Heading3"/>
      </w:pPr>
      <w:bookmarkStart w:id="58" w:name="c.11.1-application-logs"/>
      <w:r>
        <w:t xml:space="preserve">C.11.1 Application Logs</w:t>
      </w:r>
      <w:bookmarkEnd w:id="58"/>
    </w:p>
    <w:p>
      <w:pPr>
        <w:numPr>
          <w:ilvl w:val="0"/>
          <w:numId w:val="1016"/>
        </w:numPr>
        <w:pStyle w:val="Compact"/>
      </w:pPr>
      <w:r>
        <w:t xml:space="preserve">API logs: stdout/stderr captured by process manager (pm2, systemd)</w:t>
      </w:r>
    </w:p>
    <w:p>
      <w:pPr>
        <w:numPr>
          <w:ilvl w:val="0"/>
          <w:numId w:val="1016"/>
        </w:numPr>
        <w:pStyle w:val="Compact"/>
      </w:pPr>
      <w:r>
        <w:t xml:space="preserve">Audit log: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table — query via Settings or SQL</w:t>
      </w:r>
    </w:p>
    <w:p>
      <w:pPr>
        <w:numPr>
          <w:ilvl w:val="0"/>
          <w:numId w:val="1016"/>
        </w:numPr>
        <w:pStyle w:val="Compact"/>
      </w:pPr>
      <w:r>
        <w:t xml:space="preserve">HR audit:</w:t>
      </w:r>
      <w:r>
        <w:t xml:space="preserve"> </w:t>
      </w:r>
      <w:r>
        <w:rPr>
          <w:rStyle w:val="VerbatimChar"/>
        </w:rPr>
        <w:t xml:space="preserve">hr_audit_events</w:t>
      </w:r>
      <w:r>
        <w:t xml:space="preserve"> </w:t>
      </w:r>
      <w:r>
        <w:t xml:space="preserve">table</w:t>
      </w:r>
    </w:p>
    <w:p>
      <w:pPr>
        <w:pStyle w:val="Heading3"/>
      </w:pPr>
      <w:bookmarkStart w:id="59" w:name="c.11.2-workspace-monitoring"/>
      <w:r>
        <w:t xml:space="preserve">C.11.2 Workspace Monitoring</w:t>
      </w:r>
      <w:bookmarkEnd w:id="59"/>
    </w:p>
    <w:p>
      <w:pPr>
        <w:pStyle w:val="FirstParagraph"/>
      </w:pPr>
      <w:r>
        <w:rPr>
          <w:rStyle w:val="VerbatimChar"/>
        </w:rPr>
        <w:t xml:space="preserve">/workspace/monitoring</w:t>
      </w:r>
      <w:r>
        <w:t xml:space="preserve"> </w:t>
      </w:r>
      <w:r>
        <w:t xml:space="preserve">— admin/exec view of:</w:t>
      </w:r>
      <w:r>
        <w:t xml:space="preserve"> </w:t>
      </w:r>
      <w:r>
        <w:t xml:space="preserve">- Active sessions</w:t>
      </w:r>
      <w:r>
        <w:t xml:space="preserve"> </w:t>
      </w:r>
      <w:r>
        <w:t xml:space="preserve">- Office activity levels</w:t>
      </w:r>
      <w:r>
        <w:t xml:space="preserve"> </w:t>
      </w:r>
      <w:r>
        <w:t xml:space="preserve">- Work item SLA breaches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c.12-user-support-tiers"/>
      <w:r>
        <w:t xml:space="preserve">C.12 USER SUPPORT TIERS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p>
            <w:pPr>
              <w:pStyle w:val="Compact"/>
              <w:jc w:val="left"/>
            </w:pPr>
            <w:r>
              <w:t xml:space="preserve">Password reset, navigation, Zare coaching</w:t>
            </w:r>
          </w:p>
        </w:tc>
        <w:tc>
          <w:p>
            <w:pPr>
              <w:pStyle w:val="Compact"/>
              <w:jc w:val="left"/>
            </w:pPr>
            <w:r>
              <w:t xml:space="preserve">HR Admin / office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p>
            <w:pPr>
              <w:pStyle w:val="Compact"/>
              <w:jc w:val="left"/>
            </w:pPr>
            <w:r>
              <w:t xml:space="preserve">Workflow errors, permission requests</w:t>
            </w:r>
          </w:p>
        </w:tc>
        <w:tc>
          <w:p>
            <w:pPr>
              <w:pStyle w:val="Compact"/>
              <w:jc w:val="left"/>
            </w:pPr>
            <w:r>
              <w:t xml:space="preserve">IT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p>
            <w:pPr>
              <w:pStyle w:val="Compact"/>
              <w:jc w:val="left"/>
            </w:pPr>
            <w:r>
              <w:t xml:space="preserve">Database, deployment, integration</w:t>
            </w:r>
          </w:p>
        </w:tc>
        <w:tc>
          <w:p>
            <w:pPr>
              <w:pStyle w:val="Compact"/>
              <w:jc w:val="left"/>
            </w:pPr>
            <w:r>
              <w:t xml:space="preserve">IT Admin + vendor</w:t>
            </w:r>
          </w:p>
        </w:tc>
      </w:tr>
    </w:tbl>
    <w:p>
      <w:pPr>
        <w:pStyle w:val="BodyText"/>
      </w:pPr>
      <w:r>
        <w:rPr>
          <w:b/>
        </w:rPr>
        <w:t xml:space="preserve">Zare is L1 support</w:t>
      </w:r>
      <w:r>
        <w:t xml:space="preserve"> </w:t>
      </w:r>
      <w:r>
        <w:t xml:space="preserve">— staff should try Zare</w:t>
      </w:r>
      <w:r>
        <w:t xml:space="preserve"> </w:t>
      </w:r>
      <w:r>
        <w:t xml:space="preserve">“</w:t>
      </w:r>
      <w:r>
        <w:t xml:space="preserve">Tour this page</w:t>
      </w:r>
      <w:r>
        <w:t xml:space="preserve">”</w:t>
      </w:r>
      <w:r>
        <w:t xml:space="preserve"> </w:t>
      </w:r>
      <w:r>
        <w:t xml:space="preserve">before escalating.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Annex C — IT Operations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2026-06-24T14:06:42Z</dcterms:created>
  <dcterms:modified xsi:type="dcterms:W3CDTF">2026-06-24T14:06:42Z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