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C0B9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pict>
          <v:rect id="_x0000_s1027" o:spid="_x0000_s1027" o:spt="1" style="position:absolute;left:0pt;margin-left:-28.8pt;margin-top:-18.95pt;height:802.5pt;width:519.75pt;z-index:-251657216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  <w:r>
        <w:rPr>
          <w:b/>
          <w:sz w:val="28"/>
          <w:szCs w:val="28"/>
        </w:rPr>
        <w:t>Министерство образования и науки Курской области</w:t>
      </w:r>
    </w:p>
    <w:p w14:paraId="0584ABB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областное бюджетное профессиональное образовательное учреждение </w:t>
      </w:r>
    </w:p>
    <w:p w14:paraId="4DBC76DA">
      <w:pPr>
        <w:spacing w:line="284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«Железногорский горно-металлургический колледж»</w:t>
      </w:r>
    </w:p>
    <w:p w14:paraId="52286E33">
      <w:pPr>
        <w:spacing w:line="284" w:lineRule="exact"/>
        <w:jc w:val="center"/>
        <w:rPr>
          <w:sz w:val="28"/>
          <w:szCs w:val="28"/>
        </w:rPr>
      </w:pPr>
    </w:p>
    <w:p w14:paraId="74186EAB">
      <w:pPr>
        <w:spacing w:line="284" w:lineRule="exact"/>
        <w:jc w:val="center"/>
        <w:rPr>
          <w:sz w:val="28"/>
          <w:szCs w:val="28"/>
        </w:rPr>
      </w:pPr>
    </w:p>
    <w:tbl>
      <w:tblPr>
        <w:tblStyle w:val="3"/>
        <w:tblW w:w="102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7"/>
        <w:gridCol w:w="5119"/>
      </w:tblGrid>
      <w:tr w14:paraId="0C68E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5087" w:type="dxa"/>
          </w:tcPr>
          <w:p w14:paraId="685A95A6">
            <w:pPr>
              <w:spacing w:line="284" w:lineRule="exact"/>
              <w:ind w:left="56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09.02.07 «Информационные системы и программирование» </w:t>
            </w:r>
          </w:p>
        </w:tc>
        <w:tc>
          <w:tcPr>
            <w:tcW w:w="5119" w:type="dxa"/>
          </w:tcPr>
          <w:p w14:paraId="762BE123">
            <w:pPr>
              <w:spacing w:before="120"/>
              <w:ind w:left="567"/>
              <w:rPr>
                <w:sz w:val="28"/>
                <w:szCs w:val="28"/>
              </w:rPr>
            </w:pPr>
          </w:p>
        </w:tc>
      </w:tr>
    </w:tbl>
    <w:p w14:paraId="2EAA0554">
      <w:pPr>
        <w:tabs>
          <w:tab w:val="left" w:pos="0"/>
        </w:tabs>
        <w:spacing w:line="360" w:lineRule="auto"/>
        <w:jc w:val="center"/>
        <w:outlineLvl w:val="0"/>
        <w:rPr>
          <w:b/>
          <w:sz w:val="28"/>
          <w:szCs w:val="28"/>
        </w:rPr>
      </w:pPr>
    </w:p>
    <w:p w14:paraId="4B9B3B49">
      <w:pPr>
        <w:tabs>
          <w:tab w:val="left" w:pos="0"/>
        </w:tabs>
        <w:spacing w:line="360" w:lineRule="auto"/>
        <w:jc w:val="center"/>
        <w:outlineLvl w:val="0"/>
        <w:rPr>
          <w:b/>
          <w:sz w:val="28"/>
          <w:szCs w:val="28"/>
        </w:rPr>
      </w:pPr>
    </w:p>
    <w:p w14:paraId="1D3E3C35">
      <w:pPr>
        <w:tabs>
          <w:tab w:val="left" w:pos="0"/>
        </w:tabs>
        <w:spacing w:line="360" w:lineRule="auto"/>
        <w:jc w:val="center"/>
        <w:outlineLvl w:val="0"/>
        <w:rPr>
          <w:b/>
          <w:sz w:val="28"/>
          <w:szCs w:val="28"/>
        </w:rPr>
      </w:pPr>
    </w:p>
    <w:p w14:paraId="77988B2D">
      <w:pPr>
        <w:tabs>
          <w:tab w:val="left" w:pos="0"/>
        </w:tabs>
        <w:spacing w:line="360" w:lineRule="auto"/>
        <w:jc w:val="center"/>
        <w:outlineLvl w:val="0"/>
        <w:rPr>
          <w:rFonts w:hint="default"/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Разработка компьютерной системы для </w:t>
      </w:r>
      <w:r>
        <w:rPr>
          <w:b/>
          <w:sz w:val="28"/>
          <w:szCs w:val="28"/>
          <w:lang w:val="ru-RU"/>
        </w:rPr>
        <w:t>информационного</w:t>
      </w:r>
      <w:r>
        <w:rPr>
          <w:rFonts w:hint="default"/>
          <w:b/>
          <w:sz w:val="28"/>
          <w:szCs w:val="28"/>
          <w:lang w:val="ru-RU"/>
        </w:rPr>
        <w:t xml:space="preserve"> центра</w:t>
      </w:r>
      <w:bookmarkStart w:id="0" w:name="_GoBack"/>
      <w:bookmarkEnd w:id="0"/>
    </w:p>
    <w:p w14:paraId="322039F4">
      <w:pPr>
        <w:spacing w:before="360" w:after="24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курсовая работа</w:t>
      </w:r>
    </w:p>
    <w:p w14:paraId="195C222E">
      <w:pPr>
        <w:spacing w:before="120" w:after="120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 xml:space="preserve">МДК 04.01 </w:t>
      </w:r>
      <w:r>
        <w:rPr>
          <w:sz w:val="28"/>
          <w:szCs w:val="28"/>
        </w:rPr>
        <w:t>Внедрение и поддержка компьютерных систем</w:t>
      </w:r>
    </w:p>
    <w:p w14:paraId="7E97FEB2">
      <w:pPr>
        <w:spacing w:before="240" w:after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ЖГМК 09.02.07.</w:t>
      </w:r>
      <w:r>
        <w:rPr>
          <w:caps/>
          <w:sz w:val="28"/>
          <w:szCs w:val="28"/>
          <w:lang w:val="ru-RU"/>
        </w:rPr>
        <w:t>121567</w:t>
      </w:r>
    </w:p>
    <w:tbl>
      <w:tblPr>
        <w:tblStyle w:val="3"/>
        <w:tblW w:w="102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123"/>
      </w:tblGrid>
      <w:tr w14:paraId="6048B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9" w:hRule="exact"/>
          <w:jc w:val="center"/>
        </w:trPr>
        <w:tc>
          <w:tcPr>
            <w:tcW w:w="5103" w:type="dxa"/>
            <w:shd w:val="clear" w:color="auto" w:fill="auto"/>
          </w:tcPr>
          <w:p w14:paraId="2812F784">
            <w:pPr>
              <w:ind w:left="567"/>
              <w:rPr>
                <w:sz w:val="26"/>
                <w:szCs w:val="26"/>
              </w:rPr>
            </w:pPr>
          </w:p>
        </w:tc>
        <w:tc>
          <w:tcPr>
            <w:tcW w:w="5130" w:type="dxa"/>
            <w:shd w:val="clear" w:color="auto" w:fill="auto"/>
          </w:tcPr>
          <w:p w14:paraId="7AAE3860">
            <w:pPr>
              <w:ind w:left="56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ИСП-23</w:t>
            </w:r>
          </w:p>
          <w:p w14:paraId="08B5A846">
            <w:pPr>
              <w:spacing w:before="120"/>
              <w:ind w:left="567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______________</w:t>
            </w:r>
            <w:r>
              <w:rPr>
                <w:sz w:val="28"/>
                <w:szCs w:val="28"/>
                <w:lang w:val="ru-RU"/>
              </w:rPr>
              <w:t>Н</w:t>
            </w:r>
            <w:r>
              <w:rPr>
                <w:rFonts w:hint="default"/>
                <w:sz w:val="28"/>
                <w:szCs w:val="28"/>
                <w:lang w:val="ru-RU"/>
              </w:rPr>
              <w:t>.С. Маклецов</w:t>
            </w:r>
          </w:p>
          <w:p w14:paraId="3C054066">
            <w:pPr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(подпись)</w:t>
            </w:r>
          </w:p>
          <w:p w14:paraId="30846106">
            <w:pPr>
              <w:ind w:left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______________</w:t>
            </w:r>
          </w:p>
          <w:p w14:paraId="618AE018">
            <w:pPr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(дата)</w:t>
            </w:r>
          </w:p>
          <w:p w14:paraId="27C3EC69">
            <w:pPr>
              <w:spacing w:before="240"/>
              <w:ind w:left="56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работы</w:t>
            </w:r>
          </w:p>
          <w:p w14:paraId="22513D01">
            <w:pPr>
              <w:spacing w:before="120"/>
              <w:ind w:left="56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______________Д.И. Бородин</w:t>
            </w:r>
          </w:p>
          <w:p w14:paraId="219E266F">
            <w:pPr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(подпись)</w:t>
            </w:r>
          </w:p>
          <w:p w14:paraId="4B352659">
            <w:pPr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510CFCBF">
            <w:pPr>
              <w:ind w:left="567"/>
              <w:rPr>
                <w:sz w:val="16"/>
                <w:szCs w:val="16"/>
              </w:rPr>
            </w:pPr>
            <w:r>
              <w:rPr>
                <w:sz w:val="26"/>
                <w:szCs w:val="26"/>
              </w:rPr>
              <w:t xml:space="preserve">______________ 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16"/>
                <w:szCs w:val="16"/>
              </w:rPr>
              <w:t xml:space="preserve">                   (дата)</w:t>
            </w:r>
          </w:p>
          <w:p w14:paraId="7A49121C">
            <w:pPr>
              <w:spacing w:before="120"/>
              <w:ind w:left="567"/>
              <w:rPr>
                <w:sz w:val="26"/>
                <w:szCs w:val="26"/>
              </w:rPr>
            </w:pPr>
          </w:p>
        </w:tc>
      </w:tr>
    </w:tbl>
    <w:p w14:paraId="619A9EC1">
      <w:pPr>
        <w:jc w:val="center"/>
        <w:rPr>
          <w:caps/>
          <w:sz w:val="26"/>
          <w:szCs w:val="26"/>
        </w:rPr>
      </w:pPr>
    </w:p>
    <w:p w14:paraId="03C9485B">
      <w:pPr>
        <w:jc w:val="center"/>
        <w:rPr>
          <w:caps/>
          <w:sz w:val="26"/>
          <w:szCs w:val="26"/>
        </w:rPr>
      </w:pPr>
    </w:p>
    <w:p w14:paraId="5BE9704C">
      <w:pPr>
        <w:jc w:val="center"/>
        <w:rPr>
          <w:caps/>
          <w:sz w:val="26"/>
          <w:szCs w:val="26"/>
        </w:rPr>
      </w:pPr>
    </w:p>
    <w:p w14:paraId="2585F804">
      <w:pPr>
        <w:jc w:val="center"/>
        <w:rPr>
          <w:caps/>
          <w:sz w:val="26"/>
          <w:szCs w:val="26"/>
        </w:rPr>
      </w:pPr>
    </w:p>
    <w:p w14:paraId="1F887437">
      <w:pPr>
        <w:jc w:val="center"/>
        <w:rPr>
          <w:caps/>
          <w:sz w:val="26"/>
          <w:szCs w:val="26"/>
        </w:rPr>
      </w:pPr>
    </w:p>
    <w:p w14:paraId="50DF35C0">
      <w:pPr>
        <w:jc w:val="center"/>
        <w:rPr>
          <w:caps/>
          <w:sz w:val="26"/>
          <w:szCs w:val="26"/>
        </w:rPr>
      </w:pPr>
    </w:p>
    <w:p w14:paraId="1E1DE370">
      <w:pPr>
        <w:jc w:val="center"/>
        <w:rPr>
          <w:caps/>
          <w:sz w:val="26"/>
          <w:szCs w:val="26"/>
        </w:rPr>
      </w:pPr>
    </w:p>
    <w:p w14:paraId="7BAB0D9C">
      <w:pPr>
        <w:jc w:val="center"/>
        <w:rPr>
          <w:caps/>
          <w:sz w:val="26"/>
          <w:szCs w:val="26"/>
        </w:rPr>
      </w:pPr>
    </w:p>
    <w:p w14:paraId="6C361646">
      <w:pPr>
        <w:jc w:val="center"/>
        <w:rPr>
          <w:caps/>
          <w:sz w:val="26"/>
          <w:szCs w:val="26"/>
        </w:rPr>
      </w:pPr>
    </w:p>
    <w:p w14:paraId="72017E54">
      <w:pPr>
        <w:jc w:val="center"/>
        <w:rPr>
          <w:caps/>
          <w:sz w:val="26"/>
          <w:szCs w:val="26"/>
        </w:rPr>
      </w:pPr>
    </w:p>
    <w:p w14:paraId="3E5842F1">
      <w:pPr>
        <w:jc w:val="center"/>
        <w:rPr>
          <w:caps/>
          <w:sz w:val="26"/>
          <w:szCs w:val="26"/>
        </w:rPr>
      </w:pPr>
      <w:r>
        <w:rPr>
          <w:caps/>
          <w:sz w:val="26"/>
          <w:szCs w:val="26"/>
        </w:rPr>
        <w:t>2025</w:t>
      </w:r>
    </w:p>
    <w:sectPr>
      <w:pgSz w:w="11906" w:h="16838"/>
      <w:pgMar w:top="709" w:right="850" w:bottom="56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82552"/>
    <w:rsid w:val="000215AE"/>
    <w:rsid w:val="00102118"/>
    <w:rsid w:val="00133CC0"/>
    <w:rsid w:val="00141C4E"/>
    <w:rsid w:val="001A08DA"/>
    <w:rsid w:val="002422C2"/>
    <w:rsid w:val="002638BB"/>
    <w:rsid w:val="002B3AEA"/>
    <w:rsid w:val="00346AAE"/>
    <w:rsid w:val="003959F4"/>
    <w:rsid w:val="0045740C"/>
    <w:rsid w:val="00477ECB"/>
    <w:rsid w:val="00631483"/>
    <w:rsid w:val="00647730"/>
    <w:rsid w:val="006C347F"/>
    <w:rsid w:val="00780727"/>
    <w:rsid w:val="0078405E"/>
    <w:rsid w:val="00863C45"/>
    <w:rsid w:val="008B598E"/>
    <w:rsid w:val="00955CE8"/>
    <w:rsid w:val="009B03E0"/>
    <w:rsid w:val="009E7A76"/>
    <w:rsid w:val="00A82552"/>
    <w:rsid w:val="00AA3EFE"/>
    <w:rsid w:val="00B5609B"/>
    <w:rsid w:val="00BD3534"/>
    <w:rsid w:val="00C01276"/>
    <w:rsid w:val="00D06A3A"/>
    <w:rsid w:val="00D73609"/>
    <w:rsid w:val="00DC20E5"/>
    <w:rsid w:val="00DC34FB"/>
    <w:rsid w:val="00E2073B"/>
    <w:rsid w:val="00E5470A"/>
    <w:rsid w:val="00F03F37"/>
    <w:rsid w:val="00F15BF2"/>
    <w:rsid w:val="00FF4B11"/>
    <w:rsid w:val="06650857"/>
    <w:rsid w:val="1E75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523</Characters>
  <Lines>4</Lines>
  <Paragraphs>1</Paragraphs>
  <TotalTime>0</TotalTime>
  <ScaleCrop>false</ScaleCrop>
  <LinksUpToDate>false</LinksUpToDate>
  <CharactersWithSpaces>613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2016-10-30T12:46:00Z</dcterms:created>
  <dc:creator>игнатухиндю</dc:creator>
  <cp:lastModifiedBy>Маклецов Никита</cp:lastModifiedBy>
  <cp:lastPrinted>2015-11-13T10:01:00Z</cp:lastPrinted>
  <dcterms:modified xsi:type="dcterms:W3CDTF">2025-05-20T15:01:14Z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1049-12.2.0.20796</vt:lpwstr>
  </property>
  <property fmtid="{D5CDD505-2E9C-101B-9397-08002B2CF9AE}" pid="3" name="ICV">
    <vt:lpwstr>6E7587C778794EA792822B1816143726_12</vt:lpwstr>
  </property>
</Properties>
</file>