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59CDC33" w14:textId="58863608" w:rsidR="00DE65A5" w:rsidRPr="001279F2" w:rsidRDefault="00E211DA" w:rsidP="00986EA2">
      <w:pPr>
        <w:pStyle w:val="ACLTitle"/>
        <w:rPr>
          <w:vanish/>
          <w:lang w:eastAsia="tr-TR"/>
          <w:specVanish/>
        </w:rPr>
      </w:pPr>
      <w:r>
        <w:rPr>
          <w:lang w:eastAsia="tr-TR"/>
        </w:rPr>
        <w:t xml:space="preserve">CS446 </w:t>
      </w:r>
      <w:r w:rsidR="00675374">
        <w:rPr>
          <w:lang w:eastAsia="tr-TR"/>
        </w:rPr>
        <w:t>Project Progress</w:t>
      </w:r>
      <w:r>
        <w:rPr>
          <w:lang w:eastAsia="tr-TR"/>
        </w:rPr>
        <w:t xml:space="preserve"> Report</w:t>
      </w:r>
      <w:r w:rsidR="00DE65A5" w:rsidRPr="001279F2">
        <w:rPr>
          <w:rStyle w:val="FootnoteReference"/>
          <w:kern w:val="16"/>
        </w:rPr>
        <w:footnoteReference w:customMarkFollows="1" w:id="2"/>
        <w:t>*</w:t>
      </w:r>
    </w:p>
    <w:tbl>
      <w:tblPr>
        <w:tblW w:w="0" w:type="auto"/>
        <w:jc w:val="center"/>
        <w:tblLook w:val="01E0" w:firstRow="1" w:lastRow="1" w:firstColumn="1" w:lastColumn="1" w:noHBand="0" w:noVBand="0"/>
      </w:tblPr>
      <w:tblGrid>
        <w:gridCol w:w="9345"/>
      </w:tblGrid>
      <w:tr w:rsidR="00DE65A5" w:rsidRPr="001279F2" w14:paraId="159EF7CA" w14:textId="77777777" w:rsidTr="00E211DA">
        <w:trPr>
          <w:trHeight w:val="378"/>
          <w:jc w:val="center"/>
        </w:trPr>
        <w:tc>
          <w:tcPr>
            <w:tcW w:w="9345" w:type="dxa"/>
          </w:tcPr>
          <w:p w14:paraId="2DB86247" w14:textId="77777777" w:rsidR="00DE65A5" w:rsidRPr="003960B6" w:rsidRDefault="00E211DA" w:rsidP="00E211DA">
            <w:pPr>
              <w:autoSpaceDE w:val="0"/>
              <w:autoSpaceDN w:val="0"/>
              <w:adjustRightInd w:val="0"/>
              <w:jc w:val="center"/>
              <w:rPr>
                <w:b/>
                <w:kern w:val="16"/>
                <w:sz w:val="30"/>
                <w:szCs w:val="30"/>
                <w:lang w:eastAsia="tr-TR"/>
              </w:rPr>
            </w:pPr>
            <w:r>
              <w:rPr>
                <w:b/>
                <w:kern w:val="16"/>
                <w:sz w:val="30"/>
                <w:szCs w:val="30"/>
                <w:lang w:eastAsia="tr-TR"/>
              </w:rPr>
              <w:t>Machine Learning Based MACD Divergence Trading Strategy</w:t>
            </w:r>
          </w:p>
        </w:tc>
      </w:tr>
      <w:tr w:rsidR="00DE65A5" w:rsidRPr="001279F2" w14:paraId="7D28E989" w14:textId="77777777" w:rsidTr="00FE4C01">
        <w:trPr>
          <w:trHeight w:val="288"/>
          <w:jc w:val="center"/>
        </w:trPr>
        <w:tc>
          <w:tcPr>
            <w:tcW w:w="9345" w:type="dxa"/>
          </w:tcPr>
          <w:p w14:paraId="0E94CA7E" w14:textId="77777777" w:rsidR="00DE65A5" w:rsidRPr="003960B6" w:rsidRDefault="00DE65A5" w:rsidP="00FE4C01">
            <w:pPr>
              <w:autoSpaceDE w:val="0"/>
              <w:autoSpaceDN w:val="0"/>
              <w:adjustRightInd w:val="0"/>
              <w:rPr>
                <w:b/>
                <w:kern w:val="16"/>
                <w:sz w:val="30"/>
                <w:szCs w:val="30"/>
                <w:lang w:eastAsia="tr-TR"/>
              </w:rPr>
            </w:pPr>
          </w:p>
        </w:tc>
      </w:tr>
      <w:tr w:rsidR="00DE65A5" w:rsidRPr="001279F2" w14:paraId="3DF33C35" w14:textId="77777777" w:rsidTr="00FE4C01">
        <w:trPr>
          <w:trHeight w:val="288"/>
          <w:jc w:val="center"/>
        </w:trPr>
        <w:tc>
          <w:tcPr>
            <w:tcW w:w="9345" w:type="dxa"/>
          </w:tcPr>
          <w:p w14:paraId="25941B97" w14:textId="77777777" w:rsidR="00DE65A5" w:rsidRPr="003960B6" w:rsidRDefault="00DE65A5" w:rsidP="00FE4C01">
            <w:pPr>
              <w:autoSpaceDE w:val="0"/>
              <w:autoSpaceDN w:val="0"/>
              <w:adjustRightInd w:val="0"/>
              <w:rPr>
                <w:b/>
                <w:kern w:val="16"/>
                <w:sz w:val="30"/>
                <w:szCs w:val="30"/>
                <w:lang w:eastAsia="tr-TR"/>
              </w:rPr>
            </w:pPr>
          </w:p>
        </w:tc>
      </w:tr>
      <w:tr w:rsidR="00DE65A5" w:rsidRPr="001279F2" w14:paraId="038D5F51" w14:textId="77777777" w:rsidTr="00FE4C01">
        <w:trPr>
          <w:trHeight w:val="272"/>
          <w:jc w:val="center"/>
        </w:trPr>
        <w:tc>
          <w:tcPr>
            <w:tcW w:w="9345" w:type="dxa"/>
          </w:tcPr>
          <w:p w14:paraId="37599A9E" w14:textId="77777777" w:rsidR="00DE65A5" w:rsidRPr="009B7A2C" w:rsidRDefault="00E211DA" w:rsidP="009B7A2C">
            <w:pPr>
              <w:pStyle w:val="ACLAuthor"/>
            </w:pPr>
            <w:r>
              <w:t>Qiasheng(Huck) Zou, Yiwei Zhuang</w:t>
            </w:r>
          </w:p>
        </w:tc>
      </w:tr>
      <w:tr w:rsidR="00DE65A5" w:rsidRPr="00C15082" w14:paraId="2CC2A89A" w14:textId="77777777" w:rsidTr="00FE4C01">
        <w:trPr>
          <w:trHeight w:val="272"/>
          <w:jc w:val="center"/>
        </w:trPr>
        <w:tc>
          <w:tcPr>
            <w:tcW w:w="9345" w:type="dxa"/>
          </w:tcPr>
          <w:p w14:paraId="618E5794" w14:textId="77777777" w:rsidR="00DE65A5" w:rsidRPr="00111988" w:rsidRDefault="00DE65A5" w:rsidP="00FE4C01">
            <w:pPr>
              <w:autoSpaceDE w:val="0"/>
              <w:autoSpaceDN w:val="0"/>
              <w:adjustRightInd w:val="0"/>
              <w:rPr>
                <w:kern w:val="16"/>
                <w:sz w:val="24"/>
                <w:szCs w:val="24"/>
                <w:lang w:eastAsia="tr-TR"/>
              </w:rPr>
            </w:pPr>
          </w:p>
        </w:tc>
      </w:tr>
      <w:tr w:rsidR="00DE65A5" w:rsidRPr="00C15082" w14:paraId="7B58BED3" w14:textId="77777777" w:rsidTr="00FE4C01">
        <w:trPr>
          <w:trHeight w:val="272"/>
          <w:jc w:val="center"/>
        </w:trPr>
        <w:tc>
          <w:tcPr>
            <w:tcW w:w="9345" w:type="dxa"/>
          </w:tcPr>
          <w:p w14:paraId="42CADBA2" w14:textId="77777777" w:rsidR="00DE65A5" w:rsidRPr="00111988" w:rsidRDefault="00DE65A5" w:rsidP="00FE4C01">
            <w:pPr>
              <w:autoSpaceDE w:val="0"/>
              <w:autoSpaceDN w:val="0"/>
              <w:adjustRightInd w:val="0"/>
              <w:jc w:val="center"/>
              <w:rPr>
                <w:kern w:val="16"/>
                <w:sz w:val="24"/>
                <w:szCs w:val="24"/>
                <w:lang w:eastAsia="tr-TR"/>
              </w:rPr>
            </w:pPr>
          </w:p>
        </w:tc>
      </w:tr>
      <w:tr w:rsidR="00DE65A5" w:rsidRPr="00C15082" w14:paraId="35CAB9C3" w14:textId="77777777" w:rsidTr="00FE4C01">
        <w:trPr>
          <w:trHeight w:val="272"/>
          <w:jc w:val="center"/>
        </w:trPr>
        <w:tc>
          <w:tcPr>
            <w:tcW w:w="9345" w:type="dxa"/>
          </w:tcPr>
          <w:p w14:paraId="169D90DA" w14:textId="77777777" w:rsidR="00DE65A5" w:rsidRPr="00111988" w:rsidRDefault="00DE65A5" w:rsidP="00FE4C01">
            <w:pPr>
              <w:autoSpaceDE w:val="0"/>
              <w:autoSpaceDN w:val="0"/>
              <w:adjustRightInd w:val="0"/>
              <w:jc w:val="center"/>
              <w:rPr>
                <w:kern w:val="16"/>
                <w:sz w:val="24"/>
                <w:szCs w:val="24"/>
                <w:lang w:eastAsia="tr-TR"/>
              </w:rPr>
            </w:pPr>
          </w:p>
        </w:tc>
      </w:tr>
      <w:tr w:rsidR="00DE65A5" w:rsidRPr="00C15082" w14:paraId="23F5E5BE" w14:textId="77777777" w:rsidTr="00FE4C01">
        <w:trPr>
          <w:trHeight w:val="256"/>
          <w:jc w:val="center"/>
        </w:trPr>
        <w:tc>
          <w:tcPr>
            <w:tcW w:w="9345" w:type="dxa"/>
          </w:tcPr>
          <w:p w14:paraId="3D453B04" w14:textId="77777777" w:rsidR="00DE65A5" w:rsidRPr="00111988" w:rsidRDefault="00DE65A5" w:rsidP="00FE4C01">
            <w:pPr>
              <w:autoSpaceDE w:val="0"/>
              <w:autoSpaceDN w:val="0"/>
              <w:adjustRightInd w:val="0"/>
              <w:jc w:val="center"/>
              <w:rPr>
                <w:kern w:val="16"/>
                <w:sz w:val="24"/>
                <w:szCs w:val="24"/>
                <w:lang w:eastAsia="tr-TR"/>
              </w:rPr>
            </w:pPr>
          </w:p>
        </w:tc>
      </w:tr>
      <w:tr w:rsidR="00DE65A5" w:rsidRPr="00C15082" w14:paraId="37909FBB" w14:textId="77777777" w:rsidTr="00FE4C01">
        <w:trPr>
          <w:trHeight w:val="256"/>
          <w:jc w:val="center"/>
        </w:trPr>
        <w:tc>
          <w:tcPr>
            <w:tcW w:w="9345" w:type="dxa"/>
          </w:tcPr>
          <w:p w14:paraId="2B7B62F8" w14:textId="77777777" w:rsidR="00DE65A5" w:rsidRPr="00111988" w:rsidRDefault="00DE65A5" w:rsidP="00FE4C01">
            <w:pPr>
              <w:autoSpaceDE w:val="0"/>
              <w:autoSpaceDN w:val="0"/>
              <w:adjustRightInd w:val="0"/>
              <w:jc w:val="center"/>
              <w:rPr>
                <w:kern w:val="16"/>
                <w:sz w:val="24"/>
                <w:szCs w:val="24"/>
                <w:lang w:eastAsia="tr-TR"/>
              </w:rPr>
            </w:pPr>
          </w:p>
        </w:tc>
      </w:tr>
    </w:tbl>
    <w:p w14:paraId="424CA864" w14:textId="77777777" w:rsidR="00DE65A5" w:rsidRPr="00BF6D1C" w:rsidRDefault="00DE65A5" w:rsidP="00DE65A5">
      <w:pPr>
        <w:sectPr w:rsidR="00DE65A5" w:rsidRPr="00BF6D1C" w:rsidSect="00DE65A5">
          <w:headerReference w:type="default" r:id="rId8"/>
          <w:footerReference w:type="default" r:id="rId9"/>
          <w:type w:val="continuous"/>
          <w:pgSz w:w="12240" w:h="15840" w:code="1"/>
          <w:pgMar w:top="1440" w:right="1440" w:bottom="1440" w:left="1440" w:header="720" w:footer="720" w:gutter="0"/>
          <w:cols w:space="708"/>
          <w:vAlign w:val="center"/>
          <w:docGrid w:linePitch="272"/>
        </w:sectPr>
      </w:pPr>
    </w:p>
    <w:p w14:paraId="16878E23" w14:textId="77777777" w:rsidR="00DE65A5" w:rsidRDefault="00DE65A5" w:rsidP="00041E14">
      <w:pPr>
        <w:pStyle w:val="ACLSection"/>
      </w:pPr>
      <w:r w:rsidRPr="00C15082">
        <w:lastRenderedPageBreak/>
        <w:t>Introduction</w:t>
      </w:r>
    </w:p>
    <w:p w14:paraId="579E9EEE" w14:textId="6D379432" w:rsidR="002C1C16" w:rsidRDefault="0036134B" w:rsidP="009F0A8A">
      <w:pPr>
        <w:pStyle w:val="ACLText"/>
      </w:pPr>
      <w:r>
        <w:t xml:space="preserve">The goal of this project is to </w:t>
      </w:r>
      <w:r w:rsidR="00AA04C8">
        <w:t xml:space="preserve">build an automated-trading system that </w:t>
      </w:r>
      <w:r w:rsidR="003F2CA7">
        <w:t>outputs</w:t>
      </w:r>
      <w:r w:rsidR="00AA04C8">
        <w:t xml:space="preserve"> buying, selling or holding signal for each stock </w:t>
      </w:r>
      <w:r w:rsidR="003F2CA7">
        <w:t>included</w:t>
      </w:r>
      <w:r w:rsidR="00AA04C8">
        <w:t xml:space="preserve"> </w:t>
      </w:r>
      <w:r w:rsidR="003F2CA7">
        <w:t xml:space="preserve">in </w:t>
      </w:r>
      <w:r w:rsidR="00AA04C8">
        <w:t>the</w:t>
      </w:r>
      <w:r w:rsidR="003F2CA7">
        <w:t xml:space="preserve"> current S&amp;</w:t>
      </w:r>
      <w:r w:rsidR="00AA04C8">
        <w:t xml:space="preserve">P500 index </w:t>
      </w:r>
      <w:r w:rsidR="003F2CA7">
        <w:t xml:space="preserve">on </w:t>
      </w:r>
      <w:r w:rsidR="00AA04C8">
        <w:t xml:space="preserve">each trading day. Our trading strategy will be based on a technical trading pattern called MACD </w:t>
      </w:r>
      <w:r w:rsidR="00D42193">
        <w:t xml:space="preserve">divergence. </w:t>
      </w:r>
      <w:r w:rsidR="007B053E">
        <w:t xml:space="preserve">A MACD divergence has two kinds: bullish and bearish. If a MACD diagram shows a bullish pattern, we would predict the stock </w:t>
      </w:r>
      <w:r w:rsidR="00E147A9">
        <w:t xml:space="preserve">price </w:t>
      </w:r>
      <w:r w:rsidR="007B053E">
        <w:t xml:space="preserve">will go up and </w:t>
      </w:r>
      <w:r w:rsidR="00E147A9">
        <w:t>a bearish pattern would mean the stock price will go down.</w:t>
      </w:r>
      <w:r w:rsidR="007B053E">
        <w:t xml:space="preserve"> </w:t>
      </w:r>
      <w:r w:rsidR="00D42193">
        <w:t xml:space="preserve">Since the decision process for a human trader who uses this strategy involves two basic steps: </w:t>
      </w:r>
    </w:p>
    <w:p w14:paraId="18F0108C" w14:textId="2BBB478A" w:rsidR="002C1C16" w:rsidRDefault="00D42193" w:rsidP="009F0A8A">
      <w:pPr>
        <w:pStyle w:val="ACLText"/>
      </w:pPr>
      <w:r>
        <w:t xml:space="preserve">1. recognize there is a MACD divergence pattern </w:t>
      </w:r>
      <w:r w:rsidR="002C1C16">
        <w:t xml:space="preserve">occurring, </w:t>
      </w:r>
    </w:p>
    <w:p w14:paraId="2A8B4889" w14:textId="4E86BAAD" w:rsidR="002C1C16" w:rsidRDefault="00D42193" w:rsidP="009F0A8A">
      <w:pPr>
        <w:pStyle w:val="ACLText"/>
      </w:pPr>
      <w:r>
        <w:t>2. combine other information such as price levels, trading volume, price expone</w:t>
      </w:r>
      <w:r w:rsidR="002C1C16">
        <w:t>ntial moving averages and so on,</w:t>
      </w:r>
    </w:p>
    <w:p w14:paraId="4BA35173" w14:textId="5C01B3CB" w:rsidR="009F0A8A" w:rsidRDefault="00D42193" w:rsidP="009F0A8A">
      <w:pPr>
        <w:pStyle w:val="ACLText"/>
      </w:pPr>
      <w:r>
        <w:t>we decided to</w:t>
      </w:r>
      <w:r w:rsidR="003F2CA7">
        <w:t xml:space="preserve"> simulate a human trader’s decision process and</w:t>
      </w:r>
      <w:r>
        <w:t xml:space="preserve"> train two classifiers corresponding to each of the task.</w:t>
      </w:r>
    </w:p>
    <w:p w14:paraId="2169859A" w14:textId="74767CFB" w:rsidR="002C1C16" w:rsidRDefault="002C1C16" w:rsidP="002C1C16">
      <w:pPr>
        <w:pStyle w:val="ACLTextFirstlineindent016"/>
      </w:pPr>
      <w:r>
        <w:t xml:space="preserve">For this intermediate project report, we will focus on discussing the approaches that we have taken to train a classifier </w:t>
      </w:r>
      <w:r w:rsidR="009821C2">
        <w:t>that recogn</w:t>
      </w:r>
      <w:r w:rsidR="003F2CA7">
        <w:t>izes a MACD divergence pattern, which is the first task involved in a human trader’s decision process.</w:t>
      </w:r>
    </w:p>
    <w:p w14:paraId="2F2A9FD0" w14:textId="78567700" w:rsidR="003F2CA7" w:rsidRDefault="003F2CA7" w:rsidP="002C1C16">
      <w:pPr>
        <w:pStyle w:val="ACLTextFirstlineindent016"/>
      </w:pPr>
      <w:r>
        <w:t xml:space="preserve">To start, we will first give a more formal definition of our machine learning problem. Then, we will discuss our raw </w:t>
      </w:r>
      <w:r w:rsidR="0053146A">
        <w:t xml:space="preserve">market data collection process </w:t>
      </w:r>
      <w:r>
        <w:t>and data labeling process. After that, we will discuss the machine learning algorithms we have experimented and present the best result we have obtained. Last</w:t>
      </w:r>
      <w:r w:rsidR="003D2385">
        <w:t xml:space="preserve">ly, </w:t>
      </w:r>
      <w:r w:rsidR="003D2385">
        <w:lastRenderedPageBreak/>
        <w:t xml:space="preserve">we will briefly discuss what we will work on in the future. </w:t>
      </w:r>
    </w:p>
    <w:p w14:paraId="7C170F14" w14:textId="4F9BCBE1" w:rsidR="00DE65A5" w:rsidRPr="00C15082" w:rsidRDefault="00AA52F7" w:rsidP="00041E14">
      <w:pPr>
        <w:pStyle w:val="ACLSection"/>
      </w:pPr>
      <w:r>
        <w:t>Problem Definition</w:t>
      </w:r>
      <w:r w:rsidR="00DE65A5" w:rsidRPr="00C15082">
        <w:t xml:space="preserve"> </w:t>
      </w:r>
    </w:p>
    <w:p w14:paraId="05310DF8" w14:textId="77777777" w:rsidR="00E147A9" w:rsidRDefault="001151C3" w:rsidP="005812B9">
      <w:pPr>
        <w:pStyle w:val="ACLText"/>
      </w:pPr>
      <w:r>
        <w:rPr>
          <w:noProof/>
          <w:lang w:eastAsia="zh-CN"/>
        </w:rPr>
        <w:drawing>
          <wp:anchor distT="0" distB="0" distL="114300" distR="114300" simplePos="0" relativeHeight="251658240" behindDoc="0" locked="0" layoutInCell="1" allowOverlap="1" wp14:anchorId="43648A87" wp14:editId="7BD769F9">
            <wp:simplePos x="0" y="0"/>
            <wp:positionH relativeFrom="column">
              <wp:posOffset>-38100</wp:posOffset>
            </wp:positionH>
            <wp:positionV relativeFrom="paragraph">
              <wp:posOffset>538480</wp:posOffset>
            </wp:positionV>
            <wp:extent cx="3655060" cy="2741930"/>
            <wp:effectExtent l="0" t="0" r="2540" b="1270"/>
            <wp:wrapThrough wrapText="bothSides">
              <wp:wrapPolygon edited="0">
                <wp:start x="0" y="0"/>
                <wp:lineTo x="0" y="21410"/>
                <wp:lineTo x="21465" y="21410"/>
                <wp:lineTo x="21465" y="0"/>
                <wp:lineTo x="0" y="0"/>
              </wp:wrapPolygon>
            </wp:wrapThrough>
            <wp:docPr id="1" name="Picture 1" descr="../../Downloads/Divergence%20Patte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vergence%20Pattern.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55060" cy="2741930"/>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For our work up to now, we have been focusing on recognizing a MACD pattern like the one shown </w:t>
      </w:r>
      <w:r w:rsidR="00987DB5">
        <w:t>below.</w:t>
      </w:r>
      <w:r w:rsidR="00E147A9">
        <w:t xml:space="preserve"> </w:t>
      </w:r>
    </w:p>
    <w:p w14:paraId="114B6549" w14:textId="71A576B3" w:rsidR="00E147A9" w:rsidRDefault="00E147A9" w:rsidP="005812B9">
      <w:pPr>
        <w:pStyle w:val="ACLText"/>
      </w:pPr>
      <w:r>
        <w:t>The diagram above shows a MACD bullish pattern. If we flip the bullish pattern about x-axis, then we will get a bearish pattern.</w:t>
      </w:r>
      <w:r w:rsidR="00EE60EC">
        <w:t xml:space="preserve"> Note for each MACD pattern, we divide the pattern into three phases based on the sign of the histograms. For example, in the pattern shown above, phase 1 is negative, phase 2 is positive and phase 3 is negative.  </w:t>
      </w:r>
    </w:p>
    <w:p w14:paraId="0F7C1844" w14:textId="77777777" w:rsidR="00E147A9" w:rsidRDefault="00E147A9" w:rsidP="005812B9">
      <w:pPr>
        <w:pStyle w:val="ACLText"/>
      </w:pPr>
    </w:p>
    <w:p w14:paraId="26BBA925" w14:textId="77777777" w:rsidR="00E147A9" w:rsidRDefault="00E147A9" w:rsidP="005812B9">
      <w:pPr>
        <w:pStyle w:val="ACLText"/>
      </w:pPr>
    </w:p>
    <w:p w14:paraId="0854AC03" w14:textId="77777777" w:rsidR="00E147A9" w:rsidRDefault="00E147A9" w:rsidP="005812B9">
      <w:pPr>
        <w:pStyle w:val="ACLText"/>
      </w:pPr>
    </w:p>
    <w:p w14:paraId="3357B214" w14:textId="77777777" w:rsidR="00E147A9" w:rsidRDefault="00E147A9" w:rsidP="005812B9">
      <w:pPr>
        <w:pStyle w:val="ACLText"/>
      </w:pPr>
    </w:p>
    <w:p w14:paraId="04FF75AA" w14:textId="444E0CA2" w:rsidR="005812B9" w:rsidRDefault="005812B9" w:rsidP="005812B9">
      <w:pPr>
        <w:pStyle w:val="ACLText"/>
      </w:pPr>
      <w:r>
        <w:t>A list of fea</w:t>
      </w:r>
      <w:r w:rsidR="00987DB5">
        <w:t>tures we are currently using (notations are</w:t>
      </w:r>
      <w:r>
        <w:t xml:space="preserve"> labeled in the diagram above) </w:t>
      </w:r>
      <w:r w:rsidR="0053146A">
        <w:t xml:space="preserve">to identify the pattern </w:t>
      </w:r>
      <w:r>
        <w:t>is:</w:t>
      </w:r>
    </w:p>
    <w:tbl>
      <w:tblPr>
        <w:tblStyle w:val="TableGrid"/>
        <w:tblW w:w="0" w:type="auto"/>
        <w:tblLook w:val="04A0" w:firstRow="1" w:lastRow="0" w:firstColumn="1" w:lastColumn="0" w:noHBand="0" w:noVBand="1"/>
      </w:tblPr>
      <w:tblGrid>
        <w:gridCol w:w="443"/>
        <w:gridCol w:w="1620"/>
        <w:gridCol w:w="2463"/>
      </w:tblGrid>
      <w:tr w:rsidR="00987DB5" w14:paraId="45ACAAD1" w14:textId="77777777" w:rsidTr="00987DB5">
        <w:trPr>
          <w:trHeight w:val="260"/>
        </w:trPr>
        <w:tc>
          <w:tcPr>
            <w:tcW w:w="443" w:type="dxa"/>
          </w:tcPr>
          <w:p w14:paraId="74B13B16" w14:textId="77777777" w:rsidR="00987DB5" w:rsidRDefault="00987DB5" w:rsidP="005812B9">
            <w:pPr>
              <w:pStyle w:val="ACLTextFirstlineindent016"/>
              <w:ind w:firstLine="0"/>
            </w:pPr>
          </w:p>
        </w:tc>
        <w:tc>
          <w:tcPr>
            <w:tcW w:w="1620" w:type="dxa"/>
          </w:tcPr>
          <w:p w14:paraId="52008529" w14:textId="267514F1" w:rsidR="00987DB5" w:rsidRDefault="00987DB5" w:rsidP="005812B9">
            <w:pPr>
              <w:pStyle w:val="ACLTextFirstlineindent016"/>
              <w:ind w:firstLine="0"/>
            </w:pPr>
            <w:r>
              <w:t>Feature</w:t>
            </w:r>
          </w:p>
        </w:tc>
        <w:tc>
          <w:tcPr>
            <w:tcW w:w="2463" w:type="dxa"/>
          </w:tcPr>
          <w:p w14:paraId="790165D6" w14:textId="2C37D149" w:rsidR="00987DB5" w:rsidRDefault="00987DB5" w:rsidP="005812B9">
            <w:pPr>
              <w:pStyle w:val="ACLTextFirstlineindent016"/>
              <w:ind w:firstLine="0"/>
            </w:pPr>
            <w:r>
              <w:t>Value</w:t>
            </w:r>
          </w:p>
        </w:tc>
      </w:tr>
      <w:tr w:rsidR="00987DB5" w14:paraId="7899A2EC" w14:textId="77777777" w:rsidTr="00987DB5">
        <w:tc>
          <w:tcPr>
            <w:tcW w:w="443" w:type="dxa"/>
          </w:tcPr>
          <w:p w14:paraId="58575AFA" w14:textId="56D100C2" w:rsidR="00987DB5" w:rsidRDefault="00987DB5" w:rsidP="005812B9">
            <w:pPr>
              <w:pStyle w:val="ACLTextFirstlineindent016"/>
              <w:ind w:firstLine="0"/>
            </w:pPr>
            <w:r>
              <w:t>1</w:t>
            </w:r>
          </w:p>
        </w:tc>
        <w:tc>
          <w:tcPr>
            <w:tcW w:w="1620" w:type="dxa"/>
          </w:tcPr>
          <w:p w14:paraId="0C21F94F" w14:textId="4A74A965" w:rsidR="00987DB5" w:rsidRDefault="00987DB5" w:rsidP="00EE60EC">
            <w:pPr>
              <w:pStyle w:val="ACLTextFirstlineindent016"/>
              <w:ind w:firstLine="0"/>
            </w:pPr>
            <w:r>
              <w:t xml:space="preserve">Sign of the first </w:t>
            </w:r>
            <w:r w:rsidR="00EE60EC">
              <w:t>phase</w:t>
            </w:r>
          </w:p>
        </w:tc>
        <w:tc>
          <w:tcPr>
            <w:tcW w:w="2463" w:type="dxa"/>
          </w:tcPr>
          <w:p w14:paraId="67EAEBF3" w14:textId="77777777" w:rsidR="00987DB5" w:rsidRDefault="00987DB5" w:rsidP="005812B9">
            <w:pPr>
              <w:pStyle w:val="ACLTextFirstlineindent016"/>
              <w:ind w:firstLine="0"/>
            </w:pPr>
            <w:r>
              <w:t>Negative: 0,</w:t>
            </w:r>
          </w:p>
          <w:p w14:paraId="0E65F5F6" w14:textId="2BFFD988" w:rsidR="00987DB5" w:rsidRDefault="00987DB5" w:rsidP="005812B9">
            <w:pPr>
              <w:pStyle w:val="ACLTextFirstlineindent016"/>
              <w:ind w:firstLine="0"/>
            </w:pPr>
            <w:r>
              <w:t>Positive: 1</w:t>
            </w:r>
          </w:p>
        </w:tc>
      </w:tr>
      <w:tr w:rsidR="00987DB5" w14:paraId="702302CA" w14:textId="77777777" w:rsidTr="00987DB5">
        <w:tc>
          <w:tcPr>
            <w:tcW w:w="443" w:type="dxa"/>
          </w:tcPr>
          <w:p w14:paraId="74747DA4" w14:textId="11490682" w:rsidR="00987DB5" w:rsidRDefault="00987DB5" w:rsidP="005812B9">
            <w:pPr>
              <w:pStyle w:val="ACLTextFirstlineindent016"/>
              <w:ind w:firstLine="0"/>
            </w:pPr>
            <w:r>
              <w:t>2</w:t>
            </w:r>
          </w:p>
        </w:tc>
        <w:tc>
          <w:tcPr>
            <w:tcW w:w="1620" w:type="dxa"/>
          </w:tcPr>
          <w:p w14:paraId="390C3FA8" w14:textId="398B635F" w:rsidR="00987DB5" w:rsidRDefault="00987DB5" w:rsidP="005812B9">
            <w:pPr>
              <w:pStyle w:val="ACLTextFirstlineindent016"/>
              <w:ind w:firstLine="0"/>
            </w:pPr>
            <w:r>
              <w:t>y1/y2</w:t>
            </w:r>
          </w:p>
        </w:tc>
        <w:tc>
          <w:tcPr>
            <w:tcW w:w="2463" w:type="dxa"/>
          </w:tcPr>
          <w:p w14:paraId="25F2D6B1" w14:textId="33700B8E" w:rsidR="00987DB5" w:rsidRDefault="00987DB5" w:rsidP="005812B9">
            <w:pPr>
              <w:pStyle w:val="ACLTextFirstlineindent016"/>
              <w:ind w:firstLine="0"/>
            </w:pPr>
            <w:r>
              <w:t xml:space="preserve">decimal </w:t>
            </w:r>
          </w:p>
        </w:tc>
      </w:tr>
      <w:tr w:rsidR="00987DB5" w14:paraId="4A49782A" w14:textId="77777777" w:rsidTr="00987DB5">
        <w:tc>
          <w:tcPr>
            <w:tcW w:w="443" w:type="dxa"/>
          </w:tcPr>
          <w:p w14:paraId="3D45C322" w14:textId="6C780A78" w:rsidR="00987DB5" w:rsidRDefault="00987DB5" w:rsidP="005812B9">
            <w:pPr>
              <w:pStyle w:val="ACLTextFirstlineindent016"/>
              <w:ind w:firstLine="0"/>
            </w:pPr>
            <w:r>
              <w:t>3</w:t>
            </w:r>
          </w:p>
        </w:tc>
        <w:tc>
          <w:tcPr>
            <w:tcW w:w="1620" w:type="dxa"/>
          </w:tcPr>
          <w:p w14:paraId="0A2EEBF5" w14:textId="54368D29" w:rsidR="00987DB5" w:rsidRDefault="00987DB5" w:rsidP="005812B9">
            <w:pPr>
              <w:pStyle w:val="ACLTextFirstlineindent016"/>
              <w:ind w:firstLine="0"/>
            </w:pPr>
            <w:r>
              <w:t>y1/y3</w:t>
            </w:r>
          </w:p>
        </w:tc>
        <w:tc>
          <w:tcPr>
            <w:tcW w:w="2463" w:type="dxa"/>
          </w:tcPr>
          <w:p w14:paraId="451ED11F" w14:textId="4BD24991" w:rsidR="00987DB5" w:rsidRDefault="00987DB5" w:rsidP="005812B9">
            <w:pPr>
              <w:pStyle w:val="ACLTextFirstlineindent016"/>
              <w:ind w:firstLine="0"/>
            </w:pPr>
            <w:r>
              <w:t>decimal</w:t>
            </w:r>
          </w:p>
        </w:tc>
      </w:tr>
      <w:tr w:rsidR="00987DB5" w14:paraId="0A7D18E8" w14:textId="77777777" w:rsidTr="00987DB5">
        <w:tc>
          <w:tcPr>
            <w:tcW w:w="443" w:type="dxa"/>
          </w:tcPr>
          <w:p w14:paraId="3217676F" w14:textId="57C28D76" w:rsidR="00987DB5" w:rsidRDefault="00987DB5" w:rsidP="005812B9">
            <w:pPr>
              <w:pStyle w:val="ACLTextFirstlineindent016"/>
              <w:ind w:firstLine="0"/>
            </w:pPr>
            <w:r>
              <w:t>4</w:t>
            </w:r>
          </w:p>
        </w:tc>
        <w:tc>
          <w:tcPr>
            <w:tcW w:w="1620" w:type="dxa"/>
          </w:tcPr>
          <w:p w14:paraId="7F93BE4B" w14:textId="5DB9C287" w:rsidR="00987DB5" w:rsidRDefault="00987DB5" w:rsidP="005812B9">
            <w:pPr>
              <w:pStyle w:val="ACLTextFirstlineindent016"/>
              <w:ind w:firstLine="0"/>
            </w:pPr>
            <w:r>
              <w:t>y2/y3</w:t>
            </w:r>
          </w:p>
        </w:tc>
        <w:tc>
          <w:tcPr>
            <w:tcW w:w="2463" w:type="dxa"/>
          </w:tcPr>
          <w:p w14:paraId="61F837AF" w14:textId="5D5D1A30" w:rsidR="00987DB5" w:rsidRDefault="00987DB5" w:rsidP="005812B9">
            <w:pPr>
              <w:pStyle w:val="ACLTextFirstlineindent016"/>
              <w:ind w:firstLine="0"/>
            </w:pPr>
            <w:r>
              <w:t>decimal</w:t>
            </w:r>
          </w:p>
        </w:tc>
      </w:tr>
      <w:tr w:rsidR="00987DB5" w14:paraId="64FB3021" w14:textId="77777777" w:rsidTr="00987DB5">
        <w:tc>
          <w:tcPr>
            <w:tcW w:w="443" w:type="dxa"/>
          </w:tcPr>
          <w:p w14:paraId="4800FA6C" w14:textId="3A68AD01" w:rsidR="00987DB5" w:rsidRDefault="00987DB5" w:rsidP="005812B9">
            <w:pPr>
              <w:pStyle w:val="ACLTextFirstlineindent016"/>
              <w:ind w:firstLine="0"/>
            </w:pPr>
            <w:r>
              <w:t>5</w:t>
            </w:r>
          </w:p>
        </w:tc>
        <w:tc>
          <w:tcPr>
            <w:tcW w:w="1620" w:type="dxa"/>
          </w:tcPr>
          <w:p w14:paraId="7C313812" w14:textId="2ECE2B6F" w:rsidR="00987DB5" w:rsidRDefault="00987DB5" w:rsidP="005812B9">
            <w:pPr>
              <w:pStyle w:val="ACLTextFirstlineindent016"/>
              <w:ind w:firstLine="0"/>
            </w:pPr>
            <w:r>
              <w:t>y4/y5</w:t>
            </w:r>
          </w:p>
        </w:tc>
        <w:tc>
          <w:tcPr>
            <w:tcW w:w="2463" w:type="dxa"/>
          </w:tcPr>
          <w:p w14:paraId="074108CC" w14:textId="36651FE2" w:rsidR="00987DB5" w:rsidRDefault="00987DB5" w:rsidP="005812B9">
            <w:pPr>
              <w:pStyle w:val="ACLTextFirstlineindent016"/>
              <w:ind w:firstLine="0"/>
            </w:pPr>
            <w:r>
              <w:t>decimal</w:t>
            </w:r>
          </w:p>
        </w:tc>
      </w:tr>
      <w:tr w:rsidR="00987DB5" w14:paraId="1576F66D" w14:textId="77777777" w:rsidTr="00987DB5">
        <w:tc>
          <w:tcPr>
            <w:tcW w:w="443" w:type="dxa"/>
          </w:tcPr>
          <w:p w14:paraId="0D4AC26E" w14:textId="5CC1D1C8" w:rsidR="00987DB5" w:rsidRDefault="00987DB5" w:rsidP="005812B9">
            <w:pPr>
              <w:pStyle w:val="ACLTextFirstlineindent016"/>
              <w:ind w:firstLine="0"/>
            </w:pPr>
            <w:r>
              <w:t>6</w:t>
            </w:r>
          </w:p>
        </w:tc>
        <w:tc>
          <w:tcPr>
            <w:tcW w:w="1620" w:type="dxa"/>
          </w:tcPr>
          <w:p w14:paraId="137260C5" w14:textId="608503C8" w:rsidR="00987DB5" w:rsidRDefault="00987DB5" w:rsidP="005812B9">
            <w:pPr>
              <w:pStyle w:val="ACLTextFirstlineindent016"/>
              <w:ind w:firstLine="0"/>
            </w:pPr>
            <w:r>
              <w:t>y4/y6</w:t>
            </w:r>
          </w:p>
        </w:tc>
        <w:tc>
          <w:tcPr>
            <w:tcW w:w="2463" w:type="dxa"/>
          </w:tcPr>
          <w:p w14:paraId="25F725EF" w14:textId="69EEF1F6" w:rsidR="00987DB5" w:rsidRDefault="00987DB5" w:rsidP="005812B9">
            <w:pPr>
              <w:pStyle w:val="ACLTextFirstlineindent016"/>
              <w:ind w:firstLine="0"/>
            </w:pPr>
            <w:r>
              <w:t>decimal</w:t>
            </w:r>
          </w:p>
        </w:tc>
      </w:tr>
      <w:tr w:rsidR="00987DB5" w14:paraId="2D13E126" w14:textId="77777777" w:rsidTr="00987DB5">
        <w:tc>
          <w:tcPr>
            <w:tcW w:w="443" w:type="dxa"/>
          </w:tcPr>
          <w:p w14:paraId="273C6F45" w14:textId="1299DE5E" w:rsidR="00987DB5" w:rsidRDefault="00987DB5" w:rsidP="005812B9">
            <w:pPr>
              <w:pStyle w:val="ACLTextFirstlineindent016"/>
              <w:ind w:firstLine="0"/>
            </w:pPr>
            <w:r>
              <w:t>7</w:t>
            </w:r>
          </w:p>
        </w:tc>
        <w:tc>
          <w:tcPr>
            <w:tcW w:w="1620" w:type="dxa"/>
          </w:tcPr>
          <w:p w14:paraId="0FD87AB5" w14:textId="0EC55033" w:rsidR="00987DB5" w:rsidRDefault="00987DB5" w:rsidP="005812B9">
            <w:pPr>
              <w:pStyle w:val="ACLTextFirstlineindent016"/>
              <w:ind w:firstLine="0"/>
            </w:pPr>
            <w:r>
              <w:t>y5/y6</w:t>
            </w:r>
          </w:p>
        </w:tc>
        <w:tc>
          <w:tcPr>
            <w:tcW w:w="2463" w:type="dxa"/>
          </w:tcPr>
          <w:p w14:paraId="7EE833B0" w14:textId="42A2623C" w:rsidR="00987DB5" w:rsidRDefault="00987DB5" w:rsidP="005812B9">
            <w:pPr>
              <w:pStyle w:val="ACLTextFirstlineindent016"/>
              <w:ind w:firstLine="0"/>
            </w:pPr>
            <w:r>
              <w:t>decimal</w:t>
            </w:r>
          </w:p>
        </w:tc>
      </w:tr>
      <w:tr w:rsidR="00987DB5" w14:paraId="5D3E391F" w14:textId="77777777" w:rsidTr="00987DB5">
        <w:tc>
          <w:tcPr>
            <w:tcW w:w="443" w:type="dxa"/>
          </w:tcPr>
          <w:p w14:paraId="1C8A81DA" w14:textId="6A9F69FE" w:rsidR="00987DB5" w:rsidRDefault="00987DB5" w:rsidP="005812B9">
            <w:pPr>
              <w:pStyle w:val="ACLTextFirstlineindent016"/>
              <w:ind w:firstLine="0"/>
            </w:pPr>
            <w:r>
              <w:t>8</w:t>
            </w:r>
          </w:p>
        </w:tc>
        <w:tc>
          <w:tcPr>
            <w:tcW w:w="1620" w:type="dxa"/>
          </w:tcPr>
          <w:p w14:paraId="6EB12C2B" w14:textId="00B21915" w:rsidR="00987DB5" w:rsidRDefault="00987DB5" w:rsidP="005812B9">
            <w:pPr>
              <w:pStyle w:val="ACLTextFirstlineindent016"/>
              <w:ind w:firstLine="0"/>
            </w:pPr>
            <w:r>
              <w:t>y7/y8</w:t>
            </w:r>
          </w:p>
        </w:tc>
        <w:tc>
          <w:tcPr>
            <w:tcW w:w="2463" w:type="dxa"/>
          </w:tcPr>
          <w:p w14:paraId="1DF864C2" w14:textId="4B146629" w:rsidR="00987DB5" w:rsidRDefault="00987DB5" w:rsidP="005812B9">
            <w:pPr>
              <w:pStyle w:val="ACLTextFirstlineindent016"/>
              <w:ind w:firstLine="0"/>
            </w:pPr>
            <w:r>
              <w:t>decimal</w:t>
            </w:r>
          </w:p>
        </w:tc>
      </w:tr>
      <w:tr w:rsidR="00987DB5" w14:paraId="5CC8B1B7" w14:textId="77777777" w:rsidTr="00987DB5">
        <w:tc>
          <w:tcPr>
            <w:tcW w:w="443" w:type="dxa"/>
          </w:tcPr>
          <w:p w14:paraId="1F21EC34" w14:textId="68A0181F" w:rsidR="00987DB5" w:rsidRDefault="00987DB5" w:rsidP="005812B9">
            <w:pPr>
              <w:pStyle w:val="ACLTextFirstlineindent016"/>
              <w:ind w:firstLine="0"/>
            </w:pPr>
            <w:r>
              <w:t>9</w:t>
            </w:r>
          </w:p>
        </w:tc>
        <w:tc>
          <w:tcPr>
            <w:tcW w:w="1620" w:type="dxa"/>
          </w:tcPr>
          <w:p w14:paraId="37224184" w14:textId="60CA464F" w:rsidR="00987DB5" w:rsidRDefault="00987DB5" w:rsidP="005812B9">
            <w:pPr>
              <w:pStyle w:val="ACLTextFirstlineindent016"/>
              <w:ind w:firstLine="0"/>
            </w:pPr>
            <w:r>
              <w:t>y7/y9</w:t>
            </w:r>
          </w:p>
        </w:tc>
        <w:tc>
          <w:tcPr>
            <w:tcW w:w="2463" w:type="dxa"/>
          </w:tcPr>
          <w:p w14:paraId="383823F8" w14:textId="4AF837DD" w:rsidR="00987DB5" w:rsidRDefault="00987DB5" w:rsidP="005812B9">
            <w:pPr>
              <w:pStyle w:val="ACLTextFirstlineindent016"/>
              <w:ind w:firstLine="0"/>
            </w:pPr>
            <w:r>
              <w:t>decimal</w:t>
            </w:r>
          </w:p>
        </w:tc>
      </w:tr>
      <w:tr w:rsidR="00987DB5" w14:paraId="29761154" w14:textId="77777777" w:rsidTr="00987DB5">
        <w:tc>
          <w:tcPr>
            <w:tcW w:w="443" w:type="dxa"/>
          </w:tcPr>
          <w:p w14:paraId="0E248E0E" w14:textId="2F83FA18" w:rsidR="00987DB5" w:rsidRDefault="00987DB5" w:rsidP="005812B9">
            <w:pPr>
              <w:pStyle w:val="ACLTextFirstlineindent016"/>
              <w:ind w:firstLine="0"/>
            </w:pPr>
            <w:r>
              <w:t>10</w:t>
            </w:r>
          </w:p>
        </w:tc>
        <w:tc>
          <w:tcPr>
            <w:tcW w:w="1620" w:type="dxa"/>
          </w:tcPr>
          <w:p w14:paraId="1A56A468" w14:textId="751E3844" w:rsidR="00987DB5" w:rsidRDefault="00987DB5" w:rsidP="005812B9">
            <w:pPr>
              <w:pStyle w:val="ACLTextFirstlineindent016"/>
              <w:ind w:firstLine="0"/>
            </w:pPr>
            <w:r>
              <w:t>y8/y9</w:t>
            </w:r>
          </w:p>
        </w:tc>
        <w:tc>
          <w:tcPr>
            <w:tcW w:w="2463" w:type="dxa"/>
          </w:tcPr>
          <w:p w14:paraId="08EDE4FA" w14:textId="236188D5" w:rsidR="00987DB5" w:rsidRDefault="00987DB5" w:rsidP="005812B9">
            <w:pPr>
              <w:pStyle w:val="ACLTextFirstlineindent016"/>
              <w:ind w:firstLine="0"/>
            </w:pPr>
            <w:r>
              <w:t>decimal</w:t>
            </w:r>
          </w:p>
        </w:tc>
      </w:tr>
      <w:tr w:rsidR="00987DB5" w14:paraId="42822696" w14:textId="77777777" w:rsidTr="00987DB5">
        <w:tc>
          <w:tcPr>
            <w:tcW w:w="443" w:type="dxa"/>
          </w:tcPr>
          <w:p w14:paraId="2C9031C3" w14:textId="6FCB1E3B" w:rsidR="00987DB5" w:rsidRDefault="00987DB5" w:rsidP="005812B9">
            <w:pPr>
              <w:pStyle w:val="ACLTextFirstlineindent016"/>
              <w:ind w:firstLine="0"/>
            </w:pPr>
            <w:r>
              <w:t>11</w:t>
            </w:r>
          </w:p>
        </w:tc>
        <w:tc>
          <w:tcPr>
            <w:tcW w:w="1620" w:type="dxa"/>
          </w:tcPr>
          <w:p w14:paraId="31839A6F" w14:textId="1207F4E3" w:rsidR="00987DB5" w:rsidRDefault="00987DB5" w:rsidP="005812B9">
            <w:pPr>
              <w:pStyle w:val="ACLTextFirstlineindent016"/>
              <w:ind w:firstLine="0"/>
            </w:pPr>
            <w:r>
              <w:t xml:space="preserve">t1 </w:t>
            </w:r>
          </w:p>
        </w:tc>
        <w:tc>
          <w:tcPr>
            <w:tcW w:w="2463" w:type="dxa"/>
          </w:tcPr>
          <w:p w14:paraId="20C862C7" w14:textId="4A82ABDC" w:rsidR="00987DB5" w:rsidRDefault="00987DB5" w:rsidP="005812B9">
            <w:pPr>
              <w:pStyle w:val="ACLTextFirstlineindent016"/>
              <w:ind w:firstLine="0"/>
            </w:pPr>
            <w:r>
              <w:t>integer</w:t>
            </w:r>
          </w:p>
        </w:tc>
      </w:tr>
      <w:tr w:rsidR="00987DB5" w14:paraId="630944E6" w14:textId="77777777" w:rsidTr="00987DB5">
        <w:tc>
          <w:tcPr>
            <w:tcW w:w="443" w:type="dxa"/>
          </w:tcPr>
          <w:p w14:paraId="33BC1EB8" w14:textId="564A5366" w:rsidR="00987DB5" w:rsidRDefault="00987DB5" w:rsidP="005812B9">
            <w:pPr>
              <w:pStyle w:val="ACLTextFirstlineindent016"/>
              <w:ind w:firstLine="0"/>
            </w:pPr>
            <w:r>
              <w:t>12</w:t>
            </w:r>
          </w:p>
        </w:tc>
        <w:tc>
          <w:tcPr>
            <w:tcW w:w="1620" w:type="dxa"/>
          </w:tcPr>
          <w:p w14:paraId="160F2E79" w14:textId="2E8B8290" w:rsidR="00987DB5" w:rsidRDefault="00987DB5" w:rsidP="005812B9">
            <w:pPr>
              <w:pStyle w:val="ACLTextFirstlineindent016"/>
              <w:ind w:firstLine="0"/>
            </w:pPr>
            <w:r>
              <w:t>t2</w:t>
            </w:r>
          </w:p>
        </w:tc>
        <w:tc>
          <w:tcPr>
            <w:tcW w:w="2463" w:type="dxa"/>
          </w:tcPr>
          <w:p w14:paraId="5F769399" w14:textId="190A4D42" w:rsidR="00987DB5" w:rsidRDefault="00987DB5" w:rsidP="005812B9">
            <w:pPr>
              <w:pStyle w:val="ACLTextFirstlineindent016"/>
              <w:ind w:firstLine="0"/>
            </w:pPr>
            <w:r>
              <w:t>integer</w:t>
            </w:r>
          </w:p>
        </w:tc>
      </w:tr>
      <w:tr w:rsidR="00987DB5" w14:paraId="2211809E" w14:textId="77777777" w:rsidTr="00987DB5">
        <w:tc>
          <w:tcPr>
            <w:tcW w:w="443" w:type="dxa"/>
          </w:tcPr>
          <w:p w14:paraId="590BB406" w14:textId="7C6E4CF6" w:rsidR="00987DB5" w:rsidRDefault="00987DB5" w:rsidP="005812B9">
            <w:pPr>
              <w:pStyle w:val="ACLTextFirstlineindent016"/>
              <w:ind w:firstLine="0"/>
            </w:pPr>
            <w:r>
              <w:t>13</w:t>
            </w:r>
          </w:p>
        </w:tc>
        <w:tc>
          <w:tcPr>
            <w:tcW w:w="1620" w:type="dxa"/>
          </w:tcPr>
          <w:p w14:paraId="75A5101B" w14:textId="391C9844" w:rsidR="00987DB5" w:rsidRDefault="00987DB5" w:rsidP="005812B9">
            <w:pPr>
              <w:pStyle w:val="ACLTextFirstlineindent016"/>
              <w:ind w:firstLine="0"/>
            </w:pPr>
            <w:r>
              <w:t>t3</w:t>
            </w:r>
          </w:p>
        </w:tc>
        <w:tc>
          <w:tcPr>
            <w:tcW w:w="2463" w:type="dxa"/>
          </w:tcPr>
          <w:p w14:paraId="5867D2DE" w14:textId="3B42ADAD" w:rsidR="00987DB5" w:rsidRDefault="00987DB5" w:rsidP="005812B9">
            <w:pPr>
              <w:pStyle w:val="ACLTextFirstlineindent016"/>
              <w:ind w:firstLine="0"/>
            </w:pPr>
            <w:r>
              <w:t>integer</w:t>
            </w:r>
          </w:p>
        </w:tc>
      </w:tr>
    </w:tbl>
    <w:p w14:paraId="44B08E40" w14:textId="7EB7FC85" w:rsidR="0053146A" w:rsidRDefault="0053146A" w:rsidP="001151C3">
      <w:pPr>
        <w:pStyle w:val="ACLTextFirstlineindent016"/>
      </w:pPr>
      <w:r>
        <w:br/>
        <w:t>Based on the pattern, here is a list of labels for all data samples:</w:t>
      </w:r>
    </w:p>
    <w:tbl>
      <w:tblPr>
        <w:tblStyle w:val="TableGrid"/>
        <w:tblW w:w="0" w:type="auto"/>
        <w:tblLook w:val="04A0" w:firstRow="1" w:lastRow="0" w:firstColumn="1" w:lastColumn="0" w:noHBand="0" w:noVBand="1"/>
      </w:tblPr>
      <w:tblGrid>
        <w:gridCol w:w="2263"/>
        <w:gridCol w:w="2263"/>
      </w:tblGrid>
      <w:tr w:rsidR="006D62A0" w14:paraId="048D1182" w14:textId="77777777" w:rsidTr="006D62A0">
        <w:tc>
          <w:tcPr>
            <w:tcW w:w="2263" w:type="dxa"/>
          </w:tcPr>
          <w:p w14:paraId="7EF1CC39" w14:textId="52730419" w:rsidR="006D62A0" w:rsidRDefault="005150B7" w:rsidP="001151C3">
            <w:pPr>
              <w:pStyle w:val="ACLTextFirstlineindent016"/>
              <w:ind w:firstLine="0"/>
            </w:pPr>
            <w:r>
              <w:t>Label</w:t>
            </w:r>
          </w:p>
        </w:tc>
        <w:tc>
          <w:tcPr>
            <w:tcW w:w="2263" w:type="dxa"/>
          </w:tcPr>
          <w:p w14:paraId="1D349035" w14:textId="4C0EB124" w:rsidR="006D62A0" w:rsidRDefault="0053146A" w:rsidP="001151C3">
            <w:pPr>
              <w:pStyle w:val="ACLTextFirstlineindent016"/>
              <w:ind w:firstLine="0"/>
            </w:pPr>
            <w:r>
              <w:t>Value</w:t>
            </w:r>
          </w:p>
        </w:tc>
      </w:tr>
      <w:tr w:rsidR="006D62A0" w14:paraId="78B9691D" w14:textId="77777777" w:rsidTr="006D62A0">
        <w:tc>
          <w:tcPr>
            <w:tcW w:w="2263" w:type="dxa"/>
          </w:tcPr>
          <w:p w14:paraId="32E549F2" w14:textId="53DEA26F" w:rsidR="006D62A0" w:rsidRDefault="0053146A" w:rsidP="001151C3">
            <w:pPr>
              <w:pStyle w:val="ACLTextFirstlineindent016"/>
              <w:ind w:firstLine="0"/>
            </w:pPr>
            <w:r>
              <w:t>Neutral</w:t>
            </w:r>
          </w:p>
        </w:tc>
        <w:tc>
          <w:tcPr>
            <w:tcW w:w="2263" w:type="dxa"/>
          </w:tcPr>
          <w:p w14:paraId="215298B7" w14:textId="217105E1" w:rsidR="006D62A0" w:rsidRDefault="005150B7" w:rsidP="001151C3">
            <w:pPr>
              <w:pStyle w:val="ACLTextFirstlineindent016"/>
              <w:ind w:firstLine="0"/>
            </w:pPr>
            <w:r>
              <w:t>0</w:t>
            </w:r>
          </w:p>
        </w:tc>
      </w:tr>
      <w:tr w:rsidR="006D62A0" w14:paraId="6CB8F9C3" w14:textId="77777777" w:rsidTr="006D62A0">
        <w:tc>
          <w:tcPr>
            <w:tcW w:w="2263" w:type="dxa"/>
          </w:tcPr>
          <w:p w14:paraId="7C02660F" w14:textId="1F0A6719" w:rsidR="006D62A0" w:rsidRDefault="0053146A" w:rsidP="001151C3">
            <w:pPr>
              <w:pStyle w:val="ACLTextFirstlineindent016"/>
              <w:ind w:firstLine="0"/>
            </w:pPr>
            <w:r>
              <w:t>Bullish</w:t>
            </w:r>
          </w:p>
        </w:tc>
        <w:tc>
          <w:tcPr>
            <w:tcW w:w="2263" w:type="dxa"/>
          </w:tcPr>
          <w:p w14:paraId="03123647" w14:textId="07FB5791" w:rsidR="006D62A0" w:rsidRDefault="005150B7" w:rsidP="001151C3">
            <w:pPr>
              <w:pStyle w:val="ACLTextFirstlineindent016"/>
              <w:ind w:firstLine="0"/>
            </w:pPr>
            <w:r>
              <w:t>1</w:t>
            </w:r>
          </w:p>
        </w:tc>
      </w:tr>
      <w:tr w:rsidR="006D62A0" w14:paraId="229F1249" w14:textId="77777777" w:rsidTr="006D62A0">
        <w:tc>
          <w:tcPr>
            <w:tcW w:w="2263" w:type="dxa"/>
          </w:tcPr>
          <w:p w14:paraId="0F52A1FC" w14:textId="6D21FDB3" w:rsidR="006D62A0" w:rsidRDefault="0053146A" w:rsidP="001151C3">
            <w:pPr>
              <w:pStyle w:val="ACLTextFirstlineindent016"/>
              <w:ind w:firstLine="0"/>
            </w:pPr>
            <w:r>
              <w:t>Bearish</w:t>
            </w:r>
          </w:p>
        </w:tc>
        <w:tc>
          <w:tcPr>
            <w:tcW w:w="2263" w:type="dxa"/>
          </w:tcPr>
          <w:p w14:paraId="701CF991" w14:textId="505B0C73" w:rsidR="006D62A0" w:rsidRDefault="005150B7" w:rsidP="001151C3">
            <w:pPr>
              <w:pStyle w:val="ACLTextFirstlineindent016"/>
              <w:ind w:firstLine="0"/>
            </w:pPr>
            <w:r>
              <w:t>2</w:t>
            </w:r>
          </w:p>
        </w:tc>
      </w:tr>
    </w:tbl>
    <w:p w14:paraId="16628E1B" w14:textId="7936FB06" w:rsidR="001151C3" w:rsidRPr="001151C3" w:rsidRDefault="0053146A" w:rsidP="001151C3">
      <w:pPr>
        <w:pStyle w:val="ACLTextFirstlineindent016"/>
      </w:pPr>
      <w:r>
        <w:br/>
        <w:t xml:space="preserve">With the features and labels defined above, we would like to train a classifier that is able to correctly classify a given MACD pattern into one of the three types: neutral, bullish, and bearish. </w:t>
      </w:r>
    </w:p>
    <w:p w14:paraId="037C5725" w14:textId="62F5C6FB" w:rsidR="00DE65A5" w:rsidRPr="00B0789C" w:rsidRDefault="004A0FB9" w:rsidP="00DE65A5">
      <w:pPr>
        <w:pStyle w:val="ACLSection"/>
      </w:pPr>
      <w:bookmarkStart w:id="0" w:name="Sec3"/>
      <w:bookmarkEnd w:id="0"/>
      <w:r>
        <w:t>Data Collection Process</w:t>
      </w:r>
    </w:p>
    <w:p w14:paraId="47871A0F" w14:textId="77777777" w:rsidR="001D55CA" w:rsidRDefault="000A5C17" w:rsidP="001D55CA">
      <w:pPr>
        <w:pStyle w:val="ACLText"/>
      </w:pPr>
      <w:r>
        <w:t xml:space="preserve">With Yahoo Finance API, we retrieved the </w:t>
      </w:r>
      <w:r w:rsidR="00014B67">
        <w:t xml:space="preserve">daily stock price data </w:t>
      </w:r>
      <w:r>
        <w:t xml:space="preserve">from </w:t>
      </w:r>
      <w:r>
        <w:t>Jan. 1</w:t>
      </w:r>
      <w:r w:rsidRPr="00014B67">
        <w:rPr>
          <w:vertAlign w:val="superscript"/>
        </w:rPr>
        <w:t>ST</w:t>
      </w:r>
      <w:r>
        <w:t xml:space="preserve"> 2000 to Aug. 20</w:t>
      </w:r>
      <w:r w:rsidRPr="00014B67">
        <w:rPr>
          <w:vertAlign w:val="superscript"/>
        </w:rPr>
        <w:t>TH</w:t>
      </w:r>
      <w:r>
        <w:t xml:space="preserve"> 2016</w:t>
      </w:r>
      <w:r>
        <w:t xml:space="preserve">, </w:t>
      </w:r>
      <w:r w:rsidR="00014B67">
        <w:t xml:space="preserve">for all stocks included in the </w:t>
      </w:r>
      <w:r>
        <w:t>current S&amp;P500 Index</w:t>
      </w:r>
      <w:r w:rsidR="001D55CA">
        <w:t xml:space="preserve"> and stored them in a MySQL database</w:t>
      </w:r>
      <w:r>
        <w:t>. We then cleaned the data by back</w:t>
      </w:r>
      <w:r w:rsidR="00B100DE">
        <w:t xml:space="preserve">ward </w:t>
      </w:r>
      <w:r>
        <w:t>filling</w:t>
      </w:r>
      <w:r>
        <w:rPr>
          <w:rStyle w:val="FootnoteReference"/>
        </w:rPr>
        <w:footnoteReference w:id="3"/>
      </w:r>
      <w:r>
        <w:t xml:space="preserve"> the missing </w:t>
      </w:r>
      <w:r w:rsidR="00B100DE">
        <w:t xml:space="preserve">or invalid </w:t>
      </w:r>
      <w:r>
        <w:t>values.</w:t>
      </w:r>
      <w:r w:rsidR="00B100DE">
        <w:t xml:space="preserve"> </w:t>
      </w:r>
      <w:r w:rsidR="001D55CA">
        <w:t>To make our training data more representative, we picked a few frequently traded stocks from different industries:</w:t>
      </w:r>
    </w:p>
    <w:tbl>
      <w:tblPr>
        <w:tblStyle w:val="TableGrid"/>
        <w:tblW w:w="0" w:type="auto"/>
        <w:tblLook w:val="04A0" w:firstRow="1" w:lastRow="0" w:firstColumn="1" w:lastColumn="0" w:noHBand="0" w:noVBand="1"/>
      </w:tblPr>
      <w:tblGrid>
        <w:gridCol w:w="1508"/>
        <w:gridCol w:w="1509"/>
        <w:gridCol w:w="1509"/>
      </w:tblGrid>
      <w:tr w:rsidR="001D55CA" w14:paraId="4C453C41" w14:textId="77777777" w:rsidTr="001D55CA">
        <w:tc>
          <w:tcPr>
            <w:tcW w:w="1508" w:type="dxa"/>
          </w:tcPr>
          <w:p w14:paraId="1CBD5DF1" w14:textId="5F37B379" w:rsidR="001D55CA" w:rsidRDefault="001D55CA" w:rsidP="001D55CA">
            <w:pPr>
              <w:pStyle w:val="ACLText"/>
            </w:pPr>
            <w:r>
              <w:t>Industry</w:t>
            </w:r>
          </w:p>
        </w:tc>
        <w:tc>
          <w:tcPr>
            <w:tcW w:w="1509" w:type="dxa"/>
          </w:tcPr>
          <w:p w14:paraId="27C9AC9C" w14:textId="76ED1F57" w:rsidR="001D55CA" w:rsidRDefault="001D55CA" w:rsidP="001D55CA">
            <w:pPr>
              <w:pStyle w:val="ACLText"/>
            </w:pPr>
            <w:r>
              <w:t>Company Name</w:t>
            </w:r>
          </w:p>
        </w:tc>
        <w:tc>
          <w:tcPr>
            <w:tcW w:w="1509" w:type="dxa"/>
          </w:tcPr>
          <w:p w14:paraId="7EEFB023" w14:textId="01D84C83" w:rsidR="001D55CA" w:rsidRDefault="001D55CA" w:rsidP="001D55CA">
            <w:pPr>
              <w:pStyle w:val="ACLText"/>
            </w:pPr>
            <w:r>
              <w:t>Stock Symbol</w:t>
            </w:r>
          </w:p>
        </w:tc>
      </w:tr>
      <w:tr w:rsidR="001D55CA" w14:paraId="34B23970" w14:textId="77777777" w:rsidTr="001D55CA">
        <w:tc>
          <w:tcPr>
            <w:tcW w:w="1508" w:type="dxa"/>
          </w:tcPr>
          <w:p w14:paraId="1725681A" w14:textId="61FBF376" w:rsidR="001D55CA" w:rsidRDefault="001D55CA" w:rsidP="001D55CA">
            <w:pPr>
              <w:pStyle w:val="ACLText"/>
            </w:pPr>
            <w:r>
              <w:t>Tech</w:t>
            </w:r>
          </w:p>
        </w:tc>
        <w:tc>
          <w:tcPr>
            <w:tcW w:w="1509" w:type="dxa"/>
          </w:tcPr>
          <w:p w14:paraId="111762CC" w14:textId="001D9F1D" w:rsidR="001D55CA" w:rsidRDefault="001D55CA" w:rsidP="009F4AFE">
            <w:pPr>
              <w:pStyle w:val="ACLText"/>
            </w:pPr>
            <w:r>
              <w:t>Apple</w:t>
            </w:r>
          </w:p>
        </w:tc>
        <w:tc>
          <w:tcPr>
            <w:tcW w:w="1509" w:type="dxa"/>
          </w:tcPr>
          <w:p w14:paraId="4935EC2C" w14:textId="3F1AB3BA" w:rsidR="001D55CA" w:rsidRDefault="001D55CA" w:rsidP="001D55CA">
            <w:pPr>
              <w:pStyle w:val="ACLText"/>
            </w:pPr>
            <w:r>
              <w:t>AAPL</w:t>
            </w:r>
          </w:p>
        </w:tc>
      </w:tr>
      <w:tr w:rsidR="001D55CA" w14:paraId="457E0327" w14:textId="77777777" w:rsidTr="001D55CA">
        <w:tc>
          <w:tcPr>
            <w:tcW w:w="1508" w:type="dxa"/>
          </w:tcPr>
          <w:p w14:paraId="34525548" w14:textId="2EF541AD" w:rsidR="001D55CA" w:rsidRDefault="001D55CA" w:rsidP="001D55CA">
            <w:pPr>
              <w:pStyle w:val="ACLText"/>
            </w:pPr>
          </w:p>
        </w:tc>
        <w:tc>
          <w:tcPr>
            <w:tcW w:w="1509" w:type="dxa"/>
          </w:tcPr>
          <w:p w14:paraId="559E6B98" w14:textId="4726519C" w:rsidR="001D55CA" w:rsidRDefault="009F4AFE" w:rsidP="001D55CA">
            <w:pPr>
              <w:pStyle w:val="ACLText"/>
            </w:pPr>
            <w:r>
              <w:t>Facebook</w:t>
            </w:r>
          </w:p>
        </w:tc>
        <w:tc>
          <w:tcPr>
            <w:tcW w:w="1509" w:type="dxa"/>
          </w:tcPr>
          <w:p w14:paraId="39928827" w14:textId="24159F0C" w:rsidR="001D55CA" w:rsidRDefault="009F4AFE" w:rsidP="001D55CA">
            <w:pPr>
              <w:pStyle w:val="ACLText"/>
            </w:pPr>
            <w:r>
              <w:t>FB</w:t>
            </w:r>
          </w:p>
        </w:tc>
      </w:tr>
      <w:tr w:rsidR="009F4AFE" w14:paraId="245DC0CA" w14:textId="77777777" w:rsidTr="001D55CA">
        <w:tc>
          <w:tcPr>
            <w:tcW w:w="1508" w:type="dxa"/>
          </w:tcPr>
          <w:p w14:paraId="0E4BD7D9" w14:textId="5F95C9ED" w:rsidR="009F4AFE" w:rsidRDefault="009F4AFE" w:rsidP="001D55CA">
            <w:pPr>
              <w:pStyle w:val="ACLText"/>
            </w:pPr>
            <w:r>
              <w:lastRenderedPageBreak/>
              <w:t>E-commerce</w:t>
            </w:r>
          </w:p>
        </w:tc>
        <w:tc>
          <w:tcPr>
            <w:tcW w:w="1509" w:type="dxa"/>
          </w:tcPr>
          <w:p w14:paraId="0EA449CC" w14:textId="10708243" w:rsidR="009F4AFE" w:rsidRDefault="009F4AFE" w:rsidP="001D55CA">
            <w:pPr>
              <w:pStyle w:val="ACLText"/>
            </w:pPr>
            <w:r>
              <w:t>Amazon</w:t>
            </w:r>
          </w:p>
        </w:tc>
        <w:tc>
          <w:tcPr>
            <w:tcW w:w="1509" w:type="dxa"/>
          </w:tcPr>
          <w:p w14:paraId="4FAFBFCB" w14:textId="4741ECCD" w:rsidR="009F4AFE" w:rsidRDefault="009F4AFE" w:rsidP="001D55CA">
            <w:pPr>
              <w:pStyle w:val="ACLText"/>
            </w:pPr>
            <w:r>
              <w:t>AMZN</w:t>
            </w:r>
          </w:p>
        </w:tc>
      </w:tr>
      <w:tr w:rsidR="009F4AFE" w14:paraId="4A4F0758" w14:textId="77777777" w:rsidTr="001D55CA">
        <w:tc>
          <w:tcPr>
            <w:tcW w:w="1508" w:type="dxa"/>
          </w:tcPr>
          <w:p w14:paraId="3BB9CA64" w14:textId="6C834CE0" w:rsidR="009F4AFE" w:rsidRDefault="009F4AFE" w:rsidP="001D55CA">
            <w:pPr>
              <w:pStyle w:val="ACLText"/>
            </w:pPr>
            <w:r>
              <w:t>Food</w:t>
            </w:r>
          </w:p>
        </w:tc>
        <w:tc>
          <w:tcPr>
            <w:tcW w:w="1509" w:type="dxa"/>
          </w:tcPr>
          <w:p w14:paraId="61964354" w14:textId="04290C17" w:rsidR="009F4AFE" w:rsidRDefault="009F4AFE" w:rsidP="001D55CA">
            <w:pPr>
              <w:pStyle w:val="ACLText"/>
            </w:pPr>
            <w:r>
              <w:t>Chipotle</w:t>
            </w:r>
          </w:p>
        </w:tc>
        <w:tc>
          <w:tcPr>
            <w:tcW w:w="1509" w:type="dxa"/>
          </w:tcPr>
          <w:p w14:paraId="5CA1E806" w14:textId="35C1723F" w:rsidR="009F4AFE" w:rsidRDefault="009F4AFE" w:rsidP="001D55CA">
            <w:pPr>
              <w:pStyle w:val="ACLText"/>
            </w:pPr>
            <w:r>
              <w:t>CMG</w:t>
            </w:r>
          </w:p>
        </w:tc>
      </w:tr>
      <w:tr w:rsidR="009F4AFE" w14:paraId="568C4B75" w14:textId="77777777" w:rsidTr="001D55CA">
        <w:tc>
          <w:tcPr>
            <w:tcW w:w="1508" w:type="dxa"/>
          </w:tcPr>
          <w:p w14:paraId="54D99AA7" w14:textId="77777777" w:rsidR="009F4AFE" w:rsidRDefault="009F4AFE" w:rsidP="001D55CA">
            <w:pPr>
              <w:pStyle w:val="ACLText"/>
            </w:pPr>
          </w:p>
        </w:tc>
        <w:tc>
          <w:tcPr>
            <w:tcW w:w="1509" w:type="dxa"/>
          </w:tcPr>
          <w:p w14:paraId="3B0ED0C9" w14:textId="5552B4DA" w:rsidR="009F4AFE" w:rsidRDefault="009F4AFE" w:rsidP="001D55CA">
            <w:pPr>
              <w:pStyle w:val="ACLText"/>
            </w:pPr>
            <w:r>
              <w:t>Coca-cola</w:t>
            </w:r>
          </w:p>
        </w:tc>
        <w:tc>
          <w:tcPr>
            <w:tcW w:w="1509" w:type="dxa"/>
          </w:tcPr>
          <w:p w14:paraId="426C79E0" w14:textId="60F10295" w:rsidR="009F4AFE" w:rsidRDefault="009F4AFE" w:rsidP="001D55CA">
            <w:pPr>
              <w:pStyle w:val="ACLText"/>
            </w:pPr>
            <w:r>
              <w:t>KO</w:t>
            </w:r>
          </w:p>
        </w:tc>
      </w:tr>
      <w:tr w:rsidR="009F4AFE" w14:paraId="16FE68ED" w14:textId="77777777" w:rsidTr="001D55CA">
        <w:tc>
          <w:tcPr>
            <w:tcW w:w="1508" w:type="dxa"/>
          </w:tcPr>
          <w:p w14:paraId="04A40EE0" w14:textId="49371CF3" w:rsidR="009F4AFE" w:rsidRDefault="009F4AFE" w:rsidP="001D55CA">
            <w:pPr>
              <w:pStyle w:val="ACLText"/>
            </w:pPr>
            <w:r>
              <w:t>Clothing</w:t>
            </w:r>
          </w:p>
        </w:tc>
        <w:tc>
          <w:tcPr>
            <w:tcW w:w="1509" w:type="dxa"/>
          </w:tcPr>
          <w:p w14:paraId="24DB6D6F" w14:textId="5D5BD0EC" w:rsidR="009F4AFE" w:rsidRDefault="009F4AFE" w:rsidP="001D55CA">
            <w:pPr>
              <w:pStyle w:val="ACLText"/>
            </w:pPr>
            <w:r>
              <w:t>Under Armor</w:t>
            </w:r>
          </w:p>
        </w:tc>
        <w:tc>
          <w:tcPr>
            <w:tcW w:w="1509" w:type="dxa"/>
          </w:tcPr>
          <w:p w14:paraId="11020ECC" w14:textId="6968C4B8" w:rsidR="009F4AFE" w:rsidRDefault="009F4AFE" w:rsidP="001D55CA">
            <w:pPr>
              <w:pStyle w:val="ACLText"/>
            </w:pPr>
            <w:r>
              <w:t>UA</w:t>
            </w:r>
          </w:p>
        </w:tc>
      </w:tr>
      <w:tr w:rsidR="009F4AFE" w14:paraId="3CF73706" w14:textId="77777777" w:rsidTr="001D55CA">
        <w:tc>
          <w:tcPr>
            <w:tcW w:w="1508" w:type="dxa"/>
          </w:tcPr>
          <w:p w14:paraId="266C2DD8" w14:textId="77777777" w:rsidR="009F4AFE" w:rsidRDefault="009F4AFE" w:rsidP="001D55CA">
            <w:pPr>
              <w:pStyle w:val="ACLText"/>
            </w:pPr>
          </w:p>
        </w:tc>
        <w:tc>
          <w:tcPr>
            <w:tcW w:w="1509" w:type="dxa"/>
          </w:tcPr>
          <w:p w14:paraId="1F276C38" w14:textId="734FB4D6" w:rsidR="009F4AFE" w:rsidRDefault="009F4AFE" w:rsidP="001D55CA">
            <w:pPr>
              <w:pStyle w:val="ACLText"/>
            </w:pPr>
            <w:r>
              <w:t>Nordstorm</w:t>
            </w:r>
          </w:p>
        </w:tc>
        <w:tc>
          <w:tcPr>
            <w:tcW w:w="1509" w:type="dxa"/>
          </w:tcPr>
          <w:p w14:paraId="466F7563" w14:textId="53D96875" w:rsidR="009F4AFE" w:rsidRDefault="009F4AFE" w:rsidP="001D55CA">
            <w:pPr>
              <w:pStyle w:val="ACLText"/>
            </w:pPr>
            <w:r>
              <w:t>JWN</w:t>
            </w:r>
          </w:p>
        </w:tc>
      </w:tr>
      <w:tr w:rsidR="009F4AFE" w14:paraId="5777760E" w14:textId="77777777" w:rsidTr="001D55CA">
        <w:tc>
          <w:tcPr>
            <w:tcW w:w="1508" w:type="dxa"/>
          </w:tcPr>
          <w:p w14:paraId="273FC47C" w14:textId="1CF8D5B9" w:rsidR="009F4AFE" w:rsidRDefault="009F4AFE" w:rsidP="001D55CA">
            <w:pPr>
              <w:pStyle w:val="ACLText"/>
            </w:pPr>
            <w:r>
              <w:t>Auto</w:t>
            </w:r>
          </w:p>
        </w:tc>
        <w:tc>
          <w:tcPr>
            <w:tcW w:w="1509" w:type="dxa"/>
          </w:tcPr>
          <w:p w14:paraId="54619B5B" w14:textId="112BDD7F" w:rsidR="009F4AFE" w:rsidRDefault="009F4AFE" w:rsidP="001D55CA">
            <w:pPr>
              <w:pStyle w:val="ACLText"/>
            </w:pPr>
            <w:r>
              <w:t>Ford</w:t>
            </w:r>
          </w:p>
        </w:tc>
        <w:tc>
          <w:tcPr>
            <w:tcW w:w="1509" w:type="dxa"/>
          </w:tcPr>
          <w:p w14:paraId="3F91CD22" w14:textId="5ADD08F5" w:rsidR="009F4AFE" w:rsidRDefault="009F4AFE" w:rsidP="001D55CA">
            <w:pPr>
              <w:pStyle w:val="ACLText"/>
            </w:pPr>
            <w:r>
              <w:t>F</w:t>
            </w:r>
          </w:p>
        </w:tc>
      </w:tr>
      <w:tr w:rsidR="009F4AFE" w14:paraId="7E2C0631" w14:textId="77777777" w:rsidTr="001D55CA">
        <w:tc>
          <w:tcPr>
            <w:tcW w:w="1508" w:type="dxa"/>
          </w:tcPr>
          <w:p w14:paraId="5633E925" w14:textId="79F67657" w:rsidR="009F4AFE" w:rsidRDefault="009F4AFE" w:rsidP="001D55CA">
            <w:pPr>
              <w:pStyle w:val="ACLText"/>
            </w:pPr>
            <w:r>
              <w:t>Banking</w:t>
            </w:r>
          </w:p>
        </w:tc>
        <w:tc>
          <w:tcPr>
            <w:tcW w:w="1509" w:type="dxa"/>
          </w:tcPr>
          <w:p w14:paraId="208418D2" w14:textId="46B43290" w:rsidR="009F4AFE" w:rsidRDefault="009F4AFE" w:rsidP="001D55CA">
            <w:pPr>
              <w:pStyle w:val="ACLText"/>
            </w:pPr>
            <w:r>
              <w:t>JP Morgan</w:t>
            </w:r>
          </w:p>
        </w:tc>
        <w:tc>
          <w:tcPr>
            <w:tcW w:w="1509" w:type="dxa"/>
          </w:tcPr>
          <w:p w14:paraId="06B8E4BE" w14:textId="119ACD54" w:rsidR="009F4AFE" w:rsidRDefault="009F4AFE" w:rsidP="001D55CA">
            <w:pPr>
              <w:pStyle w:val="ACLText"/>
            </w:pPr>
            <w:r>
              <w:t>JPM</w:t>
            </w:r>
          </w:p>
        </w:tc>
      </w:tr>
    </w:tbl>
    <w:p w14:paraId="61C586DA" w14:textId="77777777" w:rsidR="009F4AFE" w:rsidRDefault="001D55CA" w:rsidP="009F4AFE">
      <w:pPr>
        <w:pStyle w:val="ACLText"/>
      </w:pPr>
      <w:r>
        <w:t xml:space="preserve"> </w:t>
      </w:r>
    </w:p>
    <w:p w14:paraId="2DEC4115" w14:textId="154171F9" w:rsidR="00083AF3" w:rsidRPr="00083AF3" w:rsidRDefault="009F4AFE" w:rsidP="00083AF3">
      <w:pPr>
        <w:pStyle w:val="ACLText"/>
      </w:pPr>
      <w:r>
        <w:t xml:space="preserve">After getting the raw daily price data for the stocks selected above, we then calculated the MACD indicator for each stock. To generate training samples, </w:t>
      </w:r>
      <w:r w:rsidR="00EE60EC">
        <w:t>we divided the entire MACD indicator time series into smaller pieces that consist of three phases</w:t>
      </w:r>
      <w:r w:rsidR="00EE60EC">
        <w:rPr>
          <w:rStyle w:val="FootnoteReference"/>
        </w:rPr>
        <w:footnoteReference w:id="4"/>
      </w:r>
      <w:r w:rsidR="00EE60EC">
        <w:t xml:space="preserve">. </w:t>
      </w:r>
      <w:r w:rsidR="007816A5">
        <w:t>Therefore, each stock could</w:t>
      </w:r>
      <w:r w:rsidR="00EE60EC">
        <w:t xml:space="preserve"> generate hundreds of </w:t>
      </w:r>
      <w:r w:rsidR="007816A5">
        <w:t>thr</w:t>
      </w:r>
      <w:r w:rsidR="00083AF3">
        <w:t xml:space="preserve">ee-phase pieces. After that, we </w:t>
      </w:r>
      <w:r w:rsidR="007816A5">
        <w:t>plotted a graph for each piece like the one shown at the beginning. These pieces were our training samples. To label them, we came up with a set of labeling instructions (please see the attachment at the end) and labeled each</w:t>
      </w:r>
      <w:r w:rsidR="00083AF3">
        <w:t xml:space="preserve"> sample according to the rules. We had three people to label the data. To test if the labeling was consistent, we ran Kappa tests among the labeling participants and obtained Kappa scores above 0.8</w:t>
      </w:r>
      <w:r w:rsidR="00160E88">
        <w:t xml:space="preserve"> for each pair of participants</w:t>
      </w:r>
      <w:r w:rsidR="00083AF3">
        <w:t xml:space="preserve">. Therefore, we </w:t>
      </w:r>
      <w:r w:rsidR="00160E88">
        <w:t>concluded that our labeling was consistent and good for training a classifier.</w:t>
      </w:r>
    </w:p>
    <w:p w14:paraId="1AAF1452" w14:textId="63A04CF1" w:rsidR="00160E88" w:rsidRDefault="00160E88" w:rsidP="00160E88">
      <w:pPr>
        <w:pStyle w:val="ACLSection"/>
      </w:pPr>
      <w:r>
        <w:t>Training Methods and Results</w:t>
      </w:r>
    </w:p>
    <w:p w14:paraId="61FBDFE6" w14:textId="51EBB6C2" w:rsidR="00160E88" w:rsidRDefault="00160E88" w:rsidP="00160E88">
      <w:pPr>
        <w:pStyle w:val="ACLText"/>
      </w:pPr>
      <w:r>
        <w:t xml:space="preserve">We trained our samples with a multilayer perceptron package in Python. </w:t>
      </w:r>
      <w:r w:rsidR="00533525">
        <w:t>We ran a neural network algorithm with different parameter settings for 10 rounds and calculated the average accuracy at the end. For each round,</w:t>
      </w:r>
      <w:r w:rsidR="00533525">
        <w:t xml:space="preserve"> we randomly selected 80% of the samples as training data and 20% of the sample</w:t>
      </w:r>
      <w:r w:rsidR="00533525">
        <w:t xml:space="preserve">s as testing data. After the model selection process, </w:t>
      </w:r>
      <w:r>
        <w:t xml:space="preserve">we obtained the following optimal set of parameters </w:t>
      </w:r>
      <w:r w:rsidR="00533525">
        <w:t>that yield the highest overall accuracy</w:t>
      </w:r>
      <w:r>
        <w:t>.</w:t>
      </w:r>
    </w:p>
    <w:tbl>
      <w:tblPr>
        <w:tblStyle w:val="TableGrid"/>
        <w:tblW w:w="4853" w:type="dxa"/>
        <w:tblLook w:val="04A0" w:firstRow="1" w:lastRow="0" w:firstColumn="1" w:lastColumn="0" w:noHBand="0" w:noVBand="1"/>
      </w:tblPr>
      <w:tblGrid>
        <w:gridCol w:w="1271"/>
        <w:gridCol w:w="739"/>
        <w:gridCol w:w="863"/>
        <w:gridCol w:w="1029"/>
        <w:gridCol w:w="951"/>
      </w:tblGrid>
      <w:tr w:rsidR="00AE402D" w14:paraId="7A8CA208" w14:textId="5812790C" w:rsidTr="00AE402D">
        <w:trPr>
          <w:trHeight w:val="269"/>
        </w:trPr>
        <w:tc>
          <w:tcPr>
            <w:tcW w:w="1271" w:type="dxa"/>
          </w:tcPr>
          <w:p w14:paraId="7E5A1F58" w14:textId="62716FCC" w:rsidR="00677CB6" w:rsidRDefault="00677CB6" w:rsidP="00160E88">
            <w:pPr>
              <w:pStyle w:val="ACLText"/>
            </w:pPr>
            <w:r>
              <w:t>Training</w:t>
            </w:r>
          </w:p>
          <w:p w14:paraId="1268550C" w14:textId="45B2FB29" w:rsidR="00677CB6" w:rsidRDefault="00677CB6" w:rsidP="00160E88">
            <w:pPr>
              <w:pStyle w:val="ACLText"/>
            </w:pPr>
            <w:r>
              <w:t>Objective</w:t>
            </w:r>
          </w:p>
        </w:tc>
        <w:tc>
          <w:tcPr>
            <w:tcW w:w="739" w:type="dxa"/>
          </w:tcPr>
          <w:p w14:paraId="4A7DC668" w14:textId="03BE170B" w:rsidR="00677CB6" w:rsidRDefault="00677CB6" w:rsidP="00160E88">
            <w:pPr>
              <w:pStyle w:val="ACLText"/>
            </w:pPr>
            <w:r>
              <w:t>Solver</w:t>
            </w:r>
          </w:p>
        </w:tc>
        <w:tc>
          <w:tcPr>
            <w:tcW w:w="863" w:type="dxa"/>
          </w:tcPr>
          <w:p w14:paraId="47935928" w14:textId="1827D0B1" w:rsidR="00677CB6" w:rsidRDefault="00677CB6" w:rsidP="00160E88">
            <w:pPr>
              <w:pStyle w:val="ACLText"/>
            </w:pPr>
            <w:r>
              <w:t>Activation</w:t>
            </w:r>
          </w:p>
        </w:tc>
        <w:tc>
          <w:tcPr>
            <w:tcW w:w="1029" w:type="dxa"/>
          </w:tcPr>
          <w:p w14:paraId="12D8C6E3" w14:textId="039D818A" w:rsidR="00677CB6" w:rsidRDefault="00AE402D" w:rsidP="00160E88">
            <w:pPr>
              <w:pStyle w:val="ACLText"/>
            </w:pPr>
            <w:r>
              <w:t xml:space="preserve">Hidden, </w:t>
            </w:r>
            <w:r w:rsidR="00677CB6">
              <w:t>Layers</w:t>
            </w:r>
          </w:p>
        </w:tc>
        <w:tc>
          <w:tcPr>
            <w:tcW w:w="951" w:type="dxa"/>
          </w:tcPr>
          <w:p w14:paraId="57BAA2D7" w14:textId="1417813E" w:rsidR="00677CB6" w:rsidRDefault="00677CB6" w:rsidP="00160E88">
            <w:pPr>
              <w:pStyle w:val="ACLText"/>
            </w:pPr>
            <w:r>
              <w:t>Accuracy</w:t>
            </w:r>
          </w:p>
        </w:tc>
      </w:tr>
      <w:tr w:rsidR="00AE402D" w14:paraId="42CC8BB3" w14:textId="2E05F802" w:rsidTr="00AE402D">
        <w:tc>
          <w:tcPr>
            <w:tcW w:w="1271" w:type="dxa"/>
          </w:tcPr>
          <w:p w14:paraId="288ABA15" w14:textId="6D117F68" w:rsidR="006D48A2" w:rsidRDefault="006D48A2" w:rsidP="00160E88">
            <w:pPr>
              <w:pStyle w:val="ACLText"/>
            </w:pPr>
            <w:r>
              <w:t xml:space="preserve">Highest </w:t>
            </w:r>
          </w:p>
          <w:p w14:paraId="0030F9A2" w14:textId="421B74CE" w:rsidR="00677CB6" w:rsidRDefault="00677CB6" w:rsidP="00160E88">
            <w:pPr>
              <w:pStyle w:val="ACLText"/>
            </w:pPr>
            <w:r>
              <w:t>Overall Acc.</w:t>
            </w:r>
          </w:p>
        </w:tc>
        <w:tc>
          <w:tcPr>
            <w:tcW w:w="739" w:type="dxa"/>
          </w:tcPr>
          <w:p w14:paraId="3CA8480A" w14:textId="1498072F" w:rsidR="00677CB6" w:rsidRDefault="00677CB6" w:rsidP="00160E88">
            <w:pPr>
              <w:pStyle w:val="ACLText"/>
            </w:pPr>
            <w:r>
              <w:t>lbfgs</w:t>
            </w:r>
          </w:p>
        </w:tc>
        <w:tc>
          <w:tcPr>
            <w:tcW w:w="863" w:type="dxa"/>
          </w:tcPr>
          <w:p w14:paraId="71E55E8A" w14:textId="7E2DBC72" w:rsidR="00677CB6" w:rsidRDefault="00AE402D" w:rsidP="00160E88">
            <w:pPr>
              <w:pStyle w:val="ACLText"/>
            </w:pPr>
            <w:r>
              <w:t>logistic</w:t>
            </w:r>
          </w:p>
        </w:tc>
        <w:tc>
          <w:tcPr>
            <w:tcW w:w="1029" w:type="dxa"/>
          </w:tcPr>
          <w:p w14:paraId="4901F6A1" w14:textId="3B61FD56" w:rsidR="00677CB6" w:rsidRDefault="00AE402D" w:rsidP="00160E88">
            <w:pPr>
              <w:pStyle w:val="ACLText"/>
            </w:pPr>
            <w:r>
              <w:t>(10,</w:t>
            </w:r>
            <w:r w:rsidR="00677CB6">
              <w:t>)</w:t>
            </w:r>
          </w:p>
        </w:tc>
        <w:tc>
          <w:tcPr>
            <w:tcW w:w="951" w:type="dxa"/>
          </w:tcPr>
          <w:p w14:paraId="36083FC4" w14:textId="0723CDDE" w:rsidR="00677CB6" w:rsidRDefault="00AE402D" w:rsidP="00160E88">
            <w:pPr>
              <w:pStyle w:val="ACLText"/>
            </w:pPr>
            <w:r>
              <w:t>89.6</w:t>
            </w:r>
            <w:r w:rsidR="00677CB6">
              <w:t>%</w:t>
            </w:r>
          </w:p>
        </w:tc>
      </w:tr>
    </w:tbl>
    <w:p w14:paraId="4BF9C7A2" w14:textId="7BD3433A" w:rsidR="00AE402D" w:rsidRDefault="00AE402D" w:rsidP="004C08EB">
      <w:pPr>
        <w:pStyle w:val="ACLTextFirstlineindent016"/>
      </w:pPr>
      <w:r>
        <w:br/>
      </w:r>
    </w:p>
    <w:p w14:paraId="1DB31FAF" w14:textId="77777777" w:rsidR="00AE402D" w:rsidRDefault="00AE402D" w:rsidP="004C08EB">
      <w:pPr>
        <w:pStyle w:val="ACLTextFirstlineindent016"/>
      </w:pPr>
    </w:p>
    <w:p w14:paraId="72C71349" w14:textId="77777777" w:rsidR="00AE402D" w:rsidRDefault="00AE402D" w:rsidP="004C08EB">
      <w:pPr>
        <w:pStyle w:val="ACLTextFirstlineindent016"/>
      </w:pPr>
    </w:p>
    <w:p w14:paraId="5A3BC43D" w14:textId="77777777" w:rsidR="00AE402D" w:rsidRDefault="00AE402D" w:rsidP="004C08EB">
      <w:pPr>
        <w:pStyle w:val="ACLTextFirstlineindent016"/>
      </w:pPr>
    </w:p>
    <w:p w14:paraId="41E44794" w14:textId="3ABFB102" w:rsidR="00AE402D" w:rsidRDefault="008D1565" w:rsidP="004C08EB">
      <w:pPr>
        <w:pStyle w:val="ACLTextFirstlineindent016"/>
      </w:pPr>
      <w:r>
        <w:rPr>
          <w:noProof/>
          <w:lang w:eastAsia="zh-CN"/>
        </w:rPr>
        <w:lastRenderedPageBreak/>
        <w:drawing>
          <wp:anchor distT="0" distB="0" distL="114300" distR="114300" simplePos="0" relativeHeight="251659264" behindDoc="0" locked="0" layoutInCell="1" allowOverlap="1" wp14:anchorId="79C46210" wp14:editId="19741F90">
            <wp:simplePos x="0" y="0"/>
            <wp:positionH relativeFrom="column">
              <wp:posOffset>-636905</wp:posOffset>
            </wp:positionH>
            <wp:positionV relativeFrom="paragraph">
              <wp:posOffset>344805</wp:posOffset>
            </wp:positionV>
            <wp:extent cx="3576320" cy="2682240"/>
            <wp:effectExtent l="0" t="0" r="5080" b="10160"/>
            <wp:wrapThrough wrapText="bothSides">
              <wp:wrapPolygon edited="0">
                <wp:start x="0" y="0"/>
                <wp:lineTo x="0" y="21477"/>
                <wp:lineTo x="21477" y="21477"/>
                <wp:lineTo x="21477" y="0"/>
                <wp:lineTo x="0" y="0"/>
              </wp:wrapPolygon>
            </wp:wrapThrough>
            <wp:docPr id="2" name="Picture 2" descr="../aa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aa.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76320" cy="2682240"/>
                    </a:xfrm>
                    <a:prstGeom prst="rect">
                      <a:avLst/>
                    </a:prstGeom>
                    <a:noFill/>
                    <a:ln>
                      <a:noFill/>
                    </a:ln>
                  </pic:spPr>
                </pic:pic>
              </a:graphicData>
            </a:graphic>
            <wp14:sizeRelH relativeFrom="page">
              <wp14:pctWidth>0</wp14:pctWidth>
            </wp14:sizeRelH>
            <wp14:sizeRelV relativeFrom="page">
              <wp14:pctHeight>0</wp14:pctHeight>
            </wp14:sizeRelV>
          </wp:anchor>
        </w:drawing>
      </w:r>
      <w:r w:rsidR="00AE402D">
        <w:t>To see more clearly the classification accuracy for each label, we also plotted the confusion matrix.</w:t>
      </w:r>
    </w:p>
    <w:p w14:paraId="2762B2B0" w14:textId="2880BBFC" w:rsidR="00B312BC" w:rsidRDefault="008D1565" w:rsidP="004C08EB">
      <w:pPr>
        <w:pStyle w:val="ACLTextFirstlineindent016"/>
      </w:pPr>
      <w:r>
        <w:t xml:space="preserve">We can see that since 85% of our samples are labeled as zero, a trivial classifier that outputs zero for all samples would obtain an accuracy of 85%. Therefore, </w:t>
      </w:r>
      <w:r w:rsidR="00B312BC">
        <w:t xml:space="preserve">the performance of the classifier we have trained is not particularly impressive. Nevertheless, from the confusion matrix above, we can also see that our classifier actually never predicts a bullish pattern as a bearish pattern and vice versa. </w:t>
      </w:r>
      <w:r w:rsidR="005F7A84">
        <w:t xml:space="preserve">It means that </w:t>
      </w:r>
      <w:r w:rsidR="00C1046B">
        <w:t xml:space="preserve">if we use the classification result as an indicator for buying and selling stocks, we will not short stocks when bullish pattern occurs and vice versa. </w:t>
      </w:r>
      <w:r w:rsidR="00B312BC">
        <w:t xml:space="preserve">Therefore, it is still very possible to build a profitable trading algorithm with it. </w:t>
      </w:r>
    </w:p>
    <w:p w14:paraId="10602ECB" w14:textId="4F5DCE2C" w:rsidR="00C1046B" w:rsidRDefault="00A71D9C" w:rsidP="004C08EB">
      <w:pPr>
        <w:pStyle w:val="ACLTextFirstlineindent016"/>
      </w:pPr>
      <w:r>
        <w:rPr>
          <w:noProof/>
          <w:lang w:eastAsia="zh-CN"/>
        </w:rPr>
        <w:drawing>
          <wp:anchor distT="0" distB="0" distL="114300" distR="114300" simplePos="0" relativeHeight="251660288" behindDoc="0" locked="0" layoutInCell="1" allowOverlap="1" wp14:anchorId="2713CB47" wp14:editId="6E05155E">
            <wp:simplePos x="0" y="0"/>
            <wp:positionH relativeFrom="column">
              <wp:posOffset>-177408</wp:posOffset>
            </wp:positionH>
            <wp:positionV relativeFrom="paragraph">
              <wp:posOffset>673776</wp:posOffset>
            </wp:positionV>
            <wp:extent cx="3144520" cy="2359025"/>
            <wp:effectExtent l="0" t="0" r="5080" b="3175"/>
            <wp:wrapThrough wrapText="bothSides">
              <wp:wrapPolygon edited="0">
                <wp:start x="0" y="0"/>
                <wp:lineTo x="0" y="21397"/>
                <wp:lineTo x="21460" y="21397"/>
                <wp:lineTo x="21460" y="0"/>
                <wp:lineTo x="0" y="0"/>
              </wp:wrapPolygon>
            </wp:wrapThrough>
            <wp:docPr id="3" name="Picture 3" descr="../CNN_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NN_10.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144520" cy="2359025"/>
                    </a:xfrm>
                    <a:prstGeom prst="rect">
                      <a:avLst/>
                    </a:prstGeom>
                    <a:noFill/>
                    <a:ln>
                      <a:noFill/>
                    </a:ln>
                  </pic:spPr>
                </pic:pic>
              </a:graphicData>
            </a:graphic>
            <wp14:sizeRelH relativeFrom="page">
              <wp14:pctWidth>0</wp14:pctWidth>
            </wp14:sizeRelH>
            <wp14:sizeRelV relativeFrom="page">
              <wp14:pctHeight>0</wp14:pctHeight>
            </wp14:sizeRelV>
          </wp:anchor>
        </w:drawing>
      </w:r>
      <w:r w:rsidR="009F3DD8">
        <w:t xml:space="preserve">To improve the accuracy further, we tried to test </w:t>
      </w:r>
      <w:r>
        <w:t>whether or not more samples would help us with our classification accuracy. We plotted a learning curve graph for our neural network model.</w:t>
      </w:r>
    </w:p>
    <w:p w14:paraId="2856532C" w14:textId="77777777" w:rsidR="00A71D9C" w:rsidRDefault="00A71D9C" w:rsidP="004C08EB">
      <w:pPr>
        <w:pStyle w:val="ACLTextFirstlineindent016"/>
      </w:pPr>
      <w:r>
        <w:lastRenderedPageBreak/>
        <w:t>From the graph we can see that, our neural network model stops improving after 1000 training samples. Therefore, it is not possible to improve the accuracy with more samples in this case.</w:t>
      </w:r>
    </w:p>
    <w:p w14:paraId="1D72CA11" w14:textId="291F47B5" w:rsidR="004C08EB" w:rsidRDefault="00A71D9C" w:rsidP="004C08EB">
      <w:pPr>
        <w:pStyle w:val="ACLTextFirstlineindent016"/>
      </w:pPr>
      <w:r>
        <w:rPr>
          <w:noProof/>
          <w:lang w:eastAsia="zh-CN"/>
        </w:rPr>
        <w:drawing>
          <wp:anchor distT="0" distB="0" distL="114300" distR="114300" simplePos="0" relativeHeight="251661312" behindDoc="0" locked="0" layoutInCell="1" allowOverlap="1" wp14:anchorId="2FBFAD76" wp14:editId="7B0245BF">
            <wp:simplePos x="0" y="0"/>
            <wp:positionH relativeFrom="column">
              <wp:posOffset>-38100</wp:posOffset>
            </wp:positionH>
            <wp:positionV relativeFrom="paragraph">
              <wp:posOffset>987425</wp:posOffset>
            </wp:positionV>
            <wp:extent cx="3297555" cy="2473325"/>
            <wp:effectExtent l="0" t="0" r="4445" b="0"/>
            <wp:wrapThrough wrapText="bothSides">
              <wp:wrapPolygon edited="0">
                <wp:start x="0" y="0"/>
                <wp:lineTo x="0" y="21295"/>
                <wp:lineTo x="21463" y="21295"/>
                <wp:lineTo x="21463" y="0"/>
                <wp:lineTo x="0" y="0"/>
              </wp:wrapPolygon>
            </wp:wrapThrough>
            <wp:docPr id="4" name="Picture 4" descr="../CNN_10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NN_10_5.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297555" cy="2473325"/>
                    </a:xfrm>
                    <a:prstGeom prst="rect">
                      <a:avLst/>
                    </a:prstGeom>
                    <a:noFill/>
                    <a:ln>
                      <a:noFill/>
                    </a:ln>
                  </pic:spPr>
                </pic:pic>
              </a:graphicData>
            </a:graphic>
            <wp14:sizeRelH relativeFrom="page">
              <wp14:pctWidth>0</wp14:pctWidth>
            </wp14:sizeRelH>
            <wp14:sizeRelV relativeFrom="page">
              <wp14:pctHeight>0</wp14:pctHeight>
            </wp14:sizeRelV>
          </wp:anchor>
        </w:drawing>
      </w:r>
      <w:r>
        <w:t xml:space="preserve">Then we thought of a more complex neural network model might be able to help because with more hidden layers, our model will be more expressive. We ran a new model with the same configuration as our previous model except that there are two hidden layers with 10 and 5 neurons respectively. </w:t>
      </w:r>
      <w:r>
        <w:br/>
        <w:t>From the graph we can see t</w:t>
      </w:r>
      <w:r w:rsidR="008B2CBE">
        <w:t xml:space="preserve">hat this new model actually shows some potential for improvements with more samples. </w:t>
      </w:r>
      <w:r w:rsidR="002C2DE3">
        <w:t>Therefore, we might consider to label more samples in the future and train a more complex model to obtain better accuracy.</w:t>
      </w:r>
    </w:p>
    <w:p w14:paraId="3DF856AA" w14:textId="27778EB1" w:rsidR="00C23580" w:rsidRDefault="00C23580" w:rsidP="00C23580">
      <w:pPr>
        <w:pStyle w:val="ACLSection"/>
      </w:pPr>
      <w:r>
        <w:t>Future Work</w:t>
      </w:r>
    </w:p>
    <w:p w14:paraId="7ED9A859" w14:textId="3283ABEC" w:rsidR="00C23580" w:rsidRDefault="00C23580" w:rsidP="00C23580">
      <w:pPr>
        <w:pStyle w:val="ACLTextFirstlineindent016"/>
      </w:pPr>
      <w:r>
        <w:t xml:space="preserve">Since the pattern of MACD divergence does not occur frequently for each stock. Eighty-five percent of the samples are labeled as neutral. </w:t>
      </w:r>
      <w:r>
        <w:t>In our future work, we will add in more labels that are 1s and 2s in the samples.</w:t>
      </w:r>
    </w:p>
    <w:p w14:paraId="4B24C29E" w14:textId="6C091991" w:rsidR="00C23580" w:rsidRDefault="00C23580" w:rsidP="00C23580">
      <w:pPr>
        <w:pStyle w:val="ACLTextFirstlineindent016"/>
      </w:pPr>
      <w:r>
        <w:t>Up to now, we have completed our first step of building the automated trading system. Our next step is to combine the outputs from the classifier we have obtained with some additional features, such as price levels, volumes, different moving averages, and so on, to train another neural network model that gives us buying, selling, or holding signals. That work will be included in our final report.</w:t>
      </w:r>
    </w:p>
    <w:p w14:paraId="00D44FE1" w14:textId="5F601D55" w:rsidR="00C23580" w:rsidRDefault="00C23580" w:rsidP="00C23580">
      <w:pPr>
        <w:pStyle w:val="ACLTextFirstlineindent016"/>
      </w:pPr>
      <w:r>
        <w:t>Also, we will try other learning algorithms such as decision trees and SVMs to see whether we can obtain better performance.</w:t>
      </w:r>
    </w:p>
    <w:p w14:paraId="17E016B5" w14:textId="7CCC220E" w:rsidR="00983A31" w:rsidRDefault="00983A31" w:rsidP="00C23580">
      <w:pPr>
        <w:pStyle w:val="ACLTextFirstlineindent016"/>
      </w:pPr>
      <w:r>
        <w:lastRenderedPageBreak/>
        <w:t>Appendix A.</w:t>
      </w:r>
    </w:p>
    <w:p w14:paraId="0AD3DCD9" w14:textId="12A33C63" w:rsidR="00983A31" w:rsidRDefault="00983A31" w:rsidP="00C23580">
      <w:pPr>
        <w:pStyle w:val="ACLTextFirstlineindent016"/>
      </w:pPr>
      <w:r>
        <w:t>Labeling Instructions</w:t>
      </w:r>
      <w:r w:rsidR="00B04703">
        <w:t xml:space="preserve"> (short version)</w:t>
      </w:r>
      <w:bookmarkStart w:id="1" w:name="_GoBack"/>
      <w:bookmarkEnd w:id="1"/>
      <w:r>
        <w:t>:</w:t>
      </w:r>
    </w:p>
    <w:p w14:paraId="63239041" w14:textId="4907C407" w:rsidR="00983A31" w:rsidRPr="004C08EB" w:rsidRDefault="00983A31" w:rsidP="00C23580">
      <w:pPr>
        <w:pStyle w:val="ACLTextFirstlineindent016"/>
      </w:pPr>
      <w:r w:rsidRPr="0032464E">
        <w:rPr>
          <w:noProof/>
        </w:rPr>
        <w:drawing>
          <wp:inline distT="0" distB="0" distL="0" distR="0" wp14:anchorId="49F81CA1" wp14:editId="55402070">
            <wp:extent cx="3430775" cy="1729200"/>
            <wp:effectExtent l="0" t="0" r="0" b="0"/>
            <wp:docPr id="5" name="Picture 5" descr="../Downloads/Divergence%20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Divergence%20Patter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l="7177" t="5423" r="26794" b="6858"/>
                    <a:stretch/>
                  </pic:blipFill>
                  <pic:spPr bwMode="auto">
                    <a:xfrm>
                      <a:off x="0" y="0"/>
                      <a:ext cx="3463561" cy="1745725"/>
                    </a:xfrm>
                    <a:prstGeom prst="rect">
                      <a:avLst/>
                    </a:prstGeom>
                    <a:noFill/>
                    <a:ln>
                      <a:noFill/>
                    </a:ln>
                    <a:extLst>
                      <a:ext uri="{53640926-AAD7-44D8-BBD7-CCE9431645EC}">
                        <a14:shadowObscured xmlns:a14="http://schemas.microsoft.com/office/drawing/2010/main"/>
                      </a:ext>
                    </a:extLst>
                  </pic:spPr>
                </pic:pic>
              </a:graphicData>
            </a:graphic>
          </wp:inline>
        </w:drawing>
      </w:r>
    </w:p>
    <w:p w14:paraId="7F1C58C3" w14:textId="77777777" w:rsidR="00C23580" w:rsidRPr="00160E88" w:rsidRDefault="00C23580" w:rsidP="00C23580">
      <w:pPr>
        <w:pStyle w:val="ACLText"/>
      </w:pPr>
      <w:r>
        <w:br/>
      </w:r>
    </w:p>
    <w:p w14:paraId="0743D9A0" w14:textId="77777777" w:rsidR="00B04703" w:rsidRDefault="00B04703" w:rsidP="00B04703">
      <w:pPr>
        <w:pStyle w:val="ListParagraph"/>
        <w:numPr>
          <w:ilvl w:val="0"/>
          <w:numId w:val="29"/>
        </w:numPr>
      </w:pPr>
      <w:r>
        <w:t>For all three lines: histogram, EMA line, and signal line, we are looking for the patterns like the one shown above.</w:t>
      </w:r>
    </w:p>
    <w:p w14:paraId="51007DA8" w14:textId="77777777" w:rsidR="00B04703" w:rsidRDefault="00B04703" w:rsidP="00B04703">
      <w:pPr>
        <w:pStyle w:val="ListParagraph"/>
        <w:numPr>
          <w:ilvl w:val="0"/>
          <w:numId w:val="29"/>
        </w:numPr>
      </w:pPr>
      <w:r>
        <w:t>To label the data as 1:</w:t>
      </w:r>
      <w:r>
        <w:tab/>
      </w:r>
    </w:p>
    <w:p w14:paraId="1AE16828" w14:textId="77777777" w:rsidR="00B04703" w:rsidRDefault="00B04703" w:rsidP="00B04703">
      <w:pPr>
        <w:pStyle w:val="ListParagraph"/>
        <w:numPr>
          <w:ilvl w:val="1"/>
          <w:numId w:val="29"/>
        </w:numPr>
      </w:pPr>
      <w:r>
        <w:t>|y1| &gt; |y2|. That is |y1/y2| the bigger the better</w:t>
      </w:r>
    </w:p>
    <w:p w14:paraId="54657D01" w14:textId="77777777" w:rsidR="00B04703" w:rsidRDefault="00B04703" w:rsidP="00B04703">
      <w:pPr>
        <w:pStyle w:val="ListParagraph"/>
        <w:numPr>
          <w:ilvl w:val="1"/>
          <w:numId w:val="29"/>
        </w:numPr>
      </w:pPr>
      <w:r>
        <w:t>|y1| &gt; |y3|. That is |y1/y3| the bigger the better</w:t>
      </w:r>
    </w:p>
    <w:p w14:paraId="54796B39" w14:textId="77777777" w:rsidR="00B04703" w:rsidRDefault="00B04703" w:rsidP="00B04703">
      <w:pPr>
        <w:pStyle w:val="ListParagraph"/>
        <w:numPr>
          <w:ilvl w:val="1"/>
          <w:numId w:val="29"/>
        </w:numPr>
      </w:pPr>
      <w:r>
        <w:t xml:space="preserve">t1+t2+t3 should not be too small. </w:t>
      </w:r>
    </w:p>
    <w:p w14:paraId="51135E12" w14:textId="77777777" w:rsidR="00B04703" w:rsidRDefault="00B04703" w:rsidP="00B04703">
      <w:pPr>
        <w:pStyle w:val="ListParagraph"/>
        <w:numPr>
          <w:ilvl w:val="1"/>
          <w:numId w:val="29"/>
        </w:numPr>
      </w:pPr>
      <w:r>
        <w:t>t1 the longer the better.</w:t>
      </w:r>
    </w:p>
    <w:p w14:paraId="6F0CB5BF" w14:textId="77777777" w:rsidR="00B04703" w:rsidRDefault="00B04703" w:rsidP="00B04703">
      <w:pPr>
        <w:pStyle w:val="ListParagraph"/>
        <w:numPr>
          <w:ilvl w:val="1"/>
          <w:numId w:val="29"/>
        </w:numPr>
      </w:pPr>
      <w:r>
        <w:t>t2 should be from 10 to 30</w:t>
      </w:r>
    </w:p>
    <w:p w14:paraId="55A55F17" w14:textId="77777777" w:rsidR="00B04703" w:rsidRDefault="00B04703" w:rsidP="00B04703">
      <w:pPr>
        <w:pStyle w:val="ListParagraph"/>
        <w:numPr>
          <w:ilvl w:val="1"/>
          <w:numId w:val="29"/>
        </w:numPr>
      </w:pPr>
      <w:r>
        <w:t>t3 the smaller the better.</w:t>
      </w:r>
      <w:r>
        <w:br/>
        <w:t xml:space="preserve">  </w:t>
      </w:r>
    </w:p>
    <w:p w14:paraId="443DD530" w14:textId="77777777" w:rsidR="00B04703" w:rsidRDefault="00B04703" w:rsidP="00B04703">
      <w:pPr>
        <w:pStyle w:val="ListParagraph"/>
        <w:numPr>
          <w:ilvl w:val="0"/>
          <w:numId w:val="29"/>
        </w:numPr>
      </w:pPr>
      <w:r>
        <w:t>To label the data as 2: simply flip the diagram about x-axis and apply the same rule as for labeling as 1.</w:t>
      </w:r>
    </w:p>
    <w:p w14:paraId="1328787E" w14:textId="77777777" w:rsidR="00B04703" w:rsidRDefault="00B04703" w:rsidP="00B04703">
      <w:pPr>
        <w:pStyle w:val="ListParagraph"/>
        <w:numPr>
          <w:ilvl w:val="0"/>
          <w:numId w:val="29"/>
        </w:numPr>
      </w:pPr>
      <w:r>
        <w:t>All other patterns that don’t belong to the description above should be labeled as 0.</w:t>
      </w:r>
    </w:p>
    <w:p w14:paraId="30A9D83F" w14:textId="77777777" w:rsidR="00C23580" w:rsidRPr="00C23580" w:rsidRDefault="00C23580" w:rsidP="00C23580">
      <w:pPr>
        <w:pStyle w:val="ACLText"/>
      </w:pPr>
    </w:p>
    <w:p w14:paraId="26D41A42" w14:textId="300F34EA" w:rsidR="001D5389" w:rsidRPr="00DE65A5" w:rsidRDefault="001D5389" w:rsidP="00F107EC">
      <w:pPr>
        <w:pStyle w:val="ACLReferencesText"/>
      </w:pPr>
    </w:p>
    <w:sectPr w:rsidR="001D5389" w:rsidRPr="00DE65A5" w:rsidSect="003F7C51">
      <w:type w:val="continuous"/>
      <w:pgSz w:w="12240" w:h="15840" w:code="1"/>
      <w:pgMar w:top="1440" w:right="1440" w:bottom="1440" w:left="1440" w:header="720" w:footer="720" w:gutter="0"/>
      <w:cols w:num="2" w:space="288"/>
      <w:docGrid w:linePitch="272"/>
      <w15:footnoteColumns w:val="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8C8CB" w14:textId="77777777" w:rsidR="00DE0FB2" w:rsidRDefault="00DE0FB2">
      <w:r>
        <w:separator/>
      </w:r>
    </w:p>
    <w:p w14:paraId="0C1C11A1" w14:textId="77777777" w:rsidR="00DE0FB2" w:rsidRDefault="00DE0FB2"/>
  </w:endnote>
  <w:endnote w:type="continuationSeparator" w:id="0">
    <w:p w14:paraId="5960CB0E" w14:textId="77777777" w:rsidR="00DE0FB2" w:rsidRDefault="00DE0FB2">
      <w:r>
        <w:continuationSeparator/>
      </w:r>
    </w:p>
    <w:p w14:paraId="715AC10F" w14:textId="77777777" w:rsidR="00DE0FB2" w:rsidRDefault="00DE0FB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865B61B" w14:textId="77777777" w:rsidR="00FE4C01" w:rsidRPr="00083188" w:rsidRDefault="00FE4C01" w:rsidP="00D720EC">
    <w:pPr>
      <w:pStyle w:val="ACLSubmissionPageNumbering"/>
      <w:jc w:val="left"/>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D40CD88" w14:textId="77777777" w:rsidR="00DE0FB2" w:rsidRDefault="00DE0FB2" w:rsidP="00A56EDB">
      <w:pPr>
        <w:widowControl w:val="0"/>
        <w:spacing w:line="120" w:lineRule="auto"/>
      </w:pPr>
      <w:r>
        <w:separator/>
      </w:r>
      <w:r>
        <w:separator/>
      </w:r>
      <w:r>
        <w:t xml:space="preserve"> </w:t>
      </w:r>
    </w:p>
  </w:footnote>
  <w:footnote w:type="continuationSeparator" w:id="0">
    <w:p w14:paraId="67164734" w14:textId="77777777" w:rsidR="00DE0FB2" w:rsidRDefault="00DE0FB2" w:rsidP="00A56EDB">
      <w:pPr>
        <w:widowControl w:val="0"/>
        <w:spacing w:line="120" w:lineRule="auto"/>
      </w:pPr>
      <w:r>
        <w:separator/>
      </w:r>
    </w:p>
  </w:footnote>
  <w:footnote w:type="continuationNotice" w:id="1">
    <w:p w14:paraId="60EE67D1" w14:textId="77777777" w:rsidR="00DE0FB2" w:rsidRDefault="00DE0FB2" w:rsidP="00A56EDB">
      <w:pPr>
        <w:widowControl w:val="0"/>
        <w:spacing w:line="120" w:lineRule="auto"/>
      </w:pPr>
      <w:r>
        <w:separator/>
      </w:r>
    </w:p>
  </w:footnote>
  <w:footnote w:id="2">
    <w:p w14:paraId="41265562" w14:textId="48866007" w:rsidR="00FE4C01" w:rsidRDefault="00FE4C01" w:rsidP="006240E7">
      <w:pPr>
        <w:pStyle w:val="ACLAbstractText"/>
      </w:pPr>
      <w:r>
        <w:rPr>
          <w:rStyle w:val="FootnoteReference"/>
        </w:rPr>
        <w:t>*</w:t>
      </w:r>
      <w:r>
        <w:t xml:space="preserve"> </w:t>
      </w:r>
      <w:r w:rsidR="006240E7" w:rsidRPr="00967C40">
        <w:t xml:space="preserve">This </w:t>
      </w:r>
      <w:r w:rsidR="006240E7">
        <w:t xml:space="preserve">report is only a progress report based on what has accomplished so far, and does not contain the full implantation of the trading strategy. </w:t>
      </w:r>
    </w:p>
  </w:footnote>
  <w:footnote w:id="3">
    <w:p w14:paraId="73F67B3F" w14:textId="7700B38C" w:rsidR="000A5C17" w:rsidRDefault="000A5C17">
      <w:pPr>
        <w:pStyle w:val="FootnoteText"/>
      </w:pPr>
      <w:r>
        <w:rPr>
          <w:rStyle w:val="FootnoteReference"/>
        </w:rPr>
        <w:footnoteRef/>
      </w:r>
      <w:r>
        <w:t xml:space="preserve"> Back</w:t>
      </w:r>
      <w:r w:rsidR="00B100DE">
        <w:t xml:space="preserve">ward </w:t>
      </w:r>
      <w:r>
        <w:t xml:space="preserve">filling means whenever there is </w:t>
      </w:r>
      <w:r w:rsidR="00615D86">
        <w:t>an invalid</w:t>
      </w:r>
      <w:r>
        <w:t xml:space="preserve"> value in a given time series, we will use th</w:t>
      </w:r>
      <w:r w:rsidR="00615D86">
        <w:t>e next valid value in the time series to replace the invalid value.</w:t>
      </w:r>
    </w:p>
  </w:footnote>
  <w:footnote w:id="4">
    <w:p w14:paraId="6B042FEC" w14:textId="4901D427" w:rsidR="00EE60EC" w:rsidRDefault="00EE60EC">
      <w:pPr>
        <w:pStyle w:val="FootnoteText"/>
      </w:pPr>
      <w:r>
        <w:rPr>
          <w:rStyle w:val="FootnoteReference"/>
        </w:rPr>
        <w:footnoteRef/>
      </w:r>
      <w:r>
        <w:t xml:space="preserve"> Each phase is a histogram as shown in the example diagram at the beginning. The diagram consists of three phases (three histograms). Note for each training sample, the three phases can be either +-+ or -+-. </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0752E83" w14:textId="77777777" w:rsidR="00FE4C01" w:rsidRDefault="00FE4C01" w:rsidP="00D720EC">
    <w:pPr>
      <w:rPr>
        <w:rFonts w:ascii="Arial" w:hAnsi="Arial" w:cs="Arial"/>
        <w:b/>
        <w:sz w:val="18"/>
      </w:rPr>
    </w:pPr>
  </w:p>
  <w:p w14:paraId="1A86151C" w14:textId="77777777" w:rsidR="00FE4C01" w:rsidRDefault="00FE4C01" w:rsidP="00FE794D">
    <w:pPr>
      <w:jc w:val="center"/>
      <w:rPr>
        <w:rFonts w:ascii="Arial" w:hAnsi="Arial" w:cs="Arial"/>
        <w:b/>
        <w:sz w:val="18"/>
      </w:rPr>
    </w:pPr>
  </w:p>
  <w:p w14:paraId="24E48B85" w14:textId="77777777" w:rsidR="00FE4C01" w:rsidRPr="00FE794D" w:rsidRDefault="00FE4C01" w:rsidP="00FE794D">
    <w:pPr>
      <w:jc w:val="center"/>
      <w:rPr>
        <w:rFonts w:ascii="Arial" w:hAnsi="Arial" w:cs="Arial"/>
        <w:b/>
        <w:sz w:val="18"/>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6F92AC6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602C5A"/>
    <w:multiLevelType w:val="multilevel"/>
    <w:tmpl w:val="AA727EFA"/>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08F97AB1"/>
    <w:multiLevelType w:val="multilevel"/>
    <w:tmpl w:val="A224E4EA"/>
    <w:lvl w:ilvl="0">
      <w:start w:val="1"/>
      <w:numFmt w:val="decimal"/>
      <w:pStyle w:val="Heading1"/>
      <w:lvlText w:val="%1"/>
      <w:lvlJc w:val="left"/>
      <w:pPr>
        <w:tabs>
          <w:tab w:val="num" w:pos="397"/>
        </w:tabs>
        <w:ind w:left="397" w:hanging="39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pStyle w:val="Heading2"/>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3">
    <w:nsid w:val="17DA47B6"/>
    <w:multiLevelType w:val="multilevel"/>
    <w:tmpl w:val="868C2F5C"/>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4">
    <w:nsid w:val="186E582D"/>
    <w:multiLevelType w:val="hybridMultilevel"/>
    <w:tmpl w:val="5E18486E"/>
    <w:lvl w:ilvl="0" w:tplc="F90A7C5E">
      <w:start w:val="1"/>
      <w:numFmt w:val="decimal"/>
      <w:pStyle w:val="ACLEnumeratedList"/>
      <w:lvlText w:val="%1."/>
      <w:lvlJc w:val="lef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5">
    <w:nsid w:val="191F6B57"/>
    <w:multiLevelType w:val="hybridMultilevel"/>
    <w:tmpl w:val="AF249124"/>
    <w:lvl w:ilvl="0" w:tplc="223EEABA">
      <w:start w:val="1"/>
      <w:numFmt w:val="decimal"/>
      <w:lvlText w:val="%1."/>
      <w:lvlJc w:val="left"/>
      <w:pPr>
        <w:tabs>
          <w:tab w:val="num" w:pos="432"/>
        </w:tabs>
        <w:ind w:left="432" w:hanging="432"/>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nsid w:val="25667EBA"/>
    <w:multiLevelType w:val="hybridMultilevel"/>
    <w:tmpl w:val="7910B5FC"/>
    <w:lvl w:ilvl="0" w:tplc="9DFA202A">
      <w:start w:val="1"/>
      <w:numFmt w:val="decimal"/>
      <w:suff w:val="space"/>
      <w:lvlText w:val="%1."/>
      <w:lvlJc w:val="left"/>
      <w:pPr>
        <w:ind w:left="0" w:firstLine="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CF27AA5"/>
    <w:multiLevelType w:val="hybridMultilevel"/>
    <w:tmpl w:val="E10C25B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DFC5C43"/>
    <w:multiLevelType w:val="hybridMultilevel"/>
    <w:tmpl w:val="9C44645A"/>
    <w:lvl w:ilvl="0" w:tplc="FFFFFFFF">
      <w:start w:val="1"/>
      <w:numFmt w:val="bullet"/>
      <w:lvlText w:val=""/>
      <w:lvlJc w:val="left"/>
      <w:pPr>
        <w:tabs>
          <w:tab w:val="num" w:pos="720"/>
        </w:tabs>
        <w:ind w:left="720" w:hanging="360"/>
      </w:pPr>
      <w:rPr>
        <w:rFonts w:ascii="Symbol" w:hAnsi="Symbol" w:cs="Times New Roman" w:hint="default"/>
      </w:rPr>
    </w:lvl>
    <w:lvl w:ilvl="1" w:tplc="FFFFFFFF">
      <w:start w:val="1"/>
      <w:numFmt w:val="bullet"/>
      <w:lvlText w:val="o"/>
      <w:lvlJc w:val="left"/>
      <w:pPr>
        <w:tabs>
          <w:tab w:val="num" w:pos="1440"/>
        </w:tabs>
        <w:ind w:left="1440" w:hanging="360"/>
      </w:pPr>
      <w:rPr>
        <w:rFonts w:ascii="Courier New" w:hAnsi="Courier New" w:cs="Wingdings" w:hint="default"/>
      </w:rPr>
    </w:lvl>
    <w:lvl w:ilvl="2" w:tplc="FFFFFFFF">
      <w:start w:val="1"/>
      <w:numFmt w:val="bullet"/>
      <w:lvlText w:val=""/>
      <w:lvlJc w:val="left"/>
      <w:pPr>
        <w:tabs>
          <w:tab w:val="num" w:pos="2160"/>
        </w:tabs>
        <w:ind w:left="2160" w:hanging="360"/>
      </w:pPr>
      <w:rPr>
        <w:rFonts w:ascii="Wingdings" w:hAnsi="Wingdings" w:cs="Times New Roman" w:hint="default"/>
      </w:rPr>
    </w:lvl>
    <w:lvl w:ilvl="3" w:tplc="FFFFFFFF">
      <w:start w:val="1"/>
      <w:numFmt w:val="bullet"/>
      <w:lvlText w:val=""/>
      <w:lvlJc w:val="left"/>
      <w:pPr>
        <w:tabs>
          <w:tab w:val="num" w:pos="2880"/>
        </w:tabs>
        <w:ind w:left="2880" w:hanging="360"/>
      </w:pPr>
      <w:rPr>
        <w:rFonts w:ascii="Symbol" w:hAnsi="Symbol" w:cs="Times New Roman" w:hint="default"/>
      </w:rPr>
    </w:lvl>
    <w:lvl w:ilvl="4" w:tplc="FFFFFFFF">
      <w:start w:val="1"/>
      <w:numFmt w:val="bullet"/>
      <w:lvlText w:val="o"/>
      <w:lvlJc w:val="left"/>
      <w:pPr>
        <w:tabs>
          <w:tab w:val="num" w:pos="3600"/>
        </w:tabs>
        <w:ind w:left="3600" w:hanging="360"/>
      </w:pPr>
      <w:rPr>
        <w:rFonts w:ascii="Courier New" w:hAnsi="Courier New" w:cs="Wingdings" w:hint="default"/>
      </w:rPr>
    </w:lvl>
    <w:lvl w:ilvl="5" w:tplc="FFFFFFFF">
      <w:start w:val="1"/>
      <w:numFmt w:val="bullet"/>
      <w:lvlText w:val=""/>
      <w:lvlJc w:val="left"/>
      <w:pPr>
        <w:tabs>
          <w:tab w:val="num" w:pos="4320"/>
        </w:tabs>
        <w:ind w:left="4320" w:hanging="360"/>
      </w:pPr>
      <w:rPr>
        <w:rFonts w:ascii="Wingdings" w:hAnsi="Wingdings" w:cs="Times New Roman" w:hint="default"/>
      </w:rPr>
    </w:lvl>
    <w:lvl w:ilvl="6" w:tplc="FFFFFFFF">
      <w:start w:val="1"/>
      <w:numFmt w:val="bullet"/>
      <w:lvlText w:val=""/>
      <w:lvlJc w:val="left"/>
      <w:pPr>
        <w:tabs>
          <w:tab w:val="num" w:pos="5040"/>
        </w:tabs>
        <w:ind w:left="5040" w:hanging="360"/>
      </w:pPr>
      <w:rPr>
        <w:rFonts w:ascii="Symbol" w:hAnsi="Symbol" w:cs="Times New Roman" w:hint="default"/>
      </w:rPr>
    </w:lvl>
    <w:lvl w:ilvl="7" w:tplc="FFFFFFFF">
      <w:start w:val="1"/>
      <w:numFmt w:val="bullet"/>
      <w:lvlText w:val="o"/>
      <w:lvlJc w:val="left"/>
      <w:pPr>
        <w:tabs>
          <w:tab w:val="num" w:pos="5760"/>
        </w:tabs>
        <w:ind w:left="5760" w:hanging="360"/>
      </w:pPr>
      <w:rPr>
        <w:rFonts w:ascii="Courier New" w:hAnsi="Courier New" w:cs="Wingdings" w:hint="default"/>
      </w:rPr>
    </w:lvl>
    <w:lvl w:ilvl="8" w:tplc="FFFFFFFF">
      <w:start w:val="1"/>
      <w:numFmt w:val="bullet"/>
      <w:lvlText w:val=""/>
      <w:lvlJc w:val="left"/>
      <w:pPr>
        <w:tabs>
          <w:tab w:val="num" w:pos="6480"/>
        </w:tabs>
        <w:ind w:left="6480" w:hanging="360"/>
      </w:pPr>
      <w:rPr>
        <w:rFonts w:ascii="Wingdings" w:hAnsi="Wingdings" w:cs="Times New Roman" w:hint="default"/>
      </w:rPr>
    </w:lvl>
  </w:abstractNum>
  <w:abstractNum w:abstractNumId="9">
    <w:nsid w:val="2E6759C3"/>
    <w:multiLevelType w:val="hybridMultilevel"/>
    <w:tmpl w:val="C60A11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F8B23F8"/>
    <w:multiLevelType w:val="singleLevel"/>
    <w:tmpl w:val="12CEED98"/>
    <w:lvl w:ilvl="0">
      <w:start w:val="1"/>
      <w:numFmt w:val="decimal"/>
      <w:lvlText w:val="%1."/>
      <w:legacy w:legacy="1" w:legacySpace="0" w:legacyIndent="360"/>
      <w:lvlJc w:val="left"/>
      <w:pPr>
        <w:ind w:left="360" w:hanging="360"/>
      </w:pPr>
    </w:lvl>
  </w:abstractNum>
  <w:abstractNum w:abstractNumId="11">
    <w:nsid w:val="37E62335"/>
    <w:multiLevelType w:val="hybridMultilevel"/>
    <w:tmpl w:val="BE369E2A"/>
    <w:lvl w:ilvl="0" w:tplc="341C8F8A">
      <w:start w:val="1"/>
      <w:numFmt w:val="bullet"/>
      <w:pStyle w:val="ACLBulletedLis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E2F4FBE"/>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3">
    <w:nsid w:val="423C27DA"/>
    <w:multiLevelType w:val="multilevel"/>
    <w:tmpl w:val="8DB4AA2C"/>
    <w:lvl w:ilvl="0">
      <w:start w:val="1"/>
      <w:numFmt w:val="upperLetter"/>
      <w:lvlText w:val="%1."/>
      <w:lvlJc w:val="left"/>
      <w:pPr>
        <w:tabs>
          <w:tab w:val="num" w:pos="360"/>
        </w:tabs>
        <w:ind w:left="360" w:hanging="360"/>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4">
    <w:nsid w:val="47332F9F"/>
    <w:multiLevelType w:val="singleLevel"/>
    <w:tmpl w:val="488EC81A"/>
    <w:lvl w:ilvl="0">
      <w:start w:val="1"/>
      <w:numFmt w:val="decimal"/>
      <w:lvlText w:val="%1."/>
      <w:legacy w:legacy="1" w:legacySpace="0" w:legacyIndent="360"/>
      <w:lvlJc w:val="left"/>
      <w:pPr>
        <w:ind w:left="360" w:hanging="360"/>
      </w:pPr>
    </w:lvl>
  </w:abstractNum>
  <w:abstractNum w:abstractNumId="15">
    <w:nsid w:val="49E631F0"/>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nsid w:val="526C30E4"/>
    <w:multiLevelType w:val="multilevel"/>
    <w:tmpl w:val="8D42BCB6"/>
    <w:lvl w:ilvl="0">
      <w:start w:val="1"/>
      <w:numFmt w:val="decima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1.%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17">
    <w:nsid w:val="53B64288"/>
    <w:multiLevelType w:val="hybridMultilevel"/>
    <w:tmpl w:val="EB828A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57047206"/>
    <w:multiLevelType w:val="multilevel"/>
    <w:tmpl w:val="B044CBBE"/>
    <w:lvl w:ilvl="0">
      <w:start w:val="1"/>
      <w:numFmt w:val="bullet"/>
      <w:lvlText w:val=""/>
      <w:lvlJc w:val="left"/>
      <w:pPr>
        <w:ind w:left="720" w:hanging="360"/>
      </w:pPr>
      <w:rPr>
        <w:rFonts w:ascii="Symbol" w:hAnsi="Symbol"/>
        <w:color w:val="00000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nsid w:val="5C81156D"/>
    <w:multiLevelType w:val="multilevel"/>
    <w:tmpl w:val="8BB06806"/>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sz w:val="22"/>
        <w:szCs w:val="22"/>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0">
    <w:nsid w:val="601A7DB2"/>
    <w:multiLevelType w:val="hybridMultilevel"/>
    <w:tmpl w:val="B044CB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0E03713"/>
    <w:multiLevelType w:val="multilevel"/>
    <w:tmpl w:val="15F257CC"/>
    <w:lvl w:ilvl="0">
      <w:start w:val="1"/>
      <w:numFmt w:val="decimal"/>
      <w:isLgl/>
      <w:lvlText w:val="%1"/>
      <w:lvlJc w:val="left"/>
      <w:pPr>
        <w:tabs>
          <w:tab w:val="num" w:pos="567"/>
        </w:tabs>
        <w:ind w:left="567" w:hanging="567"/>
      </w:pPr>
      <w:rPr>
        <w:rFonts w:ascii="Times New Roman" w:hAnsi="Times New Roman" w:cs="Times New Roman" w:hint="default"/>
        <w:b/>
        <w:i w:val="0"/>
        <w:caps w:val="0"/>
        <w:strike w:val="0"/>
        <w:dstrike w:val="0"/>
        <w:outline w:val="0"/>
        <w:shadow w:val="0"/>
        <w:emboss w:val="0"/>
        <w:imprint w:val="0"/>
        <w:vanish w:val="0"/>
        <w:color w:val="auto"/>
        <w:sz w:val="24"/>
        <w:szCs w:val="24"/>
        <w:vertAlign w:val="baseline"/>
      </w:rPr>
    </w:lvl>
    <w:lvl w:ilvl="1">
      <w:start w:val="1"/>
      <w:numFmt w:val="decimal"/>
      <w:lvlText w:val="2.%2"/>
      <w:lvlJc w:val="left"/>
      <w:pPr>
        <w:tabs>
          <w:tab w:val="num" w:pos="567"/>
        </w:tabs>
        <w:ind w:left="567" w:hanging="567"/>
      </w:pPr>
      <w:rPr>
        <w:rFonts w:ascii="Times New Roman" w:hAnsi="Times New Roman" w:cs="Times New Roman" w:hint="default"/>
        <w:b/>
        <w:i w:val="0"/>
        <w:strike w:val="0"/>
        <w:dstrike w:val="0"/>
        <w:outline w:val="0"/>
        <w:shadow w:val="0"/>
        <w:emboss w:val="0"/>
        <w:imprint w:val="0"/>
        <w:color w:val="auto"/>
        <w:sz w:val="24"/>
        <w:szCs w:val="24"/>
        <w:vertAlign w:val="baseline"/>
      </w:rPr>
    </w:lvl>
    <w:lvl w:ilvl="2">
      <w:start w:val="1"/>
      <w:numFmt w:val="decimal"/>
      <w:lvlText w:val="%1.%2.%3"/>
      <w:lvlJc w:val="left"/>
      <w:pPr>
        <w:tabs>
          <w:tab w:val="num" w:pos="567"/>
        </w:tabs>
        <w:ind w:left="567" w:hanging="567"/>
      </w:pPr>
      <w:rPr>
        <w:rFonts w:ascii="Times New Roman" w:hAnsi="Times New Roman" w:cs="Times New Roman" w:hint="default"/>
        <w:b/>
        <w:i w:val="0"/>
        <w:sz w:val="22"/>
        <w:szCs w:val="22"/>
      </w:rPr>
    </w:lvl>
    <w:lvl w:ilvl="3">
      <w:start w:val="1"/>
      <w:numFmt w:val="none"/>
      <w:lvlText w:val="%1.%2.%3.%4."/>
      <w:lvlJc w:val="left"/>
      <w:pPr>
        <w:tabs>
          <w:tab w:val="num" w:pos="720"/>
        </w:tabs>
        <w:ind w:left="567" w:hanging="567"/>
      </w:pPr>
      <w:rPr>
        <w:rFonts w:ascii="Times New Roman" w:hAnsi="Times New Roman" w:cs="Times New Roman" w:hint="default"/>
        <w:sz w:val="24"/>
        <w:szCs w:val="24"/>
      </w:rPr>
    </w:lvl>
    <w:lvl w:ilvl="4">
      <w:start w:val="1"/>
      <w:numFmt w:val="none"/>
      <w:lvlText w:val="%1.%2.%3.%4.%5."/>
      <w:lvlJc w:val="left"/>
      <w:pPr>
        <w:tabs>
          <w:tab w:val="num" w:pos="1080"/>
        </w:tabs>
        <w:ind w:left="567" w:hanging="567"/>
      </w:pPr>
      <w:rPr>
        <w:rFonts w:ascii="Times New Roman" w:hAnsi="Times New Roman" w:cs="Times New Roman" w:hint="default"/>
        <w:sz w:val="24"/>
        <w:szCs w:val="24"/>
      </w:rPr>
    </w:lvl>
    <w:lvl w:ilvl="5">
      <w:start w:val="1"/>
      <w:numFmt w:val="none"/>
      <w:lvlText w:val="%1.%2.%3.%4.%5.%6."/>
      <w:lvlJc w:val="left"/>
      <w:pPr>
        <w:tabs>
          <w:tab w:val="num" w:pos="1080"/>
        </w:tabs>
        <w:ind w:left="567" w:hanging="567"/>
      </w:pPr>
      <w:rPr>
        <w:rFonts w:ascii="Times New Roman" w:hAnsi="Times New Roman" w:cs="Times New Roman" w:hint="default"/>
        <w:sz w:val="24"/>
        <w:szCs w:val="24"/>
      </w:rPr>
    </w:lvl>
    <w:lvl w:ilvl="6">
      <w:start w:val="1"/>
      <w:numFmt w:val="none"/>
      <w:lvlText w:val="%1.%2.%3.%4.%5.%6.%7."/>
      <w:lvlJc w:val="left"/>
      <w:pPr>
        <w:tabs>
          <w:tab w:val="num" w:pos="1440"/>
        </w:tabs>
        <w:ind w:left="567" w:hanging="567"/>
      </w:pPr>
      <w:rPr>
        <w:rFonts w:ascii="Times New Roman" w:hAnsi="Times New Roman" w:cs="Times New Roman" w:hint="default"/>
        <w:sz w:val="24"/>
        <w:szCs w:val="24"/>
      </w:rPr>
    </w:lvl>
    <w:lvl w:ilvl="7">
      <w:start w:val="1"/>
      <w:numFmt w:val="none"/>
      <w:lvlText w:val="%1.%2.%3.%4.%5.%6.%7.%8."/>
      <w:lvlJc w:val="left"/>
      <w:pPr>
        <w:tabs>
          <w:tab w:val="num" w:pos="1440"/>
        </w:tabs>
        <w:ind w:left="567" w:hanging="567"/>
      </w:pPr>
      <w:rPr>
        <w:rFonts w:ascii="Times New Roman" w:hAnsi="Times New Roman" w:cs="Times New Roman" w:hint="default"/>
        <w:sz w:val="24"/>
        <w:szCs w:val="24"/>
      </w:rPr>
    </w:lvl>
    <w:lvl w:ilvl="8">
      <w:start w:val="1"/>
      <w:numFmt w:val="none"/>
      <w:lvlText w:val="%1.%2.%3.%4.%5.%6.%7.%8.%9."/>
      <w:lvlJc w:val="left"/>
      <w:pPr>
        <w:tabs>
          <w:tab w:val="num" w:pos="1800"/>
        </w:tabs>
        <w:ind w:left="567" w:hanging="567"/>
      </w:pPr>
      <w:rPr>
        <w:rFonts w:ascii="Times New Roman" w:hAnsi="Times New Roman" w:cs="Times New Roman" w:hint="default"/>
        <w:sz w:val="24"/>
        <w:szCs w:val="24"/>
      </w:rPr>
    </w:lvl>
  </w:abstractNum>
  <w:abstractNum w:abstractNumId="22">
    <w:nsid w:val="635877B9"/>
    <w:multiLevelType w:val="hybridMultilevel"/>
    <w:tmpl w:val="808884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6F755B3"/>
    <w:multiLevelType w:val="multilevel"/>
    <w:tmpl w:val="9B2C4BE2"/>
    <w:lvl w:ilvl="0">
      <w:start w:val="1"/>
      <w:numFmt w:val="decimal"/>
      <w:lvlText w:val="%1"/>
      <w:lvlJc w:val="left"/>
      <w:pPr>
        <w:tabs>
          <w:tab w:val="num" w:pos="1140"/>
        </w:tabs>
        <w:ind w:left="1140" w:hanging="432"/>
      </w:pPr>
      <w:rPr>
        <w:rFonts w:hint="default"/>
      </w:rPr>
    </w:lvl>
    <w:lvl w:ilvl="1">
      <w:start w:val="1"/>
      <w:numFmt w:val="decimal"/>
      <w:lvlText w:val="%1.%2"/>
      <w:lvlJc w:val="left"/>
      <w:pPr>
        <w:tabs>
          <w:tab w:val="num" w:pos="1284"/>
        </w:tabs>
        <w:ind w:left="1284" w:hanging="576"/>
      </w:pPr>
      <w:rPr>
        <w:rFonts w:hint="default"/>
      </w:rPr>
    </w:lvl>
    <w:lvl w:ilvl="2">
      <w:start w:val="1"/>
      <w:numFmt w:val="decimal"/>
      <w:lvlText w:val="%1.%2.%3"/>
      <w:lvlJc w:val="left"/>
      <w:pPr>
        <w:tabs>
          <w:tab w:val="num" w:pos="1428"/>
        </w:tabs>
        <w:ind w:left="1428" w:hanging="720"/>
      </w:pPr>
      <w:rPr>
        <w:rFonts w:hint="default"/>
      </w:rPr>
    </w:lvl>
    <w:lvl w:ilvl="3">
      <w:start w:val="1"/>
      <w:numFmt w:val="decimal"/>
      <w:lvlText w:val="%1.%2.%3.%4"/>
      <w:lvlJc w:val="left"/>
      <w:pPr>
        <w:tabs>
          <w:tab w:val="num" w:pos="1572"/>
        </w:tabs>
        <w:ind w:left="1572" w:hanging="864"/>
      </w:pPr>
      <w:rPr>
        <w:rFonts w:hint="default"/>
      </w:rPr>
    </w:lvl>
    <w:lvl w:ilvl="4">
      <w:start w:val="1"/>
      <w:numFmt w:val="decimal"/>
      <w:lvlText w:val="%1.%2.%3.%4.%5"/>
      <w:lvlJc w:val="left"/>
      <w:pPr>
        <w:tabs>
          <w:tab w:val="num" w:pos="1716"/>
        </w:tabs>
        <w:ind w:left="1716" w:hanging="1008"/>
      </w:pPr>
      <w:rPr>
        <w:rFonts w:hint="default"/>
      </w:rPr>
    </w:lvl>
    <w:lvl w:ilvl="5">
      <w:start w:val="1"/>
      <w:numFmt w:val="decimal"/>
      <w:lvlText w:val="%1.%2.%3.%4.%5.%6"/>
      <w:lvlJc w:val="left"/>
      <w:pPr>
        <w:tabs>
          <w:tab w:val="num" w:pos="1860"/>
        </w:tabs>
        <w:ind w:left="1860" w:hanging="1152"/>
      </w:pPr>
      <w:rPr>
        <w:rFonts w:hint="default"/>
      </w:rPr>
    </w:lvl>
    <w:lvl w:ilvl="6">
      <w:start w:val="1"/>
      <w:numFmt w:val="decimal"/>
      <w:lvlText w:val="%1.%2.%3.%4.%5.%6.%7"/>
      <w:lvlJc w:val="left"/>
      <w:pPr>
        <w:tabs>
          <w:tab w:val="num" w:pos="2004"/>
        </w:tabs>
        <w:ind w:left="2004" w:hanging="1296"/>
      </w:pPr>
      <w:rPr>
        <w:rFonts w:hint="default"/>
      </w:rPr>
    </w:lvl>
    <w:lvl w:ilvl="7">
      <w:start w:val="1"/>
      <w:numFmt w:val="decimal"/>
      <w:lvlText w:val="%1.%2.%3.%4.%5.%6.%7.%8"/>
      <w:lvlJc w:val="left"/>
      <w:pPr>
        <w:tabs>
          <w:tab w:val="num" w:pos="2148"/>
        </w:tabs>
        <w:ind w:left="2148" w:hanging="1440"/>
      </w:pPr>
      <w:rPr>
        <w:rFonts w:hint="default"/>
      </w:rPr>
    </w:lvl>
    <w:lvl w:ilvl="8">
      <w:start w:val="1"/>
      <w:numFmt w:val="decimal"/>
      <w:lvlText w:val="%1.%2.%3.%4.%5.%6.%7.%8.%9"/>
      <w:lvlJc w:val="left"/>
      <w:pPr>
        <w:tabs>
          <w:tab w:val="num" w:pos="2292"/>
        </w:tabs>
        <w:ind w:left="2292" w:hanging="1584"/>
      </w:pPr>
      <w:rPr>
        <w:rFonts w:hint="default"/>
      </w:rPr>
    </w:lvl>
  </w:abstractNum>
  <w:abstractNum w:abstractNumId="24">
    <w:nsid w:val="69390B68"/>
    <w:multiLevelType w:val="hybridMultilevel"/>
    <w:tmpl w:val="DEB683C8"/>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abstractNum w:abstractNumId="25">
    <w:nsid w:val="7B08384B"/>
    <w:multiLevelType w:val="hybridMultilevel"/>
    <w:tmpl w:val="2646D03A"/>
    <w:lvl w:ilvl="0" w:tplc="041F0001">
      <w:start w:val="1"/>
      <w:numFmt w:val="bullet"/>
      <w:lvlText w:val=""/>
      <w:lvlJc w:val="left"/>
      <w:pPr>
        <w:tabs>
          <w:tab w:val="num" w:pos="720"/>
        </w:tabs>
        <w:ind w:left="720" w:hanging="360"/>
      </w:pPr>
      <w:rPr>
        <w:rFonts w:ascii="Symbol" w:hAnsi="Symbol" w:hint="default"/>
      </w:rPr>
    </w:lvl>
    <w:lvl w:ilvl="1" w:tplc="041F0003" w:tentative="1">
      <w:start w:val="1"/>
      <w:numFmt w:val="bullet"/>
      <w:lvlText w:val="o"/>
      <w:lvlJc w:val="left"/>
      <w:pPr>
        <w:tabs>
          <w:tab w:val="num" w:pos="1440"/>
        </w:tabs>
        <w:ind w:left="1440" w:hanging="360"/>
      </w:pPr>
      <w:rPr>
        <w:rFonts w:ascii="Courier New" w:hAnsi="Courier New" w:cs="Wingdings" w:hint="default"/>
      </w:rPr>
    </w:lvl>
    <w:lvl w:ilvl="2" w:tplc="041F0005" w:tentative="1">
      <w:start w:val="1"/>
      <w:numFmt w:val="bullet"/>
      <w:lvlText w:val=""/>
      <w:lvlJc w:val="left"/>
      <w:pPr>
        <w:tabs>
          <w:tab w:val="num" w:pos="2160"/>
        </w:tabs>
        <w:ind w:left="2160" w:hanging="360"/>
      </w:pPr>
      <w:rPr>
        <w:rFonts w:ascii="Wingdings" w:hAnsi="Wingdings" w:hint="default"/>
      </w:rPr>
    </w:lvl>
    <w:lvl w:ilvl="3" w:tplc="041F0001" w:tentative="1">
      <w:start w:val="1"/>
      <w:numFmt w:val="bullet"/>
      <w:lvlText w:val=""/>
      <w:lvlJc w:val="left"/>
      <w:pPr>
        <w:tabs>
          <w:tab w:val="num" w:pos="2880"/>
        </w:tabs>
        <w:ind w:left="2880" w:hanging="360"/>
      </w:pPr>
      <w:rPr>
        <w:rFonts w:ascii="Symbol" w:hAnsi="Symbol" w:hint="default"/>
      </w:rPr>
    </w:lvl>
    <w:lvl w:ilvl="4" w:tplc="041F0003" w:tentative="1">
      <w:start w:val="1"/>
      <w:numFmt w:val="bullet"/>
      <w:lvlText w:val="o"/>
      <w:lvlJc w:val="left"/>
      <w:pPr>
        <w:tabs>
          <w:tab w:val="num" w:pos="3600"/>
        </w:tabs>
        <w:ind w:left="3600" w:hanging="360"/>
      </w:pPr>
      <w:rPr>
        <w:rFonts w:ascii="Courier New" w:hAnsi="Courier New" w:cs="Wingdings" w:hint="default"/>
      </w:rPr>
    </w:lvl>
    <w:lvl w:ilvl="5" w:tplc="041F0005" w:tentative="1">
      <w:start w:val="1"/>
      <w:numFmt w:val="bullet"/>
      <w:lvlText w:val=""/>
      <w:lvlJc w:val="left"/>
      <w:pPr>
        <w:tabs>
          <w:tab w:val="num" w:pos="4320"/>
        </w:tabs>
        <w:ind w:left="4320" w:hanging="360"/>
      </w:pPr>
      <w:rPr>
        <w:rFonts w:ascii="Wingdings" w:hAnsi="Wingdings" w:hint="default"/>
      </w:rPr>
    </w:lvl>
    <w:lvl w:ilvl="6" w:tplc="041F0001" w:tentative="1">
      <w:start w:val="1"/>
      <w:numFmt w:val="bullet"/>
      <w:lvlText w:val=""/>
      <w:lvlJc w:val="left"/>
      <w:pPr>
        <w:tabs>
          <w:tab w:val="num" w:pos="5040"/>
        </w:tabs>
        <w:ind w:left="5040" w:hanging="360"/>
      </w:pPr>
      <w:rPr>
        <w:rFonts w:ascii="Symbol" w:hAnsi="Symbol" w:hint="default"/>
      </w:rPr>
    </w:lvl>
    <w:lvl w:ilvl="7" w:tplc="041F0003" w:tentative="1">
      <w:start w:val="1"/>
      <w:numFmt w:val="bullet"/>
      <w:lvlText w:val="o"/>
      <w:lvlJc w:val="left"/>
      <w:pPr>
        <w:tabs>
          <w:tab w:val="num" w:pos="5760"/>
        </w:tabs>
        <w:ind w:left="5760" w:hanging="360"/>
      </w:pPr>
      <w:rPr>
        <w:rFonts w:ascii="Courier New" w:hAnsi="Courier New" w:cs="Wingdings" w:hint="default"/>
      </w:rPr>
    </w:lvl>
    <w:lvl w:ilvl="8" w:tplc="041F0005" w:tentative="1">
      <w:start w:val="1"/>
      <w:numFmt w:val="bullet"/>
      <w:lvlText w:val=""/>
      <w:lvlJc w:val="left"/>
      <w:pPr>
        <w:tabs>
          <w:tab w:val="num" w:pos="6480"/>
        </w:tabs>
        <w:ind w:left="6480" w:hanging="360"/>
      </w:pPr>
      <w:rPr>
        <w:rFonts w:ascii="Wingdings" w:hAnsi="Wingdings" w:hint="default"/>
      </w:rPr>
    </w:lvl>
  </w:abstractNum>
  <w:num w:numId="1">
    <w:abstractNumId w:val="8"/>
  </w:num>
  <w:num w:numId="2">
    <w:abstractNumId w:val="16"/>
  </w:num>
  <w:num w:numId="3">
    <w:abstractNumId w:val="12"/>
  </w:num>
  <w:num w:numId="4">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21"/>
  </w:num>
  <w:num w:numId="7">
    <w:abstractNumId w:val="23"/>
  </w:num>
  <w:num w:numId="8">
    <w:abstractNumId w:val="13"/>
  </w:num>
  <w:num w:numId="9">
    <w:abstractNumId w:val="19"/>
  </w:num>
  <w:num w:numId="10">
    <w:abstractNumId w:val="24"/>
  </w:num>
  <w:num w:numId="11">
    <w:abstractNumId w:val="25"/>
  </w:num>
  <w:num w:numId="12">
    <w:abstractNumId w:val="1"/>
  </w:num>
  <w:num w:numId="13">
    <w:abstractNumId w:val="3"/>
  </w:num>
  <w:num w:numId="14">
    <w:abstractNumId w:val="0"/>
  </w:num>
  <w:num w:numId="15">
    <w:abstractNumId w:val="15"/>
  </w:num>
  <w:num w:numId="16">
    <w:abstractNumId w:val="10"/>
    <w:lvlOverride w:ilvl="0">
      <w:lvl w:ilvl="0">
        <w:start w:val="1"/>
        <w:numFmt w:val="decimal"/>
        <w:lvlText w:val="%1."/>
        <w:legacy w:legacy="1" w:legacySpace="0" w:legacyIndent="360"/>
        <w:lvlJc w:val="left"/>
        <w:pPr>
          <w:ind w:left="360" w:hanging="360"/>
        </w:pPr>
      </w:lvl>
    </w:lvlOverride>
  </w:num>
  <w:num w:numId="17">
    <w:abstractNumId w:val="14"/>
    <w:lvlOverride w:ilvl="0">
      <w:lvl w:ilvl="0">
        <w:start w:val="1"/>
        <w:numFmt w:val="decimal"/>
        <w:lvlText w:val="%1."/>
        <w:legacy w:legacy="1" w:legacySpace="0" w:legacyIndent="360"/>
        <w:lvlJc w:val="left"/>
        <w:pPr>
          <w:ind w:left="360" w:hanging="360"/>
        </w:pPr>
      </w:lvl>
    </w:lvlOverride>
  </w:num>
  <w:num w:numId="18">
    <w:abstractNumId w:val="5"/>
  </w:num>
  <w:num w:numId="19">
    <w:abstractNumId w:val="5"/>
    <w:lvlOverride w:ilvl="0">
      <w:startOverride w:val="1"/>
    </w:lvlOverride>
  </w:num>
  <w:num w:numId="20">
    <w:abstractNumId w:val="17"/>
  </w:num>
  <w:num w:numId="21">
    <w:abstractNumId w:val="9"/>
  </w:num>
  <w:num w:numId="22">
    <w:abstractNumId w:val="22"/>
  </w:num>
  <w:num w:numId="23">
    <w:abstractNumId w:val="20"/>
  </w:num>
  <w:num w:numId="24">
    <w:abstractNumId w:val="18"/>
  </w:num>
  <w:num w:numId="25">
    <w:abstractNumId w:val="11"/>
  </w:num>
  <w:num w:numId="26">
    <w:abstractNumId w:val="6"/>
  </w:num>
  <w:num w:numId="27">
    <w:abstractNumId w:val="11"/>
    <w:lvlOverride w:ilvl="0">
      <w:startOverride w:val="1"/>
    </w:lvlOverride>
  </w:num>
  <w:num w:numId="28">
    <w:abstractNumId w:val="4"/>
  </w:num>
  <w:num w:numId="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08"/>
  <w:autoHyphenation/>
  <w:hyphenationZone w:val="14"/>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768B"/>
    <w:rsid w:val="00000D96"/>
    <w:rsid w:val="000023FB"/>
    <w:rsid w:val="000072CD"/>
    <w:rsid w:val="000126C6"/>
    <w:rsid w:val="00014B67"/>
    <w:rsid w:val="00017FCB"/>
    <w:rsid w:val="0002208A"/>
    <w:rsid w:val="00022F43"/>
    <w:rsid w:val="00023BFC"/>
    <w:rsid w:val="00025524"/>
    <w:rsid w:val="00025592"/>
    <w:rsid w:val="00030275"/>
    <w:rsid w:val="00030F31"/>
    <w:rsid w:val="000318DE"/>
    <w:rsid w:val="000327B4"/>
    <w:rsid w:val="00036666"/>
    <w:rsid w:val="00037104"/>
    <w:rsid w:val="00037606"/>
    <w:rsid w:val="00040C35"/>
    <w:rsid w:val="00041E14"/>
    <w:rsid w:val="00042F57"/>
    <w:rsid w:val="0005150A"/>
    <w:rsid w:val="00051B5B"/>
    <w:rsid w:val="00052A78"/>
    <w:rsid w:val="000616BD"/>
    <w:rsid w:val="00061C94"/>
    <w:rsid w:val="00070665"/>
    <w:rsid w:val="00070965"/>
    <w:rsid w:val="000722F6"/>
    <w:rsid w:val="00072448"/>
    <w:rsid w:val="000725D1"/>
    <w:rsid w:val="000732CF"/>
    <w:rsid w:val="000762C3"/>
    <w:rsid w:val="000810F0"/>
    <w:rsid w:val="000813C1"/>
    <w:rsid w:val="00083188"/>
    <w:rsid w:val="00083AF3"/>
    <w:rsid w:val="00090586"/>
    <w:rsid w:val="00090940"/>
    <w:rsid w:val="00092443"/>
    <w:rsid w:val="00093514"/>
    <w:rsid w:val="00095DE8"/>
    <w:rsid w:val="00096DF3"/>
    <w:rsid w:val="000A2349"/>
    <w:rsid w:val="000A4693"/>
    <w:rsid w:val="000A55F9"/>
    <w:rsid w:val="000A56DB"/>
    <w:rsid w:val="000A5C17"/>
    <w:rsid w:val="000C40D8"/>
    <w:rsid w:val="000D0205"/>
    <w:rsid w:val="000D074B"/>
    <w:rsid w:val="000D3912"/>
    <w:rsid w:val="000D52E8"/>
    <w:rsid w:val="000E025A"/>
    <w:rsid w:val="000E2C4E"/>
    <w:rsid w:val="000E5E58"/>
    <w:rsid w:val="000F028B"/>
    <w:rsid w:val="000F31DA"/>
    <w:rsid w:val="000F39F5"/>
    <w:rsid w:val="000F4556"/>
    <w:rsid w:val="000F4D05"/>
    <w:rsid w:val="000F5F05"/>
    <w:rsid w:val="00104A54"/>
    <w:rsid w:val="00104F15"/>
    <w:rsid w:val="00106CDD"/>
    <w:rsid w:val="00107ACA"/>
    <w:rsid w:val="00111988"/>
    <w:rsid w:val="001136E1"/>
    <w:rsid w:val="001151C3"/>
    <w:rsid w:val="00116AC5"/>
    <w:rsid w:val="0012340F"/>
    <w:rsid w:val="001244A7"/>
    <w:rsid w:val="001260DE"/>
    <w:rsid w:val="00127666"/>
    <w:rsid w:val="001279F2"/>
    <w:rsid w:val="001306A9"/>
    <w:rsid w:val="0013104F"/>
    <w:rsid w:val="00135549"/>
    <w:rsid w:val="00143B69"/>
    <w:rsid w:val="00144BF7"/>
    <w:rsid w:val="00146F30"/>
    <w:rsid w:val="001523F4"/>
    <w:rsid w:val="00154035"/>
    <w:rsid w:val="001542FF"/>
    <w:rsid w:val="00157FDB"/>
    <w:rsid w:val="00160E88"/>
    <w:rsid w:val="00161CA4"/>
    <w:rsid w:val="001623F4"/>
    <w:rsid w:val="00164540"/>
    <w:rsid w:val="00176848"/>
    <w:rsid w:val="001826DD"/>
    <w:rsid w:val="00195877"/>
    <w:rsid w:val="001979F1"/>
    <w:rsid w:val="001A17E3"/>
    <w:rsid w:val="001A5F14"/>
    <w:rsid w:val="001A6A2C"/>
    <w:rsid w:val="001B4D7A"/>
    <w:rsid w:val="001B5C3B"/>
    <w:rsid w:val="001B6594"/>
    <w:rsid w:val="001B6EA1"/>
    <w:rsid w:val="001C11A1"/>
    <w:rsid w:val="001C3639"/>
    <w:rsid w:val="001C461A"/>
    <w:rsid w:val="001C5777"/>
    <w:rsid w:val="001C5D6A"/>
    <w:rsid w:val="001C5FDF"/>
    <w:rsid w:val="001C6771"/>
    <w:rsid w:val="001C7386"/>
    <w:rsid w:val="001D0E0A"/>
    <w:rsid w:val="001D5389"/>
    <w:rsid w:val="001D55CA"/>
    <w:rsid w:val="001F096A"/>
    <w:rsid w:val="001F38CF"/>
    <w:rsid w:val="002007AA"/>
    <w:rsid w:val="00203C20"/>
    <w:rsid w:val="002070A0"/>
    <w:rsid w:val="002072FA"/>
    <w:rsid w:val="00207451"/>
    <w:rsid w:val="00213F31"/>
    <w:rsid w:val="002140CB"/>
    <w:rsid w:val="00214D0B"/>
    <w:rsid w:val="00216AF3"/>
    <w:rsid w:val="00220C1C"/>
    <w:rsid w:val="00220F5F"/>
    <w:rsid w:val="002263B1"/>
    <w:rsid w:val="00226EEE"/>
    <w:rsid w:val="00227905"/>
    <w:rsid w:val="00235C1C"/>
    <w:rsid w:val="00243AA3"/>
    <w:rsid w:val="002443B8"/>
    <w:rsid w:val="0024756A"/>
    <w:rsid w:val="0025278A"/>
    <w:rsid w:val="00253EFC"/>
    <w:rsid w:val="00255301"/>
    <w:rsid w:val="002639B3"/>
    <w:rsid w:val="0026405D"/>
    <w:rsid w:val="00266F6E"/>
    <w:rsid w:val="0027176F"/>
    <w:rsid w:val="00272E1C"/>
    <w:rsid w:val="002767D7"/>
    <w:rsid w:val="002830D5"/>
    <w:rsid w:val="002856EC"/>
    <w:rsid w:val="00286341"/>
    <w:rsid w:val="002916DE"/>
    <w:rsid w:val="00292512"/>
    <w:rsid w:val="00296DAB"/>
    <w:rsid w:val="00297CBF"/>
    <w:rsid w:val="002B2572"/>
    <w:rsid w:val="002B33EF"/>
    <w:rsid w:val="002B55F5"/>
    <w:rsid w:val="002B7BC5"/>
    <w:rsid w:val="002C1C16"/>
    <w:rsid w:val="002C1C6F"/>
    <w:rsid w:val="002C1EBB"/>
    <w:rsid w:val="002C2DE3"/>
    <w:rsid w:val="002C3B02"/>
    <w:rsid w:val="002C5622"/>
    <w:rsid w:val="002C606A"/>
    <w:rsid w:val="002C7D3F"/>
    <w:rsid w:val="002D0539"/>
    <w:rsid w:val="002D17F9"/>
    <w:rsid w:val="002D44D2"/>
    <w:rsid w:val="002D4866"/>
    <w:rsid w:val="002D717E"/>
    <w:rsid w:val="002D7334"/>
    <w:rsid w:val="002D7766"/>
    <w:rsid w:val="002E314F"/>
    <w:rsid w:val="002E36B5"/>
    <w:rsid w:val="002E598F"/>
    <w:rsid w:val="002E5CAF"/>
    <w:rsid w:val="002E706A"/>
    <w:rsid w:val="002F6DB9"/>
    <w:rsid w:val="003041EE"/>
    <w:rsid w:val="00312150"/>
    <w:rsid w:val="003124B5"/>
    <w:rsid w:val="00314F59"/>
    <w:rsid w:val="0031630E"/>
    <w:rsid w:val="003227ED"/>
    <w:rsid w:val="003240C8"/>
    <w:rsid w:val="003241BA"/>
    <w:rsid w:val="003263B3"/>
    <w:rsid w:val="00330D3F"/>
    <w:rsid w:val="003400CC"/>
    <w:rsid w:val="00344750"/>
    <w:rsid w:val="0034529E"/>
    <w:rsid w:val="003461FB"/>
    <w:rsid w:val="00347CF8"/>
    <w:rsid w:val="00350A3B"/>
    <w:rsid w:val="00354C78"/>
    <w:rsid w:val="00356CF3"/>
    <w:rsid w:val="00356D5D"/>
    <w:rsid w:val="0036119D"/>
    <w:rsid w:val="0036134B"/>
    <w:rsid w:val="003638E6"/>
    <w:rsid w:val="00364CAC"/>
    <w:rsid w:val="003670E6"/>
    <w:rsid w:val="003736C9"/>
    <w:rsid w:val="00373BF6"/>
    <w:rsid w:val="00376419"/>
    <w:rsid w:val="00376467"/>
    <w:rsid w:val="003802FF"/>
    <w:rsid w:val="00381EB4"/>
    <w:rsid w:val="00385FFD"/>
    <w:rsid w:val="003960B6"/>
    <w:rsid w:val="003A50EC"/>
    <w:rsid w:val="003A5953"/>
    <w:rsid w:val="003A5F4E"/>
    <w:rsid w:val="003A6C21"/>
    <w:rsid w:val="003B3AF5"/>
    <w:rsid w:val="003C337A"/>
    <w:rsid w:val="003D2385"/>
    <w:rsid w:val="003D671F"/>
    <w:rsid w:val="003D69C8"/>
    <w:rsid w:val="003E16B3"/>
    <w:rsid w:val="003E5149"/>
    <w:rsid w:val="003E5187"/>
    <w:rsid w:val="003E5420"/>
    <w:rsid w:val="003E6319"/>
    <w:rsid w:val="003F2CA7"/>
    <w:rsid w:val="003F3D40"/>
    <w:rsid w:val="003F4830"/>
    <w:rsid w:val="003F6BDB"/>
    <w:rsid w:val="003F7C51"/>
    <w:rsid w:val="004207FB"/>
    <w:rsid w:val="00420989"/>
    <w:rsid w:val="00425A5D"/>
    <w:rsid w:val="00426865"/>
    <w:rsid w:val="0042716D"/>
    <w:rsid w:val="0043028F"/>
    <w:rsid w:val="00433254"/>
    <w:rsid w:val="00437672"/>
    <w:rsid w:val="00441431"/>
    <w:rsid w:val="0044233E"/>
    <w:rsid w:val="00445292"/>
    <w:rsid w:val="00446D99"/>
    <w:rsid w:val="00456504"/>
    <w:rsid w:val="00456BA2"/>
    <w:rsid w:val="00463A2F"/>
    <w:rsid w:val="00464089"/>
    <w:rsid w:val="0046412C"/>
    <w:rsid w:val="00480146"/>
    <w:rsid w:val="004814DC"/>
    <w:rsid w:val="00486CD7"/>
    <w:rsid w:val="00486DC0"/>
    <w:rsid w:val="00487743"/>
    <w:rsid w:val="00490939"/>
    <w:rsid w:val="00493EF7"/>
    <w:rsid w:val="00496898"/>
    <w:rsid w:val="00496ADC"/>
    <w:rsid w:val="004A0FB9"/>
    <w:rsid w:val="004A3F93"/>
    <w:rsid w:val="004B2150"/>
    <w:rsid w:val="004B4AC4"/>
    <w:rsid w:val="004C06B9"/>
    <w:rsid w:val="004C08EB"/>
    <w:rsid w:val="004D2D61"/>
    <w:rsid w:val="004E02A9"/>
    <w:rsid w:val="004E4AB5"/>
    <w:rsid w:val="004E5AC0"/>
    <w:rsid w:val="004E5BCD"/>
    <w:rsid w:val="004F231F"/>
    <w:rsid w:val="004F7C24"/>
    <w:rsid w:val="00501C85"/>
    <w:rsid w:val="00503966"/>
    <w:rsid w:val="00505040"/>
    <w:rsid w:val="00511102"/>
    <w:rsid w:val="0051277F"/>
    <w:rsid w:val="00514C45"/>
    <w:rsid w:val="005150B7"/>
    <w:rsid w:val="005151C6"/>
    <w:rsid w:val="00515FD1"/>
    <w:rsid w:val="00517817"/>
    <w:rsid w:val="00520F2C"/>
    <w:rsid w:val="00522D46"/>
    <w:rsid w:val="00522E53"/>
    <w:rsid w:val="005265AA"/>
    <w:rsid w:val="005275FB"/>
    <w:rsid w:val="00530713"/>
    <w:rsid w:val="0053146A"/>
    <w:rsid w:val="00531F8C"/>
    <w:rsid w:val="00533525"/>
    <w:rsid w:val="005473F2"/>
    <w:rsid w:val="00547EE9"/>
    <w:rsid w:val="00555039"/>
    <w:rsid w:val="0055553B"/>
    <w:rsid w:val="00555B39"/>
    <w:rsid w:val="0056434C"/>
    <w:rsid w:val="00564B1C"/>
    <w:rsid w:val="00565FE6"/>
    <w:rsid w:val="005812B9"/>
    <w:rsid w:val="005819BF"/>
    <w:rsid w:val="00584B09"/>
    <w:rsid w:val="00594076"/>
    <w:rsid w:val="0059711A"/>
    <w:rsid w:val="005A1F28"/>
    <w:rsid w:val="005A3B8A"/>
    <w:rsid w:val="005A756E"/>
    <w:rsid w:val="005B27E3"/>
    <w:rsid w:val="005B39E5"/>
    <w:rsid w:val="005B5E35"/>
    <w:rsid w:val="005C1FC8"/>
    <w:rsid w:val="005C5A9F"/>
    <w:rsid w:val="005D0037"/>
    <w:rsid w:val="005D27CD"/>
    <w:rsid w:val="005D4B7B"/>
    <w:rsid w:val="005D4CE5"/>
    <w:rsid w:val="005D580C"/>
    <w:rsid w:val="005D634E"/>
    <w:rsid w:val="005E4B32"/>
    <w:rsid w:val="005E637C"/>
    <w:rsid w:val="005F4092"/>
    <w:rsid w:val="005F522B"/>
    <w:rsid w:val="005F7A84"/>
    <w:rsid w:val="0060041E"/>
    <w:rsid w:val="00600E47"/>
    <w:rsid w:val="006030E4"/>
    <w:rsid w:val="00604E75"/>
    <w:rsid w:val="00605406"/>
    <w:rsid w:val="00607B3B"/>
    <w:rsid w:val="006147C1"/>
    <w:rsid w:val="00615D86"/>
    <w:rsid w:val="00620D7E"/>
    <w:rsid w:val="006214B0"/>
    <w:rsid w:val="006240E7"/>
    <w:rsid w:val="00631628"/>
    <w:rsid w:val="0063182D"/>
    <w:rsid w:val="00635866"/>
    <w:rsid w:val="00635D7E"/>
    <w:rsid w:val="00636C3E"/>
    <w:rsid w:val="00641217"/>
    <w:rsid w:val="006460F8"/>
    <w:rsid w:val="00652081"/>
    <w:rsid w:val="00652364"/>
    <w:rsid w:val="0065255F"/>
    <w:rsid w:val="00653448"/>
    <w:rsid w:val="00654A07"/>
    <w:rsid w:val="00656416"/>
    <w:rsid w:val="00656A99"/>
    <w:rsid w:val="00656E72"/>
    <w:rsid w:val="00661D7C"/>
    <w:rsid w:val="00664C3A"/>
    <w:rsid w:val="00665D31"/>
    <w:rsid w:val="00666D07"/>
    <w:rsid w:val="0067439C"/>
    <w:rsid w:val="00675374"/>
    <w:rsid w:val="00676254"/>
    <w:rsid w:val="00677CB6"/>
    <w:rsid w:val="00695CE7"/>
    <w:rsid w:val="006A0300"/>
    <w:rsid w:val="006A0C9B"/>
    <w:rsid w:val="006A183C"/>
    <w:rsid w:val="006A707C"/>
    <w:rsid w:val="006A7A79"/>
    <w:rsid w:val="006B0588"/>
    <w:rsid w:val="006B1547"/>
    <w:rsid w:val="006B28DA"/>
    <w:rsid w:val="006B2979"/>
    <w:rsid w:val="006B35B6"/>
    <w:rsid w:val="006B5C4F"/>
    <w:rsid w:val="006B7310"/>
    <w:rsid w:val="006C076F"/>
    <w:rsid w:val="006C11F0"/>
    <w:rsid w:val="006C33F7"/>
    <w:rsid w:val="006C4C5F"/>
    <w:rsid w:val="006C7EAB"/>
    <w:rsid w:val="006D2131"/>
    <w:rsid w:val="006D48A2"/>
    <w:rsid w:val="006D6257"/>
    <w:rsid w:val="006D62A0"/>
    <w:rsid w:val="006E0308"/>
    <w:rsid w:val="006E2014"/>
    <w:rsid w:val="006E21DB"/>
    <w:rsid w:val="006E3076"/>
    <w:rsid w:val="006E5ADD"/>
    <w:rsid w:val="006E6696"/>
    <w:rsid w:val="006E7C44"/>
    <w:rsid w:val="006F7014"/>
    <w:rsid w:val="00700E60"/>
    <w:rsid w:val="00701472"/>
    <w:rsid w:val="007031A2"/>
    <w:rsid w:val="007033D1"/>
    <w:rsid w:val="0071327E"/>
    <w:rsid w:val="00714941"/>
    <w:rsid w:val="00714F3A"/>
    <w:rsid w:val="00717A5A"/>
    <w:rsid w:val="00717D26"/>
    <w:rsid w:val="0072047F"/>
    <w:rsid w:val="00724FC8"/>
    <w:rsid w:val="00730F04"/>
    <w:rsid w:val="00731826"/>
    <w:rsid w:val="007330C9"/>
    <w:rsid w:val="00743085"/>
    <w:rsid w:val="00743886"/>
    <w:rsid w:val="00743A06"/>
    <w:rsid w:val="00746442"/>
    <w:rsid w:val="007466B5"/>
    <w:rsid w:val="00746756"/>
    <w:rsid w:val="0074732D"/>
    <w:rsid w:val="007568AE"/>
    <w:rsid w:val="00756CE0"/>
    <w:rsid w:val="00764216"/>
    <w:rsid w:val="007673B7"/>
    <w:rsid w:val="00767BFE"/>
    <w:rsid w:val="00770921"/>
    <w:rsid w:val="00771CED"/>
    <w:rsid w:val="007728D0"/>
    <w:rsid w:val="00774DB4"/>
    <w:rsid w:val="007816A5"/>
    <w:rsid w:val="007844C6"/>
    <w:rsid w:val="00786238"/>
    <w:rsid w:val="00790654"/>
    <w:rsid w:val="00793890"/>
    <w:rsid w:val="00796AF7"/>
    <w:rsid w:val="007970C1"/>
    <w:rsid w:val="007A2F22"/>
    <w:rsid w:val="007B053E"/>
    <w:rsid w:val="007B1057"/>
    <w:rsid w:val="007B290A"/>
    <w:rsid w:val="007B63F7"/>
    <w:rsid w:val="007B6823"/>
    <w:rsid w:val="007B70A7"/>
    <w:rsid w:val="007B70B4"/>
    <w:rsid w:val="007C45F9"/>
    <w:rsid w:val="007C7951"/>
    <w:rsid w:val="007D1CEE"/>
    <w:rsid w:val="007D663D"/>
    <w:rsid w:val="007E0979"/>
    <w:rsid w:val="007E350A"/>
    <w:rsid w:val="007E6B62"/>
    <w:rsid w:val="007F0002"/>
    <w:rsid w:val="007F15C9"/>
    <w:rsid w:val="007F7066"/>
    <w:rsid w:val="007F7D13"/>
    <w:rsid w:val="00803439"/>
    <w:rsid w:val="00804F2E"/>
    <w:rsid w:val="0081147B"/>
    <w:rsid w:val="00814F5B"/>
    <w:rsid w:val="00824716"/>
    <w:rsid w:val="008251B1"/>
    <w:rsid w:val="00826D02"/>
    <w:rsid w:val="00833E00"/>
    <w:rsid w:val="0084665C"/>
    <w:rsid w:val="0085139B"/>
    <w:rsid w:val="00857FB5"/>
    <w:rsid w:val="00860D0A"/>
    <w:rsid w:val="008630C7"/>
    <w:rsid w:val="008675A1"/>
    <w:rsid w:val="00870502"/>
    <w:rsid w:val="00874EF1"/>
    <w:rsid w:val="00875715"/>
    <w:rsid w:val="00877D4E"/>
    <w:rsid w:val="00886013"/>
    <w:rsid w:val="00891CB8"/>
    <w:rsid w:val="00892621"/>
    <w:rsid w:val="00893144"/>
    <w:rsid w:val="008937F7"/>
    <w:rsid w:val="0089439C"/>
    <w:rsid w:val="00897147"/>
    <w:rsid w:val="008B0168"/>
    <w:rsid w:val="008B2CBE"/>
    <w:rsid w:val="008B3E25"/>
    <w:rsid w:val="008B5742"/>
    <w:rsid w:val="008B5DAF"/>
    <w:rsid w:val="008B643F"/>
    <w:rsid w:val="008B67FB"/>
    <w:rsid w:val="008C1436"/>
    <w:rsid w:val="008C1828"/>
    <w:rsid w:val="008C6E12"/>
    <w:rsid w:val="008D048E"/>
    <w:rsid w:val="008D1565"/>
    <w:rsid w:val="008D4607"/>
    <w:rsid w:val="008D726B"/>
    <w:rsid w:val="008E45E6"/>
    <w:rsid w:val="008F4ADD"/>
    <w:rsid w:val="008F4E7E"/>
    <w:rsid w:val="008F5B68"/>
    <w:rsid w:val="008F633C"/>
    <w:rsid w:val="008F79A5"/>
    <w:rsid w:val="00901AA3"/>
    <w:rsid w:val="00903B24"/>
    <w:rsid w:val="00904100"/>
    <w:rsid w:val="00904658"/>
    <w:rsid w:val="00904892"/>
    <w:rsid w:val="00907D18"/>
    <w:rsid w:val="009105CC"/>
    <w:rsid w:val="009149E9"/>
    <w:rsid w:val="00914CA4"/>
    <w:rsid w:val="009152DB"/>
    <w:rsid w:val="009154BB"/>
    <w:rsid w:val="0092270A"/>
    <w:rsid w:val="00926554"/>
    <w:rsid w:val="00927CA5"/>
    <w:rsid w:val="009327DE"/>
    <w:rsid w:val="00933024"/>
    <w:rsid w:val="00934C71"/>
    <w:rsid w:val="00935CF4"/>
    <w:rsid w:val="00936700"/>
    <w:rsid w:val="00936DE3"/>
    <w:rsid w:val="009412E2"/>
    <w:rsid w:val="0094361A"/>
    <w:rsid w:val="0094617E"/>
    <w:rsid w:val="00946DF4"/>
    <w:rsid w:val="00952B02"/>
    <w:rsid w:val="00962524"/>
    <w:rsid w:val="00963D8C"/>
    <w:rsid w:val="0096461C"/>
    <w:rsid w:val="00967C40"/>
    <w:rsid w:val="009722F0"/>
    <w:rsid w:val="009804FA"/>
    <w:rsid w:val="009813EE"/>
    <w:rsid w:val="00981940"/>
    <w:rsid w:val="009821C2"/>
    <w:rsid w:val="00983A31"/>
    <w:rsid w:val="009854E5"/>
    <w:rsid w:val="00986AFC"/>
    <w:rsid w:val="00986EA2"/>
    <w:rsid w:val="00986F02"/>
    <w:rsid w:val="00987DB5"/>
    <w:rsid w:val="00991646"/>
    <w:rsid w:val="00991EF8"/>
    <w:rsid w:val="00994783"/>
    <w:rsid w:val="00995AD3"/>
    <w:rsid w:val="009963C4"/>
    <w:rsid w:val="009A27B8"/>
    <w:rsid w:val="009A46D9"/>
    <w:rsid w:val="009B01B9"/>
    <w:rsid w:val="009B4908"/>
    <w:rsid w:val="009B674C"/>
    <w:rsid w:val="009B7A2C"/>
    <w:rsid w:val="009C15AF"/>
    <w:rsid w:val="009C47EC"/>
    <w:rsid w:val="009C4BC3"/>
    <w:rsid w:val="009C54B1"/>
    <w:rsid w:val="009C70CD"/>
    <w:rsid w:val="009D15FB"/>
    <w:rsid w:val="009D17FE"/>
    <w:rsid w:val="009D1BCD"/>
    <w:rsid w:val="009D2C0C"/>
    <w:rsid w:val="009D7873"/>
    <w:rsid w:val="009E021C"/>
    <w:rsid w:val="009E4151"/>
    <w:rsid w:val="009E5B39"/>
    <w:rsid w:val="009E7531"/>
    <w:rsid w:val="009E77BA"/>
    <w:rsid w:val="009F0A8A"/>
    <w:rsid w:val="009F0BF7"/>
    <w:rsid w:val="009F3DD8"/>
    <w:rsid w:val="009F4AFE"/>
    <w:rsid w:val="009F7CD5"/>
    <w:rsid w:val="00A01520"/>
    <w:rsid w:val="00A035FD"/>
    <w:rsid w:val="00A0582C"/>
    <w:rsid w:val="00A0718F"/>
    <w:rsid w:val="00A1175B"/>
    <w:rsid w:val="00A12B84"/>
    <w:rsid w:val="00A147FC"/>
    <w:rsid w:val="00A14824"/>
    <w:rsid w:val="00A14E08"/>
    <w:rsid w:val="00A14EE5"/>
    <w:rsid w:val="00A220E7"/>
    <w:rsid w:val="00A229D6"/>
    <w:rsid w:val="00A36FEC"/>
    <w:rsid w:val="00A56430"/>
    <w:rsid w:val="00A56EDB"/>
    <w:rsid w:val="00A57706"/>
    <w:rsid w:val="00A6358A"/>
    <w:rsid w:val="00A64DE1"/>
    <w:rsid w:val="00A70E0C"/>
    <w:rsid w:val="00A71D9C"/>
    <w:rsid w:val="00A7546E"/>
    <w:rsid w:val="00A75D15"/>
    <w:rsid w:val="00A76606"/>
    <w:rsid w:val="00A820BE"/>
    <w:rsid w:val="00A83E15"/>
    <w:rsid w:val="00A8465C"/>
    <w:rsid w:val="00A84808"/>
    <w:rsid w:val="00A927B7"/>
    <w:rsid w:val="00A974E0"/>
    <w:rsid w:val="00AA04C8"/>
    <w:rsid w:val="00AA4669"/>
    <w:rsid w:val="00AA52F7"/>
    <w:rsid w:val="00AA601B"/>
    <w:rsid w:val="00AB51D6"/>
    <w:rsid w:val="00AB7802"/>
    <w:rsid w:val="00AC0423"/>
    <w:rsid w:val="00AC3042"/>
    <w:rsid w:val="00AC5C28"/>
    <w:rsid w:val="00AC6424"/>
    <w:rsid w:val="00AD11F5"/>
    <w:rsid w:val="00AD3782"/>
    <w:rsid w:val="00AE2DFB"/>
    <w:rsid w:val="00AE2E60"/>
    <w:rsid w:val="00AE39E7"/>
    <w:rsid w:val="00AE402D"/>
    <w:rsid w:val="00AE52E9"/>
    <w:rsid w:val="00AE579A"/>
    <w:rsid w:val="00AF0D89"/>
    <w:rsid w:val="00AF218F"/>
    <w:rsid w:val="00B00A0A"/>
    <w:rsid w:val="00B01C84"/>
    <w:rsid w:val="00B04703"/>
    <w:rsid w:val="00B04787"/>
    <w:rsid w:val="00B047EC"/>
    <w:rsid w:val="00B0789C"/>
    <w:rsid w:val="00B100DE"/>
    <w:rsid w:val="00B10C0C"/>
    <w:rsid w:val="00B11102"/>
    <w:rsid w:val="00B13E20"/>
    <w:rsid w:val="00B228B6"/>
    <w:rsid w:val="00B23714"/>
    <w:rsid w:val="00B24498"/>
    <w:rsid w:val="00B25BEF"/>
    <w:rsid w:val="00B26B86"/>
    <w:rsid w:val="00B312BC"/>
    <w:rsid w:val="00B333B3"/>
    <w:rsid w:val="00B41532"/>
    <w:rsid w:val="00B50EBF"/>
    <w:rsid w:val="00B66494"/>
    <w:rsid w:val="00B7114F"/>
    <w:rsid w:val="00B77785"/>
    <w:rsid w:val="00B80EDC"/>
    <w:rsid w:val="00B85556"/>
    <w:rsid w:val="00B90D23"/>
    <w:rsid w:val="00B917BA"/>
    <w:rsid w:val="00B97A70"/>
    <w:rsid w:val="00BA5F06"/>
    <w:rsid w:val="00BA6994"/>
    <w:rsid w:val="00BB09FC"/>
    <w:rsid w:val="00BB5C57"/>
    <w:rsid w:val="00BB62EC"/>
    <w:rsid w:val="00BC1352"/>
    <w:rsid w:val="00BC78CE"/>
    <w:rsid w:val="00BD1F7F"/>
    <w:rsid w:val="00BD2768"/>
    <w:rsid w:val="00BD7A7A"/>
    <w:rsid w:val="00BE2EB2"/>
    <w:rsid w:val="00BE5537"/>
    <w:rsid w:val="00BE5F35"/>
    <w:rsid w:val="00BE642C"/>
    <w:rsid w:val="00BF4E77"/>
    <w:rsid w:val="00BF6D1C"/>
    <w:rsid w:val="00BF78AF"/>
    <w:rsid w:val="00C02716"/>
    <w:rsid w:val="00C04BC2"/>
    <w:rsid w:val="00C059D0"/>
    <w:rsid w:val="00C0610E"/>
    <w:rsid w:val="00C066DC"/>
    <w:rsid w:val="00C07A98"/>
    <w:rsid w:val="00C1046B"/>
    <w:rsid w:val="00C12B44"/>
    <w:rsid w:val="00C1411F"/>
    <w:rsid w:val="00C15082"/>
    <w:rsid w:val="00C17377"/>
    <w:rsid w:val="00C17487"/>
    <w:rsid w:val="00C178BC"/>
    <w:rsid w:val="00C17D60"/>
    <w:rsid w:val="00C23580"/>
    <w:rsid w:val="00C23E2E"/>
    <w:rsid w:val="00C23EA9"/>
    <w:rsid w:val="00C31A70"/>
    <w:rsid w:val="00C332B3"/>
    <w:rsid w:val="00C33522"/>
    <w:rsid w:val="00C35609"/>
    <w:rsid w:val="00C37DE5"/>
    <w:rsid w:val="00C46D76"/>
    <w:rsid w:val="00C4727B"/>
    <w:rsid w:val="00C654BA"/>
    <w:rsid w:val="00C72D25"/>
    <w:rsid w:val="00C73AE1"/>
    <w:rsid w:val="00C74B48"/>
    <w:rsid w:val="00C8152C"/>
    <w:rsid w:val="00C81AB3"/>
    <w:rsid w:val="00C82A2A"/>
    <w:rsid w:val="00C85BD2"/>
    <w:rsid w:val="00C944A0"/>
    <w:rsid w:val="00C94BBB"/>
    <w:rsid w:val="00C9698E"/>
    <w:rsid w:val="00C96DDE"/>
    <w:rsid w:val="00CA4E65"/>
    <w:rsid w:val="00CB2D37"/>
    <w:rsid w:val="00CB768B"/>
    <w:rsid w:val="00CC0BEC"/>
    <w:rsid w:val="00CC30AB"/>
    <w:rsid w:val="00CD3B8A"/>
    <w:rsid w:val="00CD6FB8"/>
    <w:rsid w:val="00CE0D22"/>
    <w:rsid w:val="00CE1CFA"/>
    <w:rsid w:val="00CE70FE"/>
    <w:rsid w:val="00CE7477"/>
    <w:rsid w:val="00D00868"/>
    <w:rsid w:val="00D0184D"/>
    <w:rsid w:val="00D027AC"/>
    <w:rsid w:val="00D107CA"/>
    <w:rsid w:val="00D1271C"/>
    <w:rsid w:val="00D12BEF"/>
    <w:rsid w:val="00D2208E"/>
    <w:rsid w:val="00D30493"/>
    <w:rsid w:val="00D33456"/>
    <w:rsid w:val="00D34385"/>
    <w:rsid w:val="00D42193"/>
    <w:rsid w:val="00D42A1C"/>
    <w:rsid w:val="00D45F6C"/>
    <w:rsid w:val="00D50B08"/>
    <w:rsid w:val="00D50C75"/>
    <w:rsid w:val="00D5210B"/>
    <w:rsid w:val="00D6267E"/>
    <w:rsid w:val="00D720EC"/>
    <w:rsid w:val="00D902B1"/>
    <w:rsid w:val="00D92CD1"/>
    <w:rsid w:val="00D962C7"/>
    <w:rsid w:val="00DA0CA1"/>
    <w:rsid w:val="00DA3498"/>
    <w:rsid w:val="00DA43AF"/>
    <w:rsid w:val="00DB218C"/>
    <w:rsid w:val="00DB28A3"/>
    <w:rsid w:val="00DB31D1"/>
    <w:rsid w:val="00DC2880"/>
    <w:rsid w:val="00DD0795"/>
    <w:rsid w:val="00DD0EC1"/>
    <w:rsid w:val="00DD17AE"/>
    <w:rsid w:val="00DD1E0F"/>
    <w:rsid w:val="00DD3DAA"/>
    <w:rsid w:val="00DD42DD"/>
    <w:rsid w:val="00DD50D6"/>
    <w:rsid w:val="00DD6DB0"/>
    <w:rsid w:val="00DD7B9D"/>
    <w:rsid w:val="00DD7CE0"/>
    <w:rsid w:val="00DE0FB2"/>
    <w:rsid w:val="00DE536C"/>
    <w:rsid w:val="00DE65A5"/>
    <w:rsid w:val="00DF22A4"/>
    <w:rsid w:val="00DF332F"/>
    <w:rsid w:val="00DF48E5"/>
    <w:rsid w:val="00DF4975"/>
    <w:rsid w:val="00DF4E32"/>
    <w:rsid w:val="00DF7CA5"/>
    <w:rsid w:val="00E0022C"/>
    <w:rsid w:val="00E006C3"/>
    <w:rsid w:val="00E00E8F"/>
    <w:rsid w:val="00E025B8"/>
    <w:rsid w:val="00E040B2"/>
    <w:rsid w:val="00E069D5"/>
    <w:rsid w:val="00E06BC7"/>
    <w:rsid w:val="00E07A8C"/>
    <w:rsid w:val="00E1194D"/>
    <w:rsid w:val="00E13CBE"/>
    <w:rsid w:val="00E14412"/>
    <w:rsid w:val="00E1463B"/>
    <w:rsid w:val="00E147A9"/>
    <w:rsid w:val="00E20FA9"/>
    <w:rsid w:val="00E211DA"/>
    <w:rsid w:val="00E22445"/>
    <w:rsid w:val="00E26D7C"/>
    <w:rsid w:val="00E32646"/>
    <w:rsid w:val="00E363B2"/>
    <w:rsid w:val="00E36DF3"/>
    <w:rsid w:val="00E37BE9"/>
    <w:rsid w:val="00E6021F"/>
    <w:rsid w:val="00E6146A"/>
    <w:rsid w:val="00E62E9A"/>
    <w:rsid w:val="00E6522B"/>
    <w:rsid w:val="00E71757"/>
    <w:rsid w:val="00E80B3D"/>
    <w:rsid w:val="00E811D1"/>
    <w:rsid w:val="00E942DD"/>
    <w:rsid w:val="00E9502D"/>
    <w:rsid w:val="00E95074"/>
    <w:rsid w:val="00E95EC1"/>
    <w:rsid w:val="00E961BA"/>
    <w:rsid w:val="00E96915"/>
    <w:rsid w:val="00EA0E54"/>
    <w:rsid w:val="00EA13D3"/>
    <w:rsid w:val="00EA15FA"/>
    <w:rsid w:val="00EA4FCD"/>
    <w:rsid w:val="00EA5D4C"/>
    <w:rsid w:val="00EA6E26"/>
    <w:rsid w:val="00EA7855"/>
    <w:rsid w:val="00EB0B45"/>
    <w:rsid w:val="00EB205D"/>
    <w:rsid w:val="00EC4631"/>
    <w:rsid w:val="00ED035A"/>
    <w:rsid w:val="00ED308F"/>
    <w:rsid w:val="00ED4CEC"/>
    <w:rsid w:val="00EE0A8E"/>
    <w:rsid w:val="00EE0D31"/>
    <w:rsid w:val="00EE23A8"/>
    <w:rsid w:val="00EE60EC"/>
    <w:rsid w:val="00EE61DE"/>
    <w:rsid w:val="00F0082B"/>
    <w:rsid w:val="00F107EC"/>
    <w:rsid w:val="00F14ADF"/>
    <w:rsid w:val="00F150DF"/>
    <w:rsid w:val="00F15797"/>
    <w:rsid w:val="00F17BCD"/>
    <w:rsid w:val="00F21EF3"/>
    <w:rsid w:val="00F22616"/>
    <w:rsid w:val="00F2276D"/>
    <w:rsid w:val="00F2286C"/>
    <w:rsid w:val="00F26529"/>
    <w:rsid w:val="00F47690"/>
    <w:rsid w:val="00F477EC"/>
    <w:rsid w:val="00F515DF"/>
    <w:rsid w:val="00F61E56"/>
    <w:rsid w:val="00F63E39"/>
    <w:rsid w:val="00F64752"/>
    <w:rsid w:val="00F64FFA"/>
    <w:rsid w:val="00F664CD"/>
    <w:rsid w:val="00F66804"/>
    <w:rsid w:val="00F6728F"/>
    <w:rsid w:val="00F72AAC"/>
    <w:rsid w:val="00F74549"/>
    <w:rsid w:val="00F77E7E"/>
    <w:rsid w:val="00F83EC5"/>
    <w:rsid w:val="00F85A86"/>
    <w:rsid w:val="00F932DC"/>
    <w:rsid w:val="00F97B7A"/>
    <w:rsid w:val="00FA170E"/>
    <w:rsid w:val="00FA3141"/>
    <w:rsid w:val="00FA3604"/>
    <w:rsid w:val="00FA36D0"/>
    <w:rsid w:val="00FA3E45"/>
    <w:rsid w:val="00FB26D3"/>
    <w:rsid w:val="00FB338B"/>
    <w:rsid w:val="00FC4F39"/>
    <w:rsid w:val="00FD1BB4"/>
    <w:rsid w:val="00FD6B05"/>
    <w:rsid w:val="00FE085A"/>
    <w:rsid w:val="00FE39CF"/>
    <w:rsid w:val="00FE4B60"/>
    <w:rsid w:val="00FE4C01"/>
    <w:rsid w:val="00FE5D20"/>
    <w:rsid w:val="00FE6972"/>
    <w:rsid w:val="00FE6D88"/>
    <w:rsid w:val="00FE794D"/>
    <w:rsid w:val="00FF3CE5"/>
    <w:rsid w:val="00FF5DFF"/>
    <w:rsid w:val="00FF6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D7647A9"/>
  <w15:docId w15:val="{909E44D6-5F75-42E6-B3B3-C43CB2ED4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US" w:eastAsia="en-US" w:bidi="ar-SA"/>
      </w:rPr>
    </w:rPrDefault>
    <w:pPrDefault>
      <w:pPr>
        <w:ind w:firstLine="230"/>
        <w:jc w:val="both"/>
      </w:pPr>
    </w:pPrDefault>
  </w:docDefaults>
  <w:latentStyles w:defLockedState="0" w:defUIPriority="99" w:defSemiHidden="0" w:defUnhideWhenUsed="0" w:defQFormat="0" w:count="380">
    <w:lsdException w:name="Normal" w:uiPriority="0" w:qFormat="1"/>
    <w:lsdException w:name="heading 1" w:uiPriority="0"/>
    <w:lsdException w:name="heading 2" w:uiPriority="0"/>
    <w:lsdException w:name="heading 3" w:uiPriority="0"/>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qFormat="1"/>
    <w:lsdException w:name="annotation text" w:semiHidden="1" w:unhideWhenUsed="1"/>
    <w:lsdException w:name="header" w:semiHidden="1" w:uiPriority="0" w:unhideWhenUsed="1"/>
    <w:lsdException w:name="footer" w:semiHidden="1" w:unhideWhenUsed="1" w:qFormat="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C5622"/>
    <w:pPr>
      <w:ind w:firstLine="0"/>
      <w:jc w:val="left"/>
    </w:pPr>
    <w:rPr>
      <w:szCs w:val="20"/>
      <w:lang w:eastAsia="de-DE"/>
    </w:rPr>
  </w:style>
  <w:style w:type="paragraph" w:styleId="Heading1">
    <w:name w:val="heading 1"/>
    <w:basedOn w:val="Normal"/>
    <w:next w:val="Normal"/>
    <w:link w:val="Heading1Char"/>
    <w:rsid w:val="002C5622"/>
    <w:pPr>
      <w:keepNext/>
      <w:numPr>
        <w:numId w:val="5"/>
      </w:numPr>
      <w:spacing w:before="240" w:after="180"/>
      <w:jc w:val="both"/>
      <w:outlineLvl w:val="0"/>
    </w:pPr>
    <w:rPr>
      <w:b/>
      <w:sz w:val="24"/>
    </w:rPr>
  </w:style>
  <w:style w:type="paragraph" w:styleId="Heading2">
    <w:name w:val="heading 2"/>
    <w:basedOn w:val="Normal"/>
    <w:next w:val="Normal"/>
    <w:link w:val="Heading2Char"/>
    <w:rsid w:val="002C5622"/>
    <w:pPr>
      <w:keepNext/>
      <w:numPr>
        <w:ilvl w:val="1"/>
        <w:numId w:val="5"/>
      </w:numPr>
      <w:spacing w:before="180" w:after="120"/>
      <w:jc w:val="both"/>
      <w:outlineLvl w:val="1"/>
    </w:pPr>
    <w:rPr>
      <w:b/>
      <w:szCs w:val="22"/>
    </w:rPr>
  </w:style>
  <w:style w:type="paragraph" w:styleId="Heading3">
    <w:name w:val="heading 3"/>
    <w:basedOn w:val="Normal"/>
    <w:next w:val="Normal"/>
    <w:rsid w:val="002C5622"/>
    <w:pPr>
      <w:keepNext/>
      <w:spacing w:before="180" w:after="120"/>
      <w:jc w:val="both"/>
      <w:outlineLvl w:val="2"/>
    </w:pPr>
    <w:rPr>
      <w:rFonts w:cs="Arial"/>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sid w:val="002C5622"/>
    <w:rPr>
      <w:b/>
      <w:sz w:val="24"/>
      <w:szCs w:val="20"/>
      <w:lang w:eastAsia="de-DE"/>
    </w:rPr>
  </w:style>
  <w:style w:type="character" w:customStyle="1" w:styleId="Heading2Char">
    <w:name w:val="Heading 2 Char"/>
    <w:link w:val="Heading2"/>
    <w:rsid w:val="002C5622"/>
    <w:rPr>
      <w:b/>
      <w:lang w:eastAsia="de-DE"/>
    </w:rPr>
  </w:style>
  <w:style w:type="paragraph" w:customStyle="1" w:styleId="ACLFirstLineIndent">
    <w:name w:val="ACL First Line Indent"/>
    <w:basedOn w:val="Normal"/>
    <w:next w:val="Normal"/>
    <w:link w:val="ACLFirstLineIndentChar"/>
    <w:qFormat/>
    <w:rsid w:val="002C5622"/>
    <w:pPr>
      <w:ind w:firstLine="227"/>
      <w:jc w:val="both"/>
    </w:pPr>
    <w:rPr>
      <w:rFonts w:eastAsia="MS Mincho"/>
      <w:sz w:val="20"/>
    </w:rPr>
  </w:style>
  <w:style w:type="character" w:customStyle="1" w:styleId="ACLFirstLineIndentChar">
    <w:name w:val="ACL First Line Indent Char"/>
    <w:link w:val="ACLFirstLineIndent"/>
    <w:rsid w:val="002C5622"/>
    <w:rPr>
      <w:rFonts w:eastAsia="MS Mincho"/>
      <w:sz w:val="20"/>
      <w:szCs w:val="20"/>
      <w:lang w:eastAsia="de-DE"/>
    </w:rPr>
  </w:style>
  <w:style w:type="character" w:customStyle="1" w:styleId="ACLCaptionLabel">
    <w:name w:val="ACL Caption Label"/>
    <w:qFormat/>
    <w:rsid w:val="002C5622"/>
    <w:rPr>
      <w:rFonts w:ascii="Times New Roman" w:eastAsia="MS Mincho" w:hAnsi="Times New Roman"/>
      <w:b/>
      <w:bCs/>
      <w:sz w:val="18"/>
      <w:szCs w:val="20"/>
      <w:lang w:eastAsia="de-DE"/>
    </w:rPr>
  </w:style>
  <w:style w:type="character" w:customStyle="1" w:styleId="ACLTextChar">
    <w:name w:val="ACL Text Char"/>
    <w:link w:val="ACLText"/>
    <w:rsid w:val="008C6E12"/>
    <w:rPr>
      <w:szCs w:val="20"/>
      <w:lang w:eastAsia="de-DE"/>
    </w:rPr>
  </w:style>
  <w:style w:type="paragraph" w:customStyle="1" w:styleId="ACLText">
    <w:name w:val="ACL Text"/>
    <w:basedOn w:val="Normal"/>
    <w:next w:val="ACLTextFirstlineindent016"/>
    <w:link w:val="ACLTextChar"/>
    <w:qFormat/>
    <w:rsid w:val="008C6E12"/>
    <w:pPr>
      <w:spacing w:line="245" w:lineRule="auto"/>
      <w:jc w:val="both"/>
    </w:pPr>
  </w:style>
  <w:style w:type="paragraph" w:styleId="FootnoteText">
    <w:name w:val="footnote text"/>
    <w:basedOn w:val="Normal"/>
    <w:autoRedefine/>
    <w:semiHidden/>
    <w:rsid w:val="002C5622"/>
    <w:rPr>
      <w:sz w:val="18"/>
    </w:rPr>
  </w:style>
  <w:style w:type="character" w:styleId="FootnoteReference">
    <w:name w:val="footnote reference"/>
    <w:semiHidden/>
    <w:rsid w:val="002C5622"/>
    <w:rPr>
      <w:vertAlign w:val="superscript"/>
    </w:rPr>
  </w:style>
  <w:style w:type="paragraph" w:customStyle="1" w:styleId="ACLSubmissionPageNumbering">
    <w:name w:val="ACL Submission Page Numbering"/>
    <w:basedOn w:val="Normal"/>
    <w:link w:val="ACLSubmissionPageNumberingChar"/>
    <w:qFormat/>
    <w:rsid w:val="00083188"/>
    <w:pPr>
      <w:jc w:val="center"/>
    </w:pPr>
  </w:style>
  <w:style w:type="character" w:customStyle="1" w:styleId="ACLSubmissionPageNumberingChar">
    <w:name w:val="ACL Submission Page Numbering Char"/>
    <w:link w:val="ACLSubmissionPageNumbering"/>
    <w:rsid w:val="00083188"/>
    <w:rPr>
      <w:szCs w:val="20"/>
      <w:lang w:eastAsia="de-DE"/>
    </w:rPr>
  </w:style>
  <w:style w:type="paragraph" w:customStyle="1" w:styleId="ACLBulletedList">
    <w:name w:val="ACL Bulleted List"/>
    <w:basedOn w:val="Normal"/>
    <w:link w:val="ACLBulletedListChar"/>
    <w:qFormat/>
    <w:rsid w:val="00496898"/>
    <w:pPr>
      <w:numPr>
        <w:numId w:val="25"/>
      </w:numPr>
      <w:tabs>
        <w:tab w:val="left" w:pos="450"/>
      </w:tabs>
      <w:spacing w:after="200" w:line="245" w:lineRule="auto"/>
      <w:ind w:left="450" w:hanging="270"/>
      <w:jc w:val="both"/>
    </w:pPr>
    <w:rPr>
      <w:rFonts w:eastAsia="MS Mincho"/>
      <w:kern w:val="16"/>
    </w:rPr>
  </w:style>
  <w:style w:type="character" w:customStyle="1" w:styleId="ACLBulletedListChar">
    <w:name w:val="ACL Bulleted List Char"/>
    <w:link w:val="ACLBulletedList"/>
    <w:rsid w:val="00496898"/>
    <w:rPr>
      <w:rFonts w:eastAsia="MS Mincho"/>
      <w:kern w:val="16"/>
      <w:szCs w:val="20"/>
      <w:lang w:eastAsia="de-DE"/>
    </w:rPr>
  </w:style>
  <w:style w:type="paragraph" w:styleId="BodyText3">
    <w:name w:val="Body Text 3"/>
    <w:basedOn w:val="Normal"/>
    <w:link w:val="BodyText3Char"/>
    <w:uiPriority w:val="99"/>
    <w:semiHidden/>
    <w:unhideWhenUsed/>
    <w:rsid w:val="002C5622"/>
    <w:pPr>
      <w:spacing w:after="120"/>
    </w:pPr>
    <w:rPr>
      <w:sz w:val="16"/>
      <w:szCs w:val="16"/>
    </w:rPr>
  </w:style>
  <w:style w:type="character" w:customStyle="1" w:styleId="BodyText3Char">
    <w:name w:val="Body Text 3 Char"/>
    <w:basedOn w:val="DefaultParagraphFont"/>
    <w:link w:val="BodyText3"/>
    <w:uiPriority w:val="99"/>
    <w:semiHidden/>
    <w:rsid w:val="002C5622"/>
    <w:rPr>
      <w:sz w:val="16"/>
      <w:szCs w:val="16"/>
      <w:lang w:eastAsia="de-DE"/>
    </w:rPr>
  </w:style>
  <w:style w:type="paragraph" w:customStyle="1" w:styleId="ACLTextFirstlineindent016">
    <w:name w:val="ACL Text + First line indent:  0.16&quot;"/>
    <w:basedOn w:val="ACLText"/>
    <w:qFormat/>
    <w:rsid w:val="000813C1"/>
    <w:pPr>
      <w:ind w:firstLine="230"/>
    </w:pPr>
  </w:style>
  <w:style w:type="paragraph" w:customStyle="1" w:styleId="ACLEnumeratedList">
    <w:name w:val="ACL Enumerated List"/>
    <w:basedOn w:val="Normal"/>
    <w:link w:val="ACLEnumeratedListChar"/>
    <w:qFormat/>
    <w:rsid w:val="001523F4"/>
    <w:pPr>
      <w:numPr>
        <w:numId w:val="28"/>
      </w:numPr>
      <w:spacing w:after="200" w:line="245" w:lineRule="auto"/>
      <w:ind w:left="630"/>
      <w:jc w:val="both"/>
    </w:pPr>
    <w:rPr>
      <w:rFonts w:eastAsia="MS Mincho"/>
      <w:kern w:val="16"/>
      <w:szCs w:val="22"/>
      <w:lang w:eastAsia="tr-TR"/>
    </w:rPr>
  </w:style>
  <w:style w:type="character" w:customStyle="1" w:styleId="ACLEnumeratedListChar">
    <w:name w:val="ACL Enumerated List Char"/>
    <w:link w:val="ACLEnumeratedList"/>
    <w:rsid w:val="00D30493"/>
    <w:rPr>
      <w:rFonts w:eastAsia="MS Mincho"/>
      <w:kern w:val="16"/>
      <w:lang w:eastAsia="tr-TR"/>
    </w:rPr>
  </w:style>
  <w:style w:type="paragraph" w:customStyle="1" w:styleId="ACLEmail">
    <w:name w:val="ACL Email"/>
    <w:basedOn w:val="Normal"/>
    <w:qFormat/>
    <w:rsid w:val="002C5622"/>
    <w:pPr>
      <w:spacing w:before="60" w:after="60"/>
      <w:jc w:val="center"/>
    </w:pPr>
    <w:rPr>
      <w:rFonts w:ascii="Courier New" w:hAnsi="Courier New"/>
      <w:color w:val="0D0D0D"/>
      <w:sz w:val="20"/>
    </w:rPr>
  </w:style>
  <w:style w:type="character" w:customStyle="1" w:styleId="ACLCaptionText">
    <w:name w:val="ACL Caption Text"/>
    <w:basedOn w:val="ACLCaptionLabel"/>
    <w:qFormat/>
    <w:rsid w:val="00213F31"/>
    <w:rPr>
      <w:rFonts w:ascii="Times New Roman" w:eastAsia="MS Mincho" w:hAnsi="Times New Roman"/>
      <w:b w:val="0"/>
      <w:bCs w:val="0"/>
      <w:sz w:val="18"/>
      <w:szCs w:val="20"/>
      <w:lang w:eastAsia="de-DE"/>
    </w:rPr>
  </w:style>
  <w:style w:type="paragraph" w:customStyle="1" w:styleId="ACLAddress">
    <w:name w:val="ACL Address"/>
    <w:basedOn w:val="Normal"/>
    <w:qFormat/>
    <w:rsid w:val="00986EA2"/>
    <w:pPr>
      <w:jc w:val="center"/>
    </w:pPr>
    <w:rPr>
      <w:rFonts w:eastAsia="MS Mincho"/>
      <w:sz w:val="24"/>
    </w:rPr>
  </w:style>
  <w:style w:type="paragraph" w:customStyle="1" w:styleId="ACLFootnoteText">
    <w:name w:val="ACL Footnote Text"/>
    <w:basedOn w:val="Normal"/>
    <w:qFormat/>
    <w:rsid w:val="002C5622"/>
    <w:rPr>
      <w:sz w:val="18"/>
    </w:rPr>
  </w:style>
  <w:style w:type="paragraph" w:customStyle="1" w:styleId="ACLAbstractHeading">
    <w:name w:val="ACL Abstract Heading"/>
    <w:basedOn w:val="ACLSubmissionRuler"/>
    <w:next w:val="Normal"/>
    <w:qFormat/>
    <w:rsid w:val="002C5622"/>
    <w:pPr>
      <w:spacing w:line="276" w:lineRule="auto"/>
      <w:outlineLvl w:val="0"/>
    </w:pPr>
    <w:rPr>
      <w:kern w:val="16"/>
    </w:rPr>
  </w:style>
  <w:style w:type="paragraph" w:customStyle="1" w:styleId="ACLAcknowledgments">
    <w:name w:val="ACL Acknowledgments"/>
    <w:basedOn w:val="Normal"/>
    <w:link w:val="ACLAcknowledgmentsChar"/>
    <w:qFormat/>
    <w:rsid w:val="00986EA2"/>
    <w:pPr>
      <w:keepNext/>
      <w:spacing w:before="180" w:after="120"/>
      <w:jc w:val="both"/>
      <w:outlineLvl w:val="0"/>
    </w:pPr>
    <w:rPr>
      <w:rFonts w:eastAsia="MS Mincho"/>
      <w:b/>
      <w:bCs/>
      <w:kern w:val="16"/>
      <w:sz w:val="24"/>
      <w:szCs w:val="26"/>
    </w:rPr>
  </w:style>
  <w:style w:type="character" w:customStyle="1" w:styleId="ACLAcknowledgmentsChar">
    <w:name w:val="ACL Acknowledgments Char"/>
    <w:link w:val="ACLAcknowledgments"/>
    <w:rsid w:val="002C5622"/>
    <w:rPr>
      <w:rFonts w:eastAsia="MS Mincho"/>
      <w:b/>
      <w:bCs/>
      <w:kern w:val="16"/>
      <w:sz w:val="24"/>
      <w:szCs w:val="26"/>
      <w:lang w:eastAsia="de-DE"/>
    </w:rPr>
  </w:style>
  <w:style w:type="paragraph" w:customStyle="1" w:styleId="ACLTitle">
    <w:name w:val="ACL Title"/>
    <w:basedOn w:val="Normal"/>
    <w:next w:val="ACLAuthor"/>
    <w:rsid w:val="00EA0E54"/>
    <w:pPr>
      <w:spacing w:after="300"/>
      <w:jc w:val="center"/>
    </w:pPr>
    <w:rPr>
      <w:rFonts w:eastAsia="MS Mincho"/>
      <w:b/>
      <w:bCs/>
      <w:sz w:val="30"/>
      <w:szCs w:val="30"/>
    </w:rPr>
  </w:style>
  <w:style w:type="paragraph" w:customStyle="1" w:styleId="ACLAuthor">
    <w:name w:val="ACL Author"/>
    <w:basedOn w:val="ACLText"/>
    <w:next w:val="ACLAddress"/>
    <w:qFormat/>
    <w:rsid w:val="00EA0E54"/>
    <w:pPr>
      <w:jc w:val="center"/>
    </w:pPr>
    <w:rPr>
      <w:rFonts w:eastAsia="MS Mincho"/>
      <w:b/>
      <w:bCs/>
      <w:kern w:val="16"/>
      <w:sz w:val="24"/>
      <w:lang w:eastAsia="tr-TR"/>
    </w:rPr>
  </w:style>
  <w:style w:type="table" w:styleId="TableGrid">
    <w:name w:val="Table Grid"/>
    <w:basedOn w:val="TableNormal"/>
    <w:rsid w:val="002C5622"/>
    <w:pPr>
      <w:ind w:firstLine="0"/>
      <w:jc w:val="left"/>
    </w:pPr>
    <w:rPr>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C5622"/>
    <w:rPr>
      <w:rFonts w:ascii="Tahoma" w:hAnsi="Tahoma" w:cs="Tahoma"/>
      <w:sz w:val="16"/>
      <w:szCs w:val="16"/>
    </w:rPr>
  </w:style>
  <w:style w:type="character" w:customStyle="1" w:styleId="BalloonTextChar">
    <w:name w:val="Balloon Text Char"/>
    <w:link w:val="BalloonText"/>
    <w:uiPriority w:val="99"/>
    <w:semiHidden/>
    <w:rsid w:val="002C5622"/>
    <w:rPr>
      <w:rFonts w:ascii="Tahoma" w:hAnsi="Tahoma" w:cs="Tahoma"/>
      <w:sz w:val="16"/>
      <w:szCs w:val="16"/>
      <w:lang w:eastAsia="de-DE"/>
    </w:rPr>
  </w:style>
  <w:style w:type="character" w:customStyle="1" w:styleId="ACLFootnoteReference">
    <w:name w:val="ACL Footnote Reference"/>
    <w:qFormat/>
    <w:rsid w:val="002C5622"/>
    <w:rPr>
      <w:kern w:val="16"/>
      <w:vertAlign w:val="superscript"/>
    </w:rPr>
  </w:style>
  <w:style w:type="paragraph" w:customStyle="1" w:styleId="ACLEquationLine">
    <w:name w:val="ACL EquationLine"/>
    <w:basedOn w:val="Normal"/>
    <w:qFormat/>
    <w:rsid w:val="002C5622"/>
    <w:pPr>
      <w:tabs>
        <w:tab w:val="center" w:pos="2340"/>
        <w:tab w:val="right" w:pos="4500"/>
      </w:tabs>
      <w:spacing w:before="120" w:after="120"/>
      <w:jc w:val="center"/>
    </w:pPr>
    <w:rPr>
      <w:bCs/>
      <w:sz w:val="20"/>
    </w:rPr>
  </w:style>
  <w:style w:type="character" w:styleId="PlaceholderText">
    <w:name w:val="Placeholder Text"/>
    <w:uiPriority w:val="99"/>
    <w:semiHidden/>
    <w:rsid w:val="002C5622"/>
    <w:rPr>
      <w:color w:val="808080"/>
    </w:rPr>
  </w:style>
  <w:style w:type="paragraph" w:styleId="NormalWeb">
    <w:name w:val="Normal (Web)"/>
    <w:basedOn w:val="Normal"/>
    <w:uiPriority w:val="99"/>
    <w:semiHidden/>
    <w:unhideWhenUsed/>
    <w:rsid w:val="002C5622"/>
    <w:pPr>
      <w:spacing w:before="100" w:beforeAutospacing="1" w:after="100" w:afterAutospacing="1"/>
    </w:pPr>
    <w:rPr>
      <w:sz w:val="24"/>
      <w:szCs w:val="24"/>
      <w:lang w:eastAsia="en-US"/>
    </w:rPr>
  </w:style>
  <w:style w:type="character" w:styleId="CommentReference">
    <w:name w:val="annotation reference"/>
    <w:uiPriority w:val="99"/>
    <w:semiHidden/>
    <w:unhideWhenUsed/>
    <w:rsid w:val="002C5622"/>
    <w:rPr>
      <w:sz w:val="16"/>
      <w:szCs w:val="16"/>
    </w:rPr>
  </w:style>
  <w:style w:type="paragraph" w:styleId="CommentText">
    <w:name w:val="annotation text"/>
    <w:basedOn w:val="Normal"/>
    <w:link w:val="CommentTextChar"/>
    <w:uiPriority w:val="99"/>
    <w:semiHidden/>
    <w:unhideWhenUsed/>
    <w:rsid w:val="002C5622"/>
  </w:style>
  <w:style w:type="character" w:customStyle="1" w:styleId="CommentTextChar">
    <w:name w:val="Comment Text Char"/>
    <w:link w:val="CommentText"/>
    <w:uiPriority w:val="99"/>
    <w:semiHidden/>
    <w:rsid w:val="002C5622"/>
    <w:rPr>
      <w:szCs w:val="20"/>
      <w:lang w:eastAsia="de-DE"/>
    </w:rPr>
  </w:style>
  <w:style w:type="paragraph" w:styleId="CommentSubject">
    <w:name w:val="annotation subject"/>
    <w:basedOn w:val="CommentText"/>
    <w:next w:val="CommentText"/>
    <w:link w:val="CommentSubjectChar"/>
    <w:uiPriority w:val="99"/>
    <w:semiHidden/>
    <w:unhideWhenUsed/>
    <w:rsid w:val="002C5622"/>
    <w:rPr>
      <w:b/>
      <w:bCs/>
    </w:rPr>
  </w:style>
  <w:style w:type="character" w:customStyle="1" w:styleId="CommentSubjectChar">
    <w:name w:val="Comment Subject Char"/>
    <w:link w:val="CommentSubject"/>
    <w:uiPriority w:val="99"/>
    <w:semiHidden/>
    <w:rsid w:val="002C5622"/>
    <w:rPr>
      <w:b/>
      <w:bCs/>
      <w:szCs w:val="20"/>
      <w:lang w:eastAsia="de-DE"/>
    </w:rPr>
  </w:style>
  <w:style w:type="paragraph" w:customStyle="1" w:styleId="ACLReferencesHeader">
    <w:name w:val="ACL References Header"/>
    <w:basedOn w:val="Normal"/>
    <w:link w:val="ACLReferencesHeaderChar"/>
    <w:qFormat/>
    <w:rsid w:val="00986EA2"/>
    <w:pPr>
      <w:keepNext/>
      <w:spacing w:before="180" w:after="120"/>
      <w:jc w:val="both"/>
      <w:outlineLvl w:val="0"/>
    </w:pPr>
    <w:rPr>
      <w:rFonts w:eastAsia="MS Mincho"/>
      <w:b/>
      <w:bCs/>
      <w:kern w:val="16"/>
      <w:sz w:val="24"/>
      <w:szCs w:val="26"/>
    </w:rPr>
  </w:style>
  <w:style w:type="character" w:customStyle="1" w:styleId="ACLReferencesHeaderChar">
    <w:name w:val="ACL References Header Char"/>
    <w:link w:val="ACLReferencesHeader"/>
    <w:rsid w:val="002C5622"/>
    <w:rPr>
      <w:rFonts w:eastAsia="MS Mincho"/>
      <w:b/>
      <w:bCs/>
      <w:kern w:val="16"/>
      <w:sz w:val="24"/>
      <w:szCs w:val="26"/>
      <w:lang w:eastAsia="de-DE"/>
    </w:rPr>
  </w:style>
  <w:style w:type="paragraph" w:customStyle="1" w:styleId="ACLSubsection">
    <w:name w:val="ACL Subsection"/>
    <w:basedOn w:val="Heading2"/>
    <w:next w:val="ACLText"/>
    <w:link w:val="ACLSubsectionChar"/>
    <w:qFormat/>
    <w:rsid w:val="002C5622"/>
    <w:pPr>
      <w:ind w:left="562" w:hanging="562"/>
    </w:pPr>
  </w:style>
  <w:style w:type="character" w:customStyle="1" w:styleId="ACLSubsectionChar">
    <w:name w:val="ACL Subsection Char"/>
    <w:link w:val="ACLSubsection"/>
    <w:rsid w:val="002C5622"/>
    <w:rPr>
      <w:b/>
      <w:lang w:eastAsia="de-DE"/>
    </w:rPr>
  </w:style>
  <w:style w:type="paragraph" w:customStyle="1" w:styleId="ACLSection">
    <w:name w:val="ACL Section"/>
    <w:basedOn w:val="Heading1"/>
    <w:next w:val="ACLText"/>
    <w:link w:val="ACLSectionChar"/>
    <w:qFormat/>
    <w:rsid w:val="002C5622"/>
    <w:pPr>
      <w:ind w:left="403" w:hanging="403"/>
    </w:pPr>
  </w:style>
  <w:style w:type="character" w:customStyle="1" w:styleId="ACLSectionChar">
    <w:name w:val="ACL Section Char"/>
    <w:link w:val="ACLSection"/>
    <w:rsid w:val="002C5622"/>
    <w:rPr>
      <w:b/>
      <w:sz w:val="24"/>
      <w:szCs w:val="20"/>
      <w:lang w:eastAsia="de-DE"/>
    </w:rPr>
  </w:style>
  <w:style w:type="paragraph" w:customStyle="1" w:styleId="ACLAbstractText">
    <w:name w:val="ACL Abstract Text"/>
    <w:basedOn w:val="ACLText"/>
    <w:qFormat/>
    <w:rsid w:val="000813C1"/>
    <w:pPr>
      <w:spacing w:after="240" w:line="244" w:lineRule="auto"/>
      <w:ind w:left="403" w:right="403"/>
    </w:pPr>
    <w:rPr>
      <w:rFonts w:eastAsia="MS Mincho"/>
      <w:kern w:val="16"/>
      <w:sz w:val="20"/>
    </w:rPr>
  </w:style>
  <w:style w:type="paragraph" w:customStyle="1" w:styleId="ACLAcknowledgmentsHeader">
    <w:name w:val="ACL Acknowledgments Header"/>
    <w:basedOn w:val="ACLAcknowledgments"/>
    <w:link w:val="ACLAcknowledgmentsHeaderChar"/>
    <w:qFormat/>
    <w:rsid w:val="002C5622"/>
  </w:style>
  <w:style w:type="character" w:customStyle="1" w:styleId="ACLAcknowledgmentsHeaderChar">
    <w:name w:val="ACL Acknowledgments Header Char"/>
    <w:link w:val="ACLAcknowledgmentsHeader"/>
    <w:rsid w:val="002C5622"/>
    <w:rPr>
      <w:rFonts w:eastAsia="MS Mincho"/>
      <w:b/>
      <w:bCs/>
      <w:kern w:val="16"/>
      <w:sz w:val="24"/>
      <w:szCs w:val="26"/>
      <w:lang w:eastAsia="de-DE"/>
    </w:rPr>
  </w:style>
  <w:style w:type="paragraph" w:customStyle="1" w:styleId="ACLReferencesText">
    <w:name w:val="ACL References Text"/>
    <w:basedOn w:val="Normal"/>
    <w:link w:val="ACLReferencesTextChar"/>
    <w:qFormat/>
    <w:rsid w:val="00986EA2"/>
    <w:pPr>
      <w:spacing w:line="245" w:lineRule="auto"/>
      <w:ind w:left="230" w:hanging="230"/>
      <w:jc w:val="both"/>
    </w:pPr>
    <w:rPr>
      <w:rFonts w:eastAsia="MS Mincho"/>
      <w:kern w:val="16"/>
      <w:sz w:val="20"/>
    </w:rPr>
  </w:style>
  <w:style w:type="character" w:customStyle="1" w:styleId="ACLReferencesTextChar">
    <w:name w:val="ACL References Text Char"/>
    <w:link w:val="ACLReferencesText"/>
    <w:rsid w:val="002C5622"/>
    <w:rPr>
      <w:rFonts w:eastAsia="MS Mincho"/>
      <w:kern w:val="16"/>
      <w:sz w:val="20"/>
      <w:szCs w:val="20"/>
      <w:lang w:eastAsia="de-DE"/>
    </w:rPr>
  </w:style>
  <w:style w:type="paragraph" w:customStyle="1" w:styleId="ACLCaption">
    <w:name w:val="ACL Caption"/>
    <w:basedOn w:val="Normal"/>
    <w:link w:val="ACLCaptionChar"/>
    <w:qFormat/>
    <w:rsid w:val="002C5622"/>
    <w:pPr>
      <w:framePr w:hSpace="187" w:wrap="around" w:hAnchor="text" w:xAlign="center" w:y="1"/>
      <w:spacing w:before="80"/>
      <w:suppressOverlap/>
      <w:jc w:val="center"/>
    </w:pPr>
    <w:rPr>
      <w:sz w:val="18"/>
    </w:rPr>
  </w:style>
  <w:style w:type="character" w:customStyle="1" w:styleId="ACLCaptionChar">
    <w:name w:val="ACL Caption Char"/>
    <w:link w:val="ACLCaption"/>
    <w:rsid w:val="002C5622"/>
    <w:rPr>
      <w:sz w:val="18"/>
      <w:szCs w:val="20"/>
      <w:lang w:eastAsia="de-DE"/>
    </w:rPr>
  </w:style>
  <w:style w:type="paragraph" w:customStyle="1" w:styleId="ACLSubmissionConfidentialityHeader">
    <w:name w:val="ACL Submission Confidentiality Header"/>
    <w:basedOn w:val="Normal"/>
    <w:link w:val="ACLSubmissionConfidentialityHeaderChar"/>
    <w:qFormat/>
    <w:rsid w:val="002C5622"/>
    <w:pPr>
      <w:jc w:val="center"/>
    </w:pPr>
    <w:rPr>
      <w:rFonts w:ascii="Arial" w:hAnsi="Arial" w:cs="Arial"/>
      <w:b/>
      <w:spacing w:val="-2"/>
      <w:kern w:val="16"/>
      <w:sz w:val="18"/>
    </w:rPr>
  </w:style>
  <w:style w:type="character" w:customStyle="1" w:styleId="ACLSubmissionConfidentialityHeaderChar">
    <w:name w:val="ACL Submission Confidentiality Header Char"/>
    <w:link w:val="ACLSubmissionConfidentialityHeader"/>
    <w:rsid w:val="002C5622"/>
    <w:rPr>
      <w:rFonts w:ascii="Arial" w:hAnsi="Arial" w:cs="Arial"/>
      <w:b/>
      <w:spacing w:val="-2"/>
      <w:kern w:val="16"/>
      <w:sz w:val="18"/>
      <w:szCs w:val="20"/>
      <w:lang w:eastAsia="de-DE"/>
    </w:rPr>
  </w:style>
  <w:style w:type="character" w:styleId="Hyperlink">
    <w:name w:val="Hyperlink"/>
    <w:qFormat/>
    <w:rsid w:val="002C5622"/>
    <w:rPr>
      <w:color w:val="0D0D0D"/>
      <w:u w:val="none"/>
    </w:rPr>
  </w:style>
  <w:style w:type="paragraph" w:customStyle="1" w:styleId="ACLSubmissionRuler">
    <w:name w:val="ACL Submission Ruler"/>
    <w:basedOn w:val="Normal"/>
    <w:next w:val="Normal"/>
    <w:qFormat/>
    <w:rsid w:val="002C5622"/>
    <w:pPr>
      <w:spacing w:before="240" w:after="240"/>
      <w:jc w:val="center"/>
    </w:pPr>
    <w:rPr>
      <w:rFonts w:eastAsia="MS Mincho"/>
      <w:b/>
      <w:sz w:val="24"/>
      <w:szCs w:val="26"/>
    </w:rPr>
  </w:style>
  <w:style w:type="paragraph" w:customStyle="1" w:styleId="ACLTextIndent">
    <w:name w:val="ACL Text Indent"/>
    <w:basedOn w:val="Normal"/>
    <w:next w:val="Normal"/>
    <w:link w:val="ACLTextIndentChar"/>
    <w:qFormat/>
    <w:rsid w:val="00986EA2"/>
    <w:pPr>
      <w:spacing w:line="245" w:lineRule="auto"/>
      <w:ind w:firstLine="230"/>
      <w:jc w:val="both"/>
    </w:pPr>
    <w:rPr>
      <w:rFonts w:eastAsia="MS Mincho"/>
      <w:sz w:val="20"/>
    </w:rPr>
  </w:style>
  <w:style w:type="character" w:customStyle="1" w:styleId="ACLTextIndentChar">
    <w:name w:val="ACL Text Indent Char"/>
    <w:link w:val="ACLTextIndent"/>
    <w:rsid w:val="002C5622"/>
    <w:rPr>
      <w:rFonts w:eastAsia="MS Mincho"/>
      <w:sz w:val="20"/>
      <w:szCs w:val="20"/>
      <w:lang w:eastAsia="de-DE"/>
    </w:rPr>
  </w:style>
  <w:style w:type="paragraph" w:customStyle="1" w:styleId="ACLbookjournaltitle">
    <w:name w:val="ACL book/journal title"/>
    <w:basedOn w:val="ACLReferencesText"/>
    <w:qFormat/>
    <w:rsid w:val="002C5622"/>
    <w:rPr>
      <w:i/>
    </w:rPr>
  </w:style>
  <w:style w:type="paragraph" w:customStyle="1" w:styleId="ACLIndent">
    <w:name w:val="ACL Indent"/>
    <w:basedOn w:val="ACLText"/>
    <w:qFormat/>
    <w:rsid w:val="002C5622"/>
    <w:pPr>
      <w:ind w:firstLine="230"/>
    </w:pPr>
  </w:style>
  <w:style w:type="paragraph" w:styleId="Header">
    <w:name w:val="header"/>
    <w:basedOn w:val="Normal"/>
    <w:link w:val="HeaderChar"/>
    <w:unhideWhenUsed/>
    <w:rsid w:val="009B674C"/>
    <w:pPr>
      <w:tabs>
        <w:tab w:val="center" w:pos="4680"/>
        <w:tab w:val="right" w:pos="9360"/>
      </w:tabs>
    </w:pPr>
  </w:style>
  <w:style w:type="character" w:customStyle="1" w:styleId="HeaderChar">
    <w:name w:val="Header Char"/>
    <w:basedOn w:val="DefaultParagraphFont"/>
    <w:link w:val="Header"/>
    <w:rsid w:val="009B674C"/>
    <w:rPr>
      <w:szCs w:val="20"/>
      <w:lang w:eastAsia="de-DE"/>
    </w:rPr>
  </w:style>
  <w:style w:type="paragraph" w:styleId="Footer">
    <w:name w:val="footer"/>
    <w:basedOn w:val="Normal"/>
    <w:link w:val="FooterChar"/>
    <w:uiPriority w:val="99"/>
    <w:unhideWhenUsed/>
    <w:qFormat/>
    <w:rsid w:val="009B674C"/>
    <w:pPr>
      <w:tabs>
        <w:tab w:val="center" w:pos="4680"/>
        <w:tab w:val="right" w:pos="9360"/>
      </w:tabs>
    </w:pPr>
  </w:style>
  <w:style w:type="character" w:customStyle="1" w:styleId="FooterChar">
    <w:name w:val="Footer Char"/>
    <w:basedOn w:val="DefaultParagraphFont"/>
    <w:link w:val="Footer"/>
    <w:uiPriority w:val="99"/>
    <w:rsid w:val="009B674C"/>
    <w:rPr>
      <w:szCs w:val="20"/>
      <w:lang w:eastAsia="de-DE"/>
    </w:rPr>
  </w:style>
  <w:style w:type="paragraph" w:styleId="ListParagraph">
    <w:name w:val="List Paragraph"/>
    <w:basedOn w:val="Normal"/>
    <w:uiPriority w:val="34"/>
    <w:qFormat/>
    <w:rsid w:val="00B04703"/>
    <w:pPr>
      <w:ind w:left="720"/>
      <w:contextualSpacing/>
    </w:pPr>
    <w:rPr>
      <w:rFonts w:asciiTheme="minorHAnsi" w:eastAsiaTheme="minorEastAsia" w:hAnsiTheme="minorHAnsi" w:cstheme="minorBidi"/>
      <w:sz w:val="24"/>
      <w:szCs w:val="24"/>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935">
      <w:bodyDiv w:val="1"/>
      <w:marLeft w:val="0"/>
      <w:marRight w:val="0"/>
      <w:marTop w:val="0"/>
      <w:marBottom w:val="0"/>
      <w:divBdr>
        <w:top w:val="none" w:sz="0" w:space="0" w:color="auto"/>
        <w:left w:val="none" w:sz="0" w:space="0" w:color="auto"/>
        <w:bottom w:val="none" w:sz="0" w:space="0" w:color="auto"/>
        <w:right w:val="none" w:sz="0" w:space="0" w:color="auto"/>
      </w:divBdr>
    </w:div>
    <w:div w:id="128135301">
      <w:bodyDiv w:val="1"/>
      <w:marLeft w:val="0"/>
      <w:marRight w:val="0"/>
      <w:marTop w:val="0"/>
      <w:marBottom w:val="0"/>
      <w:divBdr>
        <w:top w:val="none" w:sz="0" w:space="0" w:color="auto"/>
        <w:left w:val="none" w:sz="0" w:space="0" w:color="auto"/>
        <w:bottom w:val="none" w:sz="0" w:space="0" w:color="auto"/>
        <w:right w:val="none" w:sz="0" w:space="0" w:color="auto"/>
      </w:divBdr>
    </w:div>
    <w:div w:id="397171557">
      <w:bodyDiv w:val="1"/>
      <w:marLeft w:val="0"/>
      <w:marRight w:val="0"/>
      <w:marTop w:val="0"/>
      <w:marBottom w:val="0"/>
      <w:divBdr>
        <w:top w:val="none" w:sz="0" w:space="0" w:color="auto"/>
        <w:left w:val="none" w:sz="0" w:space="0" w:color="auto"/>
        <w:bottom w:val="none" w:sz="0" w:space="0" w:color="auto"/>
        <w:right w:val="none" w:sz="0" w:space="0" w:color="auto"/>
      </w:divBdr>
    </w:div>
    <w:div w:id="400060637">
      <w:bodyDiv w:val="1"/>
      <w:marLeft w:val="0"/>
      <w:marRight w:val="0"/>
      <w:marTop w:val="0"/>
      <w:marBottom w:val="0"/>
      <w:divBdr>
        <w:top w:val="none" w:sz="0" w:space="0" w:color="auto"/>
        <w:left w:val="none" w:sz="0" w:space="0" w:color="auto"/>
        <w:bottom w:val="none" w:sz="0" w:space="0" w:color="auto"/>
        <w:right w:val="none" w:sz="0" w:space="0" w:color="auto"/>
      </w:divBdr>
    </w:div>
    <w:div w:id="583879898">
      <w:bodyDiv w:val="1"/>
      <w:marLeft w:val="0"/>
      <w:marRight w:val="0"/>
      <w:marTop w:val="0"/>
      <w:marBottom w:val="0"/>
      <w:divBdr>
        <w:top w:val="none" w:sz="0" w:space="0" w:color="auto"/>
        <w:left w:val="none" w:sz="0" w:space="0" w:color="auto"/>
        <w:bottom w:val="none" w:sz="0" w:space="0" w:color="auto"/>
        <w:right w:val="none" w:sz="0" w:space="0" w:color="auto"/>
      </w:divBdr>
    </w:div>
    <w:div w:id="661857154">
      <w:bodyDiv w:val="1"/>
      <w:marLeft w:val="0"/>
      <w:marRight w:val="0"/>
      <w:marTop w:val="0"/>
      <w:marBottom w:val="0"/>
      <w:divBdr>
        <w:top w:val="none" w:sz="0" w:space="0" w:color="auto"/>
        <w:left w:val="none" w:sz="0" w:space="0" w:color="auto"/>
        <w:bottom w:val="none" w:sz="0" w:space="0" w:color="auto"/>
        <w:right w:val="none" w:sz="0" w:space="0" w:color="auto"/>
      </w:divBdr>
    </w:div>
    <w:div w:id="677778588">
      <w:bodyDiv w:val="1"/>
      <w:marLeft w:val="0"/>
      <w:marRight w:val="0"/>
      <w:marTop w:val="0"/>
      <w:marBottom w:val="0"/>
      <w:divBdr>
        <w:top w:val="none" w:sz="0" w:space="0" w:color="auto"/>
        <w:left w:val="none" w:sz="0" w:space="0" w:color="auto"/>
        <w:bottom w:val="none" w:sz="0" w:space="0" w:color="auto"/>
        <w:right w:val="none" w:sz="0" w:space="0" w:color="auto"/>
      </w:divBdr>
    </w:div>
    <w:div w:id="803959820">
      <w:bodyDiv w:val="1"/>
      <w:marLeft w:val="0"/>
      <w:marRight w:val="0"/>
      <w:marTop w:val="0"/>
      <w:marBottom w:val="0"/>
      <w:divBdr>
        <w:top w:val="none" w:sz="0" w:space="0" w:color="auto"/>
        <w:left w:val="none" w:sz="0" w:space="0" w:color="auto"/>
        <w:bottom w:val="none" w:sz="0" w:space="0" w:color="auto"/>
        <w:right w:val="none" w:sz="0" w:space="0" w:color="auto"/>
      </w:divBdr>
    </w:div>
    <w:div w:id="1316302377">
      <w:bodyDiv w:val="1"/>
      <w:marLeft w:val="0"/>
      <w:marRight w:val="0"/>
      <w:marTop w:val="0"/>
      <w:marBottom w:val="0"/>
      <w:divBdr>
        <w:top w:val="none" w:sz="0" w:space="0" w:color="auto"/>
        <w:left w:val="none" w:sz="0" w:space="0" w:color="auto"/>
        <w:bottom w:val="none" w:sz="0" w:space="0" w:color="auto"/>
        <w:right w:val="none" w:sz="0" w:space="0" w:color="auto"/>
      </w:divBdr>
    </w:div>
    <w:div w:id="1420828175">
      <w:bodyDiv w:val="1"/>
      <w:marLeft w:val="0"/>
      <w:marRight w:val="0"/>
      <w:marTop w:val="0"/>
      <w:marBottom w:val="0"/>
      <w:divBdr>
        <w:top w:val="none" w:sz="0" w:space="0" w:color="auto"/>
        <w:left w:val="none" w:sz="0" w:space="0" w:color="auto"/>
        <w:bottom w:val="none" w:sz="0" w:space="0" w:color="auto"/>
        <w:right w:val="none" w:sz="0" w:space="0" w:color="auto"/>
      </w:divBdr>
    </w:div>
    <w:div w:id="1510481095">
      <w:bodyDiv w:val="1"/>
      <w:marLeft w:val="0"/>
      <w:marRight w:val="0"/>
      <w:marTop w:val="0"/>
      <w:marBottom w:val="0"/>
      <w:divBdr>
        <w:top w:val="none" w:sz="0" w:space="0" w:color="auto"/>
        <w:left w:val="none" w:sz="0" w:space="0" w:color="auto"/>
        <w:bottom w:val="none" w:sz="0" w:space="0" w:color="auto"/>
        <w:right w:val="none" w:sz="0" w:space="0" w:color="auto"/>
      </w:divBdr>
    </w:div>
    <w:div w:id="1614169355">
      <w:bodyDiv w:val="1"/>
      <w:marLeft w:val="0"/>
      <w:marRight w:val="0"/>
      <w:marTop w:val="0"/>
      <w:marBottom w:val="0"/>
      <w:divBdr>
        <w:top w:val="none" w:sz="0" w:space="0" w:color="auto"/>
        <w:left w:val="none" w:sz="0" w:space="0" w:color="auto"/>
        <w:bottom w:val="none" w:sz="0" w:space="0" w:color="auto"/>
        <w:right w:val="none" w:sz="0" w:space="0" w:color="auto"/>
      </w:divBdr>
    </w:div>
    <w:div w:id="1748527278">
      <w:bodyDiv w:val="1"/>
      <w:marLeft w:val="0"/>
      <w:marRight w:val="0"/>
      <w:marTop w:val="0"/>
      <w:marBottom w:val="0"/>
      <w:divBdr>
        <w:top w:val="none" w:sz="0" w:space="0" w:color="auto"/>
        <w:left w:val="none" w:sz="0" w:space="0" w:color="auto"/>
        <w:bottom w:val="none" w:sz="0" w:space="0" w:color="auto"/>
        <w:right w:val="none" w:sz="0" w:space="0" w:color="auto"/>
      </w:divBdr>
    </w:div>
    <w:div w:id="1762482705">
      <w:bodyDiv w:val="1"/>
      <w:marLeft w:val="0"/>
      <w:marRight w:val="0"/>
      <w:marTop w:val="0"/>
      <w:marBottom w:val="0"/>
      <w:divBdr>
        <w:top w:val="none" w:sz="0" w:space="0" w:color="auto"/>
        <w:left w:val="none" w:sz="0" w:space="0" w:color="auto"/>
        <w:bottom w:val="none" w:sz="0" w:space="0" w:color="auto"/>
        <w:right w:val="none" w:sz="0" w:space="0" w:color="auto"/>
      </w:divBdr>
    </w:div>
    <w:div w:id="1920872211">
      <w:bodyDiv w:val="1"/>
      <w:marLeft w:val="0"/>
      <w:marRight w:val="0"/>
      <w:marTop w:val="0"/>
      <w:marBottom w:val="0"/>
      <w:divBdr>
        <w:top w:val="none" w:sz="0" w:space="0" w:color="auto"/>
        <w:left w:val="none" w:sz="0" w:space="0" w:color="auto"/>
        <w:bottom w:val="none" w:sz="0" w:space="0" w:color="auto"/>
        <w:right w:val="none" w:sz="0" w:space="0" w:color="auto"/>
      </w:divBdr>
    </w:div>
    <w:div w:id="1953853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278A615-E69D-5949-87C2-47DA3F4FE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429</TotalTime>
  <Pages>4</Pages>
  <Words>1180</Words>
  <Characters>6731</Characters>
  <Application>Microsoft Macintosh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7896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Margaret Mitchell;Alexander Mamishev</dc:creator>
  <cp:keywords/>
  <dc:description/>
  <cp:lastModifiedBy>Huck Zou</cp:lastModifiedBy>
  <cp:revision>33</cp:revision>
  <cp:lastPrinted>2015-10-16T01:22:00Z</cp:lastPrinted>
  <dcterms:created xsi:type="dcterms:W3CDTF">2015-10-16T00:55:00Z</dcterms:created>
  <dcterms:modified xsi:type="dcterms:W3CDTF">2016-11-19T03:21:00Z</dcterms:modified>
</cp:coreProperties>
</file>