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></Relationship>
  <Relationship Id="rId2" Type="http://schemas.openxmlformats.org/package/2006/relationships/metadata/core-properties" Target="docProps/core.xml"></Relationship>
  <Relationship Id="rId3" Type="http://schemas.openxmlformats.org/officeDocument/2006/relationships/extended-properties" Target="docProps/app.xml"></Relationship>
  <Relationship Id="rId4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4175"/>
            </w:pPr>
          </w:p>
          <w:p>
            <w:pPr>
              <w:pBdr>
                <w:bottom w:val="single" w:color="C89F6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C89F62"/>
                <w:spacing w:val="40"/>
                <w:sz w:val="18"/>
                <w:szCs w:val="18"/>
              </w:rPr>
              <w:t xml:space="preserve">W  E  B     N  O  V  E  L     N  A  R  R  A  T  I  V  E     R  E  P  O  R  T     V  O  L  .  I  I</w:t>
            </w:r>
          </w:p>
          <w:p>
            <w:pPr>
              <w:spacing w:after="1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2A4A3A"/>
                <w:sz w:val="72"/>
                <w:szCs w:val="72"/>
              </w:rPr>
              <w:t xml:space="preserve">进阶变体·流派进化·</w:t>
            </w:r>
          </w:p>
          <w:p>
            <w:pPr>
              <w:spacing w:after="300" w:line="828" w:lineRule="atLeast"/>
              <w:ind w:left="1200"/>
            </w:pPr>
            <w:r>
              <w:rPr>
                <w:rFonts w:ascii="Arial" w:eastAsia="SimHei"/>
                <w:b/>
                <w:bCs/>
                <w:color w:val="2A4A3A"/>
                <w:sz w:val="72"/>
                <w:szCs w:val="72"/>
              </w:rPr>
              <w:t xml:space="preserve">更多经典案例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修仙·玄幻·洪荒三大流派主线与终局冲突深度报告续编</w:t>
            </w:r>
          </w:p>
          <w:p>
            <w:pPr>
              <w:pBdr>
                <w:left w:val="single" w:color="C89F6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前篇报告的进阶补充：变体进化、流派趋势、更多案例</w:t>
            </w:r>
          </w:p>
          <w:p>
            <w:pPr>
              <w:pBdr>
                <w:left w:val="single" w:color="C89F6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深度拆解诸天流、无限流、重生流、长生流等7大进阶变体</w:t>
            </w:r>
          </w:p>
          <w:p>
            <w:pPr>
              <w:pBdr>
                <w:left w:val="single" w:color="C89F6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新增《诡秘之主》《遮天三部曲》《仙逆》等10部经典案例</w:t>
            </w:r>
          </w:p>
          <w:p>
            <w:pPr>
              <w:pBdr>
                <w:left w:val="single" w:color="C89F6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分析反套路、群像化、短篇化、女频化等7大进化趋势</w:t>
            </w:r>
          </w:p>
          <w:p>
            <w:pPr>
              <w:spacing w:before="4175"/>
            </w:pPr>
          </w:p>
          <w:p>
            <w:pPr>
              <w:pBdr>
                <w:top w:val="single" w:color="C89F6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9A9A9A"/>
                <w:sz w:val="16"/>
                <w:szCs w:val="16"/>
              </w:rPr>
              <w:t xml:space="preserve">Super Z Research</w:t>
            </w:r>
            <w:r>
              <w:t xml:space="preserve">                                        </w:t>
            </w:r>
            <w:r>
              <w:rPr>
                <w:rFonts w:ascii="Arial"/>
                <w:color w:val="9A9A9A"/>
                <w:sz w:val="16"/>
                <w:szCs w:val="16"/>
              </w:rPr>
              <w:t xml:space="preserve">2026 · 进阶版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2A4A3A"/>
          <w:sz w:val="36"/>
          <w:szCs w:val="36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引言：从拆解到进化的再深入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第七章 进阶变体深度拆解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7.1 诸天流：万界穿越的箱庭叙事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7.2 无限流：副本轮回的任务驱动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7.3 重生流：信息差驱动的逆袭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7.4 退婚流深化：从斗破到后世的套路演化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7.5 老爷爷流深化：随身导师的代际传承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7.6 御兽流/傀儡流：伙伴养成的新轴线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7.7 长生流：佛本是道后的时间叙事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第八章 更多经典案例深度拆解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8.1 《诡秘之主》：克苏鲁+蒸汽朋克+修仙的三重融合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8.2 《遮天三部曲》：纪元叙事的跨时代主线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8.3 《仙逆》王林：耳根五部曲的精神主线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8.4 《我欲封天》孟浩：我命如妖欲封天的反抗叙事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8.5 《牧神记》秦牧：霸体三丹功与天生凡体的反讽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8.6 《修真四万年》李耀：科幻修真融合的现代叙事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8.7 《全球高武》方平：都市武道+财富系统的复合设计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8.8 《雪中悍刀行》徐凤年：江湖武侠+庙堂权谋的混合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8.9 《大奉打更人》许七安：探案+修仙+朝廷的多元融合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8.10 《庆余年》范闲：穿越+阴谋+庙堂的跨类型设计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第九章 流派进化与未来趋势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9.1 反套路的崛起：从抖包袱到重塑叙事逻辑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9.2 群像化趋势：从单主角到多元视角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9.3 短篇化与快节奏：万字爆款的诞生逻辑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9.4 女频化趋势：女主修仙与断情绝爱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9.5 IP化与短剧化改编：叙事节奏与设定的适应性调整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9.6 跨媒介叙事：网文+动漫+游戏的联动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9.7 诸天万界化：从单一世界到多元宇宙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第十章 创作决策树与未来机会点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10.1 变体选择决策树：根据金手指、世界观、读者画像推荐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10.2 进化中的陷阱：过度反套路、过度群像、过度短篇的避免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10.3 给不同阶段作者的建议：新手期/成长期/成熟期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10.4 未来创作机会点：尚未被充分开发的领域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提示：本目录通过域代码生成。如需更新页码，请右键点击目录选择“更新域”。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40" w:before="480" w:line="360"/>
        <w:jc w:val="left"/>
      </w:pPr>
      <w:bookmarkStart w:id="100000" w:name="_Toc100000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引言：从拆解到进化的再深入</w:t>
      </w:r>
      <w:bookmarkEnd w:id="100000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前篇报告《修仙·玄幻·洪荒：三大流派主线设计与终局冲突完全报告》发布后，许多网文作者反馈：希望看到更多变体的拆解、更前沿的流派进化趋势、以及更多经典作品的案例分析。本续编正是对这一反馈的回应——在前篇建立的「三大流派+创新变体+避坑指南」框架之上，进一步深入探索当前网文创作中正在涌现的进阶变体、流派进化方向，以及前篇未及详细拆解的更多经典案例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本续编共分为四章。第七章「进阶变体深度拆解」聚焦诸天流、无限流、重生流、退婚流深化、老爷爷流深化、御兽流/傀儡流、长生流等七大进阶变体，分析其主线骨架与终局冲突的独特设计。第八章「更多经典案例深度拆解」选取《诡秘之主》《遮天三部曲》《仙逆》《我欲封天》《牧神记》《修真四万年》《全球高武》《雪中悍刀行》《大奉打更人》《庆余年》等十部代表性作品，逐一拆解其主线设计的独到之处。第九章「流派进化与未来趋势」分析反套路、群像化、短篇化、女频化、IP化/短剧化、跨媒介叙事、诸天万界化等七大进化趋势。第十章「创作决策树与未来机会点」给出变体选择决策树、进化陷阱规避、不同阶段作者建议、未来创作机会点等四方面的实战指南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与前篇报告一样，本续编采用案例叙事式写法——每一节以具体作品的剧情走向为线索，从故事结构中提炼方法论。建议读者将本续编与前篇报告对照阅读：前篇建立了基础框架，本续编在此基础上拓展边界。对于已经熟悉三大流派范式的作者，本续编的进阶变体与流派进化部分能提供更前沿的创作参考；对于正在寻找创新方向的作者，本续编的更多经典案例与未来机会点能启发新的创作思路。</w:t>
      </w:r>
    </w:p>
    <w:p>
      <w:pPr>
        <w:pStyle w:val="Heading1"/>
        <w:spacing w:after="240" w:before="480" w:line="360"/>
        <w:jc w:val="left"/>
      </w:pPr>
      <w:bookmarkStart w:id="100001" w:name="_Toc100001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第七章 进阶变体深度拆解</w:t>
      </w:r>
      <w:bookmarkEnd w:id="100001"/>
    </w:p>
    <w:p>
      <w:pPr>
        <w:pStyle w:val="Heading2"/>
        <w:spacing w:after="180" w:before="360" w:line="340"/>
      </w:pPr>
      <w:bookmarkStart w:id="100002" w:name="_Toc100002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7.1 诸天流：万界穿越的箱庭叙事</w:t>
      </w:r>
      <w:bookmarkEnd w:id="100002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诸天流是近年来网文中极为流行的进阶变体，其核心设定是：主角通过某种方式（神秘法宝、系统、特殊血脉等）能够穿越到多个不同的虚构世界——可能是金庸武侠世界、可能是动漫世界、可能是电影世界、也可能是其他网文世界——在每个世界中完成任务、获取资源、提升实力，最终回到主世界或整合诸天之力。诸天流的代表作品包括《诸天投影》《从姑获鸟开始》《穿越诸天万界》等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诸天流的主线设计与传统流派有本质差异。传统流派的主线是「在一个世界中成长」，诸天流的主线是「在多个世界中穿梭」——每个世界都是一段相对独立的剧情段落，世界之间通过主角的成长线和金手指的进化线串联。这种「箱庭式」叙事结构带来了独特的节奏感：每个世界都是一个完整的「副本」，有明确的开始、发展、高潮、收尾；而主角在每个世界的经历又服务于整体主线——可能是收集某种本源之力、可能是修复金手指、可能是积累回归主世界的资本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诸天流的终局冲突设计较为特殊。由于主角穿梭多个世界，终局往往不是在某个具体世界中展开，而是回到主世界或更高层级的「诸天之上」与最终反派对决。这种设计的优点是格局宏大、对手可以是任何世界的强者；缺点是容易陷入「诸天无敌」的爽文套路——当主角已经横扫诸天后，终局反派的塑造空间极为有限。优秀的诸天流作品往往通过「主世界的悬念」来弥补这一缺陷——主角穿梭诸天的根本目的是回到主世界解决某个核心问题（如复仇、拯救、揭穿阴谋等），让终局冲突回归到具体的人物恩怨，而非单纯的「诸天无敌」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诸天流的写作要点是「世界差异化」——每个被穿梭的世界都应该有独特的设定、节奏、风格，避免「换皮重练」的乏味感。同时，主角在每个世界的「角色定位」也要差异化——在某些世界是救世主，在某些世界是路人甲，在某些世界是反派，这种「身份切换」能给读者带来持续的新鲜感。</w:t>
      </w:r>
    </w:p>
    <w:p>
      <w:pPr>
        <w:pStyle w:val="Heading2"/>
        <w:spacing w:after="180" w:before="360" w:line="340"/>
      </w:pPr>
      <w:bookmarkStart w:id="100003" w:name="_Toc100003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7.2 无限流：副本轮回的任务驱动</w:t>
      </w:r>
      <w:bookmarkEnd w:id="100003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无限流是与诸天流相近但有所区别的进阶变体。它的核心设定是：现实人物被某种超自然力量选中，进入由电影、游戏、动漫等流行文本构建的虚拟世界（即「副本」）中进行无限轮回的冒险。每个副本都是一个独立的剧情段落，主角通过完成副本任务获得奖励、提升实力、解锁新能力。无限流的开山之作是《无限恐怖》（2007年），其后代表作包括《轮回乐园》《地煞七十二变》《无尽武装》等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无限流与诸天流的区别在于：诸天流的主角是「主动穿越」，目的是获取资源或解决问题；无限流的主角是「被动轮回」，目的是生存和回到现实。这种「被动性」让无限流的叙事张力更强——主角不能选择离开，必须在每个副本中全力以赴；同时，无限流的「主神空间」（或类似设定）往往是终局反派的核心，主角的最终目标是打破轮回、回归现实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无限流的主线骨架可以概括为「副本链+主神悬念+回归之路」。副本链是显性主线——一个个副本依次推进，每个副本都是一段完整剧情；主神悬念是隐性主线——主角逐步发现主神空间的真相，理解轮回的本质；回归之路是终局主线——主角在积累足够实力后，挑战主神、打破轮回、回归现实。这种三段式结构让无限流在长篇连载中保持着清晰的方向感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无限流的终局冲突设计往往围绕「主神」展开。主神作为轮回的掌控者，是主角最终的对手。但优秀的无限流作品不会让主神成为简单的「BOSS」——主神往往有自己的目的（如选拔强者、抵御外敌、维护某种平衡等），主角与主神的关系不是单纯的敌对，而是带有「道之争锋」的复杂性。这种设计让无限流的终局比单纯的「打爆主神」更有深度。</w:t>
      </w:r>
    </w:p>
    <w:p>
      <w:pPr>
        <w:pStyle w:val="Heading2"/>
        <w:spacing w:after="180" w:before="360" w:line="340"/>
      </w:pPr>
      <w:bookmarkStart w:id="100004" w:name="_Toc100004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7.3 重生流：信息差驱动的逆袭</w:t>
      </w:r>
      <w:bookmarkEnd w:id="100004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重生流是另一个流行的进阶变体。它的核心设定是：主角在某种情况下死亡后重生回到过去（可能是几年前、几十年前、甚至前世），凭借对未来事件的预知，逐步改变命运、复仇或避免前世的遗憾。重生流在都市、修仙、玄幻、洪荒等各个流派中都有应用，是跨流派的通用变体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重生流的主线设计核心是「信息差驱动」。主角作为重生者，拥有未来人才能拥有的信息——知道哪些机会值得把握、哪些人会背叛、哪些灾难即将发生、哪些宝物在何时出现。这种信息差让主角的每一次决策都带有「先知」色彩，给读者带来强烈的爽感。但重生流也面临一个根本挑战：如果主角完全依赖信息差，故事容易变成「机械刷分」的乏味过程；如果信息差被过度削弱，又失去了重生流的核心魅力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优秀的重生流作品往往通过以下方式平衡这一矛盾。第一是「蝴蝶效应」——主角的改变会引发连锁反应，原本预知的事件可能不再发生，原本不存在的新事件可能出现，让主角必须不断调整策略。第二是「同代重生者」——除了主角外，还有其他重生者存在，他们可能与主角合作、竞争或敌对，让信息差不再是主角独有的优势。第三是「更高层级的威胁」——主角虽然预知未来，但某些事件超出了主角的认知范围（如更高层级的存在、更深层的阴谋），让主角必须不断面对未知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重生流的终局冲突设计往往围绕「前世遗憾」展开。主角重生的根本动因往往是前世的某个遗憾——可能是亲人死亡、可能是错失机会、可能是被仇敌所害。终局冲突就是主角通过重生改变这一切，与前世遗憾的源头对决。这种设计的优点是情感驱动强、目标明确；缺点是终局格局受限——如果终局只是解决前世遗憾，难以呈现「超脱」的境界感。优秀的重生流作品往往会将终局扩展到更高层级——如主角发现前世遗憾背后有更深的阴谋，终局不只是解决遗憾，而是揭穿整个阴谋。</w:t>
      </w:r>
    </w:p>
    <w:p>
      <w:pPr>
        <w:pStyle w:val="Heading2"/>
        <w:spacing w:after="180" w:before="360" w:line="340"/>
      </w:pPr>
      <w:bookmarkStart w:id="100005" w:name="_Toc100005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7.4 退婚流深化：从斗破到后世的套路演化</w:t>
      </w:r>
      <w:bookmarkEnd w:id="100005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退婚流是玄幻流中极为重要的子变体，由《斗破苍穹》奠定基础。其核心模式是：主角因天赋衰退或家族势微被退婚，经历羞辱后通过金手指逆袭打脸。这一模式在《斗破苍穹》之后被大量模仿，形成了固定的「废柴—退婚—金手指—逆袭—打脸」五段式结构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然而随着退婚流的过度复制，读者开始产生审美疲劳——「又是退婚」「又是戒指里的老爷爷」「又是三年之约」等吐槽在网文圈普遍出现。这迫使退婚流不断演化，出现了多种变体形式。第一是「反向退婚」——主角主动退婚，让原本的「被退婚者」变成「退婚者」，给读者带来新鲜感。第二是「退婚对象黑化」——被退婚的一方不是简单的反派，而是有自己故事的角色，让退婚冲突具有更复杂的人物关系。第三是「退婚只是开篇」——退婚情节只是开篇引子，主线很快转向更大的格局，避免整部作品围绕退婚展开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退婚流的终局冲突设计也随着变体演化而调整。早期退婚流的终局往往是「打脸退婚对象」——主角实力远超退婚对象，在某个公开场合碾压对方，完成复仇。但这种终局格局太小，难以支撑长篇作品。后期退婚流的终局往往将退婚对象整合到更大的反派阵营中——退婚对象只是反派阵营的一个小角色，主角的终局对手是反派的真正首脑。这种设计让退婚冲突成为主线的一部分，而非孤立的开篇事件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退婚流的演化反映了网文创作的普遍规律：任何套路在过度复制后都会面临审美疲劳，必须通过变体创新保持新鲜感。优秀的网文作者应该理解套路的本质（退婚流的本质是「羞辱—逆袭—打脸」的情绪曲线），而非机械复制套路的具体形式（戒指里的老爷爷、三年之约等）。</w:t>
      </w:r>
    </w:p>
    <w:p>
      <w:pPr>
        <w:pStyle w:val="Heading2"/>
        <w:spacing w:after="180" w:before="360" w:line="340"/>
      </w:pPr>
      <w:bookmarkStart w:id="100006" w:name="_Toc100006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7.5 老爷爷流深化：随身导师的代际传承</w:t>
      </w:r>
      <w:bookmarkEnd w:id="100006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老爷爷流是与退婚流紧密相关的另一子变体，同样由《斗破苍穹》奠定基础。其核心设定是：主角的随身法宝（如戒指、玉佩等）中寄居着一位远古强者的残魂，这位「老爷爷」成为主角的随身导师，提供修炼指导、战斗经验和人生智慧。这一设定在《斗破苍穹》之后被广泛模仿，成为玄幻流的标准配置之一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老爷爷流的深化演化主要体现在几个方面。第一是「老爷爷身份的复杂化」——早期的老爷爷往往是单纯的正派导师，后期的老爷爷可能有自己的目的（如借主角重生、寻找传承人、复仇等），让老爷爷与主角的关系带有复杂性。第二是「老爷爷实力的限制」——早期的老爷爷可以随时出手帮助主角，后期的老爷爷往往受到某种限制（如残魂虚弱、不能出手、需要主角实力提升才能解锁等），让主角不能过度依赖老爷爷。第三是「老爷爷的代际传承」——老爷爷可能不止一位，主角在不同阶段遇到不同的导师，每位导师传授不同的道，让主角的成长具有多元化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老爷爷流的终局冲突设计往往涉及老爷爷本身。常见的终局模式包括：「老爷爷复活」——主角在终局帮助老爷爷重塑肉身或恢复实力，作为回报老爷爷在终局决战中出手相助；「老爷爷的恩怨」——老爷爷有自己的宿敌（如背叛他的徒弟），主角在终局帮助老爷爷清算恩怨；「老爷爷的牺牲」——老爷爷在终局为主角牺牲自己，给主角带来情感冲击和实力提升。这些设计让老爷爷不仅是金手指，更是有完整人物弧光的角色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老爷爷流的深化反映了网文创作对「金手指人格化」的追求——金手指不再是单纯的工具，而是有自己故事、自己目的、自己情感的存在。这种「人格化金手指」让作品在爽感之外获得了情感厚度，是玄幻流深化的重要方向。</w:t>
      </w:r>
    </w:p>
    <w:p>
      <w:pPr>
        <w:pStyle w:val="Heading2"/>
        <w:spacing w:after="180" w:before="360" w:line="340"/>
      </w:pPr>
      <w:bookmarkStart w:id="100007" w:name="_Toc100007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7.6 御兽流/傀儡流：伙伴养成的新轴线</w:t>
      </w:r>
      <w:bookmarkEnd w:id="100007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御兽流和傀儡流是近年兴起的进阶变体，其核心设定是：主角的修炼不是单纯提升自身实力，而是通过培养伙伴（灵兽、傀儡、灵宠等）来形成战斗力。这种变体在《斗罗大陆》（魂环系统某种程度上的延伸）、《牧神记》（秦牧的傀儡术）、《御兽修仙》等作品中都有体现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御兽流/傀儡流的主线设计核心是「双线养成」——主角自身的成长线+伙伴的成长线。这两条线相互交织又各有节奏：主角的成长决定上限，伙伴的成长决定下限；主角提供战术指挥，伙伴提供战斗执行力。这种双线养成让作品在节奏上比单主角养成更为丰富——读者既能享受主角成长的爽感，又能享受伙伴进化的萌点/燃点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御兽流/傀儡流的终局冲突设计较为特殊。由于主角的战斗力主要来自伙伴，终局决战往往不是主角单挑反派，而是主角+伙伴vs反派+反派的伙伴（或反派召唤的存在）。这种「群战式」终局给作者提供了更大的舞台——可以同时展示多个伙伴的能力、多个战术配合、多个情感高潮。但同时也带来了挑战——群战容易陷入混乱，作者必须有极强的场面调度能力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御兽流/傀儡流的一个独特优势是「情感延伸」。主角与伙伴的关系往往带有深厚的情感色彩——可能是师徒情、可能是友情、可能是亲情。在终局阶段，伙伴的牺牲、进化、回归都能成为强有力的情感爆点。这种「人宠情感」是御兽流区别于其他流派的核心魅力。</w:t>
      </w:r>
    </w:p>
    <w:p>
      <w:pPr>
        <w:pStyle w:val="Heading2"/>
        <w:spacing w:after="180" w:before="360" w:line="340"/>
      </w:pPr>
      <w:bookmarkStart w:id="100008" w:name="_Toc100008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7.7 长生流：佛本是道后的时间叙事</w:t>
      </w:r>
      <w:bookmarkEnd w:id="100008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长生流是洪荒流的一个重要分支变体，由《佛本是道》奠定基础。其核心设定是：主角追求的不是某个具体目标（如成圣、超脱、复仇），而是「长生」本身——一种近乎永恒的存在状态。这种变体在《长生流》《长生从娶妻开始》等作品中有不同方向的探索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长生流的主线设计与传统流派有根本差异。传统流派的主线是「目标驱动」——主角有明确的目标，主线推进就是逐步实现目标的过程；长生流的主线是「时间驱动」——主角没有明确的目标，主线推进就是时间的流逝和主角在时间长河中的经历。这种「时间驱动」的叙事让长生流具有独特的「史诗感」——主角见证一代又一代人的生老病死，见证世界的兴衰变迁，最终成为「时间的朋友」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长生流的终局冲突设计极为特殊。由于主角追求的是长生本身，终局往往不是「打败某个反派」，而是「与时间的和解」——主角接受长生带来的孤独、接受故人离去的必然、接受世界变迁的不可逆。这种终局设计与传统流派的「打爆反派」截然不同，更接近哲学层面的「超脱」。但这种设计也面临挑战——「与时间和解」的终局缺乏戏剧张力，难以写出激烈的场面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优秀的长生流作品往往通过以下方式弥补这一缺陷。第一是「跨代传承」——主角见证多代人的故事，每代人的故事都是一段完整的剧情段落，让作品在「时间叙事」中保持戏剧张力。第二是「长生者的责任」——主角作为长生者，承担着某种跨代的使命（如守护某物、传承某道、等待某人），让长生不只是被动的存在，而是主动的承担。第三是「长生者的对手」——同样追求长生的其他存在，与主角形成「跨代博弈」，让终局冲突有人物对手。这些设计让长生流在保持「时间叙事」特色的同时获得戏剧张力。</w:t>
      </w:r>
    </w:p>
    <w:p>
      <w:pPr>
        <w:pStyle w:val="Heading1"/>
        <w:spacing w:after="240" w:before="480" w:line="360"/>
        <w:jc w:val="left"/>
      </w:pPr>
      <w:bookmarkStart w:id="100009" w:name="_Toc100009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第八章 更多经典案例深度拆解</w:t>
      </w:r>
      <w:bookmarkEnd w:id="100009"/>
    </w:p>
    <w:p>
      <w:pPr>
        <w:pStyle w:val="Heading2"/>
        <w:spacing w:after="180" w:before="360" w:line="340"/>
      </w:pPr>
      <w:bookmarkStart w:id="100010" w:name="_Toc100010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8.1 《诡秘之主》：克苏鲁+蒸汽朋克+修仙的三重融合</w:t>
      </w:r>
      <w:bookmarkEnd w:id="100010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乌贼大大的《诡秘之主》是近年网文中最具创新性的作品之一。它的核心创新在于：将西方克苏鲁神话的「未知恐惧」、蒸汽朋克的「维多利亚时代工业感」、东方修仙的「序列晋升体系」三重元素融合，创造出独特的「非凡者」世界观。这种融合让《诡秘之主》既具有西方奇幻的视觉冲击力，又具有东方修仙的进阶仪式感，还带有克苏鲁的深层恐惧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诡秘之主》的主线设计核心是「22条途径×10个序列」的晋升体系。整个非凡者体系共有22条途径（如占卜家途径、偷盗者途径、不眠者途径等），每条途径有10个序列（从序列9到序列0），序列越低数字越小、实力越强、越接近神灵。主角克莱恩选择「占卜家」途径，从序列9逐步晋升到序列0「愚者」。这种「途径+序列」的双维度晋升体系让作品的进阶感极为精细——读者能清晰看到主角在途径上的进度，也能看到不同途径之间的差异化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的设计是《诡秘之主》的一大亮点。克莱恩在面对「源堡」这一克苏鲁式的至高存在时，不是单纯的「打爆」，而是通过理解、融合、超越，最终成为「愚者」——既保留了人性，又获得了神灵的力量。这种终局设计与传统玄幻流的「打爆反派」截然不同，更接近修仙流的「道之领悟」——克莱恩的胜利不是实力的胜利，而是「道」的胜利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诡秘之主》对网文创作的启示是：东方幻想叙事可以与西方奇幻元素深度融合，创造出全新的叙事体验。这种融合不是简单的「换皮」（把修仙换成魔法），而是深度的世界观融合——让不同体系的元素在同一个世界观中自洽共存。</w:t>
      </w:r>
    </w:p>
    <w:p>
      <w:pPr>
        <w:pStyle w:val="Heading2"/>
        <w:spacing w:after="180" w:before="360" w:line="340"/>
      </w:pPr>
      <w:bookmarkStart w:id="100011" w:name="_Toc100011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8.2 《遮天三部曲》：纪元叙事的跨时代主线</w:t>
      </w:r>
      <w:bookmarkEnd w:id="100011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辰东的「遮天三部曲」（《完美世界》《遮天》《圣墟》）是玄幻流中最为宏大的系列作品。三部作品分别讲述石昊（荒天帝）、叶凡（叶天帝）、楚风三位主角在不同纪元的传奇故事，三部作品之间通过「时间线」串联——《完美世界》是过去、《遮天》是现在、《圣墟》是未来，构成了一个跨纪元的完整叙事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遮天三部曲的主线设计核心是「跨纪元的反派延续」。三部作品的最终反派都是「诡异一族」——一个由生病红毛怪死后骨灰造就的邪恶种族，跨越多个纪元与主角对抗。这种「跨纪元反派」的设计让三部作品不只是独立的故事，而是共同构成了一个对抗诡异一族的史诗。每一位主角都在自己的纪元中对抗诡异一族的一部分，最终由楚风在《圣墟》中完成对诡异一族的彻底清算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三部曲的「主角传承」设计也极为精妙。荒天帝石昊开创了对抗诡异一族的道路，叶天帝叶凡继承了这条道路并加以发展，楚风则在两位前辈的基础上完成最终清算。三位主角之间不是简单的「代际传承」（师徒关系），而是「道之传承」——他们共享着对抗诡异一族的使命，但各有自己的修行路径和人物弧光。这种「道之传承」让三部曲在保持独立性的同时获得了系列性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遮天三部曲对网文创作的启示是：长篇作品可以通过「跨纪元叙事」延长寿命。当一位主角的故事讲完后，可以通过时间线跳跃，让新主角在新的纪元中继续主线。这种设计既保持了每部作品的独立性，又让系列整体具有连贯性。但同时，跨纪元叙事也要求作者有极强的全局规划能力——三部作品的世界观、反派、传承关系必须从一开始就规划好，避免后期崩坏。</w:t>
      </w:r>
    </w:p>
    <w:p>
      <w:pPr>
        <w:pStyle w:val="Heading2"/>
        <w:spacing w:after="180" w:before="360" w:line="340"/>
      </w:pPr>
      <w:bookmarkStart w:id="100012" w:name="_Toc100012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8.3 《仙逆》王林：耳根五部曲的精神主线</w:t>
      </w:r>
      <w:bookmarkEnd w:id="100012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耳根的《仙逆》是修仙流中极具特色的作品。主角王林的设计与韩立有相似也有差异——同样是凡人出身，同样通过低调发育逐步成长，但王林的「道」与韩立不同。韩立的道是「无情道」，王林的道是「执念道」——为了复活爱妻李慕婉，王林可以对抗天道、对抗使者、对抗整个修真界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王林主线的设计核心是「执念驱动」。整部《仙逆》的主线推进，本质上是王林为了复活李慕婉而进行的一系列努力——抢夺丹方、斩杀化神、对抗天道使者、探索古神之国、最终踏天境。这种「执念驱动」让王林的修行之路带有强烈的悲剧色彩——他不是单纯追求实力，而是为了一个可能无法实现的目标不断挣扎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，王林最终达到了「踏天境」——一种超越天道、可以踏碎天道的至高境界。但王林踏天的目的不是「打爆天道」，而是「让李慕婉复活」。这种终局设计与传统修仙流的「超脱天道」不同，更接近「执念的胜利」——王林通过踏天，实现了对个人执念的最终满足。这种设计让《仙逆》的终局带有强烈的悲剧美感——主角虽然获得了至高力量，但他的执念（复活李慕婉）始终是核心驱动力，让他在获得力量后依然保持着对故人的深情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仙逆》对网文创作的启示是：修仙流的主角可以有「执念」作为核心驱动力，而非单纯的「求道」或「苟道」。这种「执念驱动」让主角的修行之路带有更强的情感色彩，让读者在爽感之外获得情感共鸣。但同时，执念驱动也要求作者有极强的情感铺陈能力——如果执念的来源（如李慕婉与王林的情感）铺陈不足，终局的执念胜利就缺乏感染力。</w:t>
      </w:r>
    </w:p>
    <w:p>
      <w:pPr>
        <w:pStyle w:val="Heading2"/>
        <w:spacing w:after="180" w:before="360" w:line="340"/>
      </w:pPr>
      <w:bookmarkStart w:id="100013" w:name="_Toc100013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8.4 《我欲封天》孟浩：我命如妖欲封天的反抗叙事</w:t>
      </w:r>
      <w:bookmarkEnd w:id="100013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耳根的《我欲封天》是「耳根五部曲」的第三部，主角孟浩的设计与王林有所不同。孟浩原本是一个屡次落榜的穷书生，误打误撞开启了修仙之路，最终成长为可以「封天」的至强者。孟浩的「道」是「我命如妖欲封天」——一种带有反抗色彩的求道之路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孟浩主线的设计核心是「反抗叙事」。孟浩的修行之路不是顺从天道，而是反抗天道——他认为天道不公，所以要「封天」；他认为命运不公，所以要改命。这种「反抗叙事」让孟浩的修行之路带有强烈的英雄主义色彩——他不是为了自己，而是为了所有被天道压迫的生灵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，孟浩最终达到了「踏天境」（与王林相同的境界），但他踏天的目的与王林不同——王林是为了复活李慕婉，孟浩是为了「封天」——封住不公的天道，让众生获得自由。这种终局设计与《仙逆》的「执念胜利」不同，更接近「道之胜利」——孟浩通过踏天，实现了对天道的最终反抗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我欲封天》对网文创作的启示是：修仙流的终局可以是「反抗天道的胜利」。这种设计比单纯的「超脱天道」更具戏剧张力——主角不是被动地超越天道，而是主动地反抗并改变天道。但同时，反抗天道也要求作者有极强的世界观铺陈能力——天道的不公必须在前文有充分体现，让读者认同主角的反抗动机。</w:t>
      </w:r>
    </w:p>
    <w:p>
      <w:pPr>
        <w:pStyle w:val="Heading2"/>
        <w:spacing w:after="180" w:before="360" w:line="340"/>
      </w:pPr>
      <w:bookmarkStart w:id="100014" w:name="_Toc100014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8.5 《牧神记》秦牧：霸体三丹功与天生凡体的反讽</w:t>
      </w:r>
      <w:bookmarkEnd w:id="100014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宅猪的《牧神记》是玄幻流中极具创意的作品。主角秦牧的设计有一个极为精妙的反讽——他本是「天生凡体」（没有任何特殊体质的普通人），却被村长骗为「霸体」（一种传说中的至强体质），修炼「霸体三丹功」。这种「凡体被伪装成霸体」的设定，让秦牧的修行之路带有强烈的反讽色彩——他相信自己有特殊体质，所以拼尽全力修炼；而实际上他只是凡体，他的所有成就都来自自己的努力，而非体质优势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秦牧主线的设计核心是「自我信念的力量」。秦牧之所以能从一个凡体成长为至强者，不是因为体质（他其实没有特殊体质），而是因为他坚信自己是霸体——这种信念让他敢于挑战、敢于突破、敢于做常人不敢做的事。这种「信念驱动」的设计让《牧神记》带有哲学色彩——主角的力量来自信念，而非天赋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，秦牧最终揭穿了自己是凡体的真相，但他已经成长为至强者——这个揭穿不是打击，而是升华。秦牧意识到，他的所有成就都来自自己的努力，而非体质优势；这种「凡体也能成神」的认知，让秦牧的道具有了普世意义——任何凡人都可以通过努力成为神。这种终局设计与传统玄幻流的「天才逆袭」截然不同，更接近修仙流的「凡人成神」精神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牧神记》对网文创作的启示是：主角的「金手指」可以是「信念」而非具体的能力。这种设计比传统的金手指（老爷爷、法宝、系统等）更具哲学深度——主角的力量来自内在，而非外在。但同时，信念驱动也要求作者有极强的叙事能力——必须让读者相信主角的信念确实能转化为力量，避免「信念万能」的空洞说教。</w:t>
      </w:r>
    </w:p>
    <w:p>
      <w:pPr>
        <w:pStyle w:val="Heading2"/>
        <w:spacing w:after="180" w:before="360" w:line="340"/>
      </w:pPr>
      <w:bookmarkStart w:id="100015" w:name="_Toc100015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8.6 《修真四万年》李耀：科幻修真融合的现代叙事</w:t>
      </w:r>
      <w:bookmarkEnd w:id="100015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卧牛真人的《修真四万年》是科幻修仙流的代表作。它的核心创新在于：将传统修仙设定与未来科幻背景融合——故事发生在星际时代，修真者使用灵能驱动的高科技装备（如晶铠、灵能战舰等），在星际文明中战斗。这种「修真+科幻」的融合让《修真四万年》跳出了「古代东方」的设定框架，获得了更广阔的世界观空间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李耀主线的设计核心是「现代修真者的责任」。李耀出身星际垃圾场，机缘巧合继承上古修士记忆，拥有古今双修的独特底蕴。但他的修行之路不是单纯的实力提升，而是逐步理解「修真者何为」——在星际文明时代，修真者应该承担什么样的责任？是凌驾于普通人之上，还是守护普通人？这种「责任追问」让《修真四万年》在爽感之外获得了思想厚度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，李耀面对的不是某个具体反派，而是「文明的命运」——星际文明面临来自域外的威胁，修真者作为文明的守护者必须站出来。李耀的终局之战不是为了个人，而是为了整个文明。这种「文明守护者」的终局设计与传统修仙流的「个人超脱」截然不同，更接近玄幻流的「位面守护」精神，但格局更大——守护的不是某个位面，而是整个文明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修真四万年》对网文创作的启示是：修仙流可以与科幻元素深度融合，创造出全新的叙事体验。这种融合不是简单的「修真+宇宙飞船」，而是深度的世界观融合——让修真体系在科幻背景中自洽存在，让修真者面对科幻时代的特殊问题（如AI、星际战争、文明传承等）。</w:t>
      </w:r>
    </w:p>
    <w:p>
      <w:pPr>
        <w:pStyle w:val="Heading2"/>
        <w:spacing w:after="180" w:before="360" w:line="340"/>
      </w:pPr>
      <w:bookmarkStart w:id="100016" w:name="_Toc100016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8.7 《全球高武》方平：都市武道+财富系统的复合设计</w:t>
      </w:r>
      <w:bookmarkEnd w:id="100016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老鹰吃小鸡的《全球高武》是都市玄幻流的代表作。它的核心设定是：主角方平重生回到少年时代，发现现实变成了「高武模板的地球」——武者有着常人没有的特权，世界面临地窟入侵的威胁。方平觉醒了「财富值系统」，可以通过接触任意价值的稀有道具转化为武道值，开启开挂人生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方平主线的设计核心是「都市武道+财富系统」的复合。都市武道让故事发生在现代社会（带有武道元素的现代地球），让读者有强烈的代入感；财富系统作为金手指，让主角的成长具有清晰的「进度条」——读者能直观看到方平的财富值如何转化为实力。这种复合设计让《全球高武》在都市流和玄幻流之间找到了独特的定位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，方平的财富值系统被揭示为「战天帝遗留的布局」——是前世战天帝为了对抗天帝仙源计划而埋下的伏笔。方平作为重生的战天帝（虽然他一开始不知道），最终与天帝展开对决。这种「金手指的真相」设计是《全球高武》终局的一大亮点——主角的金手指不是凭空获得的，而是有更深层的来历和目的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全球高武》对网文创作的启示是：都市背景的玄幻流可以通过「现代社会+武道元素」的复合设计获得新的生命力。这种设计让读者在熟悉的现代背景中获得修仙/玄幻的爽感，同时为传统流派注入了现代感。但同时，都市玄幻也要求作者有极强的现代感把握——武道元素必须与现代社会自洽共存，避免「穿越感」的违和。</w:t>
      </w:r>
    </w:p>
    <w:p>
      <w:pPr>
        <w:pStyle w:val="Heading2"/>
        <w:spacing w:after="180" w:before="360" w:line="340"/>
      </w:pPr>
      <w:bookmarkStart w:id="100017" w:name="_Toc100017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8.8 《雪中悍刀行》徐凤年：江湖武侠+庙堂权谋的混合</w:t>
      </w:r>
      <w:bookmarkEnd w:id="100017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烽火戏诸侯的《雪中悍刀行》是武侠流与权谋流融合的代表作。它的核心设定是：主角徐凤年是北凉王世子，从小在江湖中历练，最终继承北凉王之位，在朝廷、江湖、北莽三股势力中纵横捭阖。这种「江湖武侠+庙堂权谋」的混合让《雪中悍刀行》在传统武侠流中独树一帜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徐凤年主线的设计核心是「双线并行」。江湖线是显性的——徐凤年从纨绔世子到江湖游历，逐步成长为武道高手，与各路江湖人物交手；庙堂线是隐性的——徐凤年作为北凉王世子，必须面对朝廷的猜忌、北莽的入侵、北凉内部的权力斗争。两条线相互交织又各有节奏——江湖线提供爽感和武侠情怀，庙堂线提供深度和现实感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，徐凤年面对的是「北莽入侵」的危机。在拒北城之战中，徐凤年率领北凉军抵御北莽大军，最终取得胜利。但徐凤年的终局选择极为特殊——他没有继续做北凉王，而是选择解散北凉王府和北凉军，与姜泥等人归隐江湖。这种「功成身退」的终局设计与传统玄幻流的「征服一切」截然不同，更接近修仙流的「超脱」精神——徐凤年通过放弃权力，获得了真正的自由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雪中悍刀行》对网文创作的启示是：武侠流可以与权谋流融合，获得更深厚的人物和世界观。这种融合让作品既有武侠的浪漫情怀，又有权谋的现实厚度。但同时，融合也要求作者有极强的多线叙事能力——江湖线和庙堂线必须平衡发展，避免某一条线被忽视。</w:t>
      </w:r>
    </w:p>
    <w:p>
      <w:pPr>
        <w:pStyle w:val="Heading2"/>
        <w:spacing w:after="180" w:before="360" w:line="340"/>
      </w:pPr>
      <w:bookmarkStart w:id="100018" w:name="_Toc100018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8.9 《大奉打更人》许七安：探案+修仙+朝廷的多元融合</w:t>
      </w:r>
      <w:bookmarkEnd w:id="100018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卖报小郎君的《大奉打更人》是探案流与修仙流融合的代表作。它的核心设定是：主角许七安原本是现代警察，穿越到大奉王朝成为一名打更人（类似锦衣卫的朝廷官职），通过破案逐步卷入朝廷、修真界、神魔势力之间的复杂博弈。这种「探案+修仙+朝廷」的多元融合让《大奉打更人》在传统修仙流中独树一帜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许七安主线的设计核心是「探案驱动」。整部作品的主线推进以案件为节点——每解决一个案件，许七安就获得一次实力提升或人脉拓展，同时揭开更大的阴谋。这种「探案驱动」让《大奉打更人》的节奏比传统修仙流更为紧凑——每个案件都是一个完整的剧情段落，有明确的开始、调查、高潮、收尾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，许七安面对的是「超品神魔」的威胁——大奉王朝的镇国神碑下封印着超品神魔，一旦苏醒将毁灭天下。许七安通过调动天地之力、亚圣刻刀等多重铺垫，最终一刀劈了天域法相，化解了神魔威胁。这种「调动天地之力」的终局设计与传统修仙流的「个人超脱」不同，更接近「集体守护」——许七安的胜利不是个人实力的胜利，而是调动了整个大奉王朝的气运和传承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大奉打更人》对网文创作的启示是：修仙流可以与探案流融合，获得更紧凑的节奏和更丰富的剧情节点。这种融合让作品既有修仙的进阶感，又有探案的悬疑感。但同时，融合也要求作者有极强的案件设计能力——每个案件都必须既有探案的逻辑性，又服务主线推进。</w:t>
      </w:r>
    </w:p>
    <w:p>
      <w:pPr>
        <w:pStyle w:val="Heading2"/>
        <w:spacing w:after="180" w:before="360" w:line="340"/>
      </w:pPr>
      <w:bookmarkStart w:id="100019" w:name="_Toc100019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8.10 《庆余年》范闲：穿越+阴谋+庙堂的跨类型设计</w:t>
      </w:r>
      <w:bookmarkEnd w:id="100019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猫腻的《庆余年》是穿越流与权谋流融合的代表作。它的核心设定是：主角范闲是现代青年范慎的灵魂穿越到一个虚构王朝的婴儿身上，长大后逐步揭开自己身世的秘密，卷入庆帝、陈萍萍、神庙等多方势力的阴谋。这种「穿越+阴谋+庙堂」的跨类型设计让《庆余年》在传统穿越流中独树一帜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范闲主线的设计核心是「身世之谜驱动」。范闲的成长之路伴随着对自己身世的逐步发现——他是庆帝与叶轻眉的儿子，他的母亲叶轻眉是从神庙逃出的穿越者，神庙是上一个人造文明的遗迹。这种「身世之谜」让范闲的修行之路带有强烈的解谜色彩——每揭开一层身世，就揭开一层世界观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终局阶段，范闲面对的是「庆帝的阴谋」。庆帝作为范闲的生父，同时也是叶轻眉的杀害者，他精心布局多年，试图通过范闲实现自己的政治目标。范闲在终局揭穿庆帝的阴谋，与庆帝展开最终对决。但这种对决不是单纯的实力比拼，而是「父子之情与道义之争」的复杂博弈——范闲虽然反对庆帝，但又不能完全否定作为父亲的庆帝。这种「情感与道义的张力」让《庆余年》的终局具有极高的文学厚度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《庆余年》对网文创作的启示是：穿越流可以通过「身世之谜」的设置获得深度的主线驱动。这种设计让主角的修行之路不只是实力提升，更是对自己来历的探索。但同时，身世之谜也要求作者有极强的伏笔铺陈能力——身世的每一层揭示都必须在前文有充分铺垫，避免「突然揭穿」的突兀感。</w:t>
      </w:r>
    </w:p>
    <w:p>
      <w:pPr>
        <w:pStyle w:val="Heading1"/>
        <w:spacing w:after="240" w:before="480" w:line="360"/>
        <w:jc w:val="left"/>
      </w:pPr>
      <w:bookmarkStart w:id="100020" w:name="_Toc100020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第九章 流派进化与未来趋势</w:t>
      </w:r>
      <w:bookmarkEnd w:id="100020"/>
    </w:p>
    <w:p>
      <w:pPr>
        <w:pStyle w:val="Heading2"/>
        <w:spacing w:after="180" w:before="360" w:line="340"/>
      </w:pPr>
      <w:bookmarkStart w:id="100021" w:name="_Toc100021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9.1 反套路的崛起：从抖包袱到重塑叙事逻辑</w:t>
      </w:r>
      <w:bookmarkEnd w:id="100021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反套路是近年网文创作中最为显著的进化趋势之一。它的兴起源于读者对传统套路的审美疲劳——当「废柴逆袭」「老爷爷指导」「退婚打脸」等套路被过度复制后，读者开始期待「反其道而行之」的新鲜感。反套路作品如《史上最强反套路系统》《反派BOSS是反派》《我真的是反派啊》等，通过颠覆传统套路的预期，给读者带来全新的阅读体验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反套路的进化经历了几个阶段。早期反套路是「抖包袱式」的——在传统套路的某个节点突然反转，给读者一个意料之外的笑点。这种反套路虽然能带来新鲜感，但本质上是「段子式」的，难以支撑长篇作品。中期反套路是「设定反转式」的——将传统套路的某个核心设定反转（如主角是反派、金手指是诅咒、修仙是骗局等），让整个故事的逻辑重新构建。这种反套路比抖包袱式更有深度，但仍局限于「设定层」。当前的反套路是「叙事逻辑重塑式」的——不只是反转设定，而是重新思考「为什么要有这个套路」「这个套路满足了什么读者心理」，然后找到新的方式满足同样的心理需求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反套路对终局冲突设计的影响是深远的。传统套路的终局往往是「主角打败反派、获得胜利」的爽感叙事；反套路的终局则可能是「主角与反派和解」「主角发现反派其实是对的」「主角自己成为新的反派」等更复杂的处理。这种终局设计让作品具有更高的文学性，但也面临商业风险——读者可能不接受「反预期」的终局，导致口碑两极分化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反套路的写作要点是「反其道而行之，但仍要满足读者心理」。反套路不是简单地「反传统」，而是在反传统的同时找到新的方式满足读者的爽感、共鸣、期待。优秀的反套路作品往往能把握「反」与「立」的平衡——既要颠覆传统，又要建立新的叙事逻辑，让读者在「反预期」的惊喜中获得满足。</w:t>
      </w:r>
    </w:p>
    <w:p>
      <w:pPr>
        <w:pStyle w:val="Heading2"/>
        <w:spacing w:after="180" w:before="360" w:line="340"/>
      </w:pPr>
      <w:bookmarkStart w:id="100022" w:name="_Toc100022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9.2 群像化趋势：从单主角到多元视角</w:t>
      </w:r>
      <w:bookmarkEnd w:id="100022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群像化是近年网文创作的另一个显著趋势。传统网文多为单主角叙事——整个故事围绕主角展开，其他角色都是配角；而群像化作品则采用多主角或多视角叙事——多个角色都有完整的人物弧光，故事从多个视角推进。这种趋势的代表作品包括《诡秘之主》（克莱恩+塔罗会成员群像）、《雪中悍刀行》（徐凤年+北凉军群像）等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群像化的兴起源于读者对「单主角叙事」的某种疲劳——当一个角色承担所有剧情推进时，容易出现「主角光环过重」「配角扁平化」等问题。群像化通过分散叙事重心，让多个角色都有发光的机会，给读者带来更丰富的阅读体验。同时，群像化也让作品具有更高的文学性——多视角叙事能让读者从不同角度理解故事，获得更立体的世界观感知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群像化对主线设计的影响是显著的。传统单主角叙事的主线是线性的——主角的成长曲线就是主线；群像化作品的主线则是网状的——多个角色的故事线交织推进，没有单一的「主线」。这种网状主线设计难度更高，要求作者有极强的多线叙事能力——每条线都要有完整的起承转合，同时各条线之间要相互呼应、相互推动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群像化对终局冲突设计的影响也很大。传统单主角叙事的终局往往是「主角vs反派」的一对一对决；群像化作品的终局则往往是「多方势力混战」——多个角色/势力在终局中各有立场、各有目标、各有结局。这种「群像终局」给作者提供了更大的舞台，但也要求更高的场面调度能力——必须让每个角色的终局都得到合理交代，避免「群像终局」变成「主角独大」的传统模式。</w:t>
      </w:r>
    </w:p>
    <w:p>
      <w:pPr>
        <w:pStyle w:val="Heading2"/>
        <w:spacing w:after="180" w:before="360" w:line="340"/>
      </w:pPr>
      <w:bookmarkStart w:id="100023" w:name="_Toc100023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9.3 短篇化与快节奏：万字爆款的诞生逻辑</w:t>
      </w:r>
      <w:bookmarkEnd w:id="100023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短篇化是近年网文创作中极为重要的趋势。随着读者阅读习惯的变化（碎片化阅读、移动端阅读、短视频冲击等），传统动辄数百万字的长篇网文面临读者流失的压力。在此背景下，二十万字乃至万字左右的「短篇爆款」开始大量涌现，成为网文创作的新赛道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短篇化对主线设计的影响是根本性的。传统长篇网文的主线是「四阶段递进」（觉醒—成长—巅峰—超脱），每个阶段都需要大量篇幅铺陈；短篇网文则必须将四阶段压缩到有限篇幅内，主线骨架更为精简。常见的短篇主线设计是「单点冲突+快速升级+终局爆发」——开篇直接进入核心冲突，中段快速推进，终局集中爆发，避免长篇铺陈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短篇化对终局冲突设计的要求更为苛刻。长篇网文的终局可以有数十万字的篇幅，慢慢铺垫、慢慢爆发；短篇网文的终局往往只有数千字，必须高度凝练。常见的短篇终局设计是「核心爽点+情感爆点」——在有限篇幅内同时满足爽感和情感两个维度，让读者在短时间内获得强烈的阅读满足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短篇化的兴起反映了网文创作的「精品化」趋势——读者不再满足于「量大管饱」的长篇，更期待「短小精悍」的精品。这种趋势对网文作者提出了新的要求——必须学会在有限篇幅内讲好一个完整的故事，避免长篇连载中的「注水」和「拖沓」。但同时，短篇化也带来了挑战——短篇的商业变现能力弱于长篇，作者必须在「精品」与「商业」之间找到平衡。</w:t>
      </w:r>
    </w:p>
    <w:p>
      <w:pPr>
        <w:pStyle w:val="Heading2"/>
        <w:spacing w:after="180" w:before="360" w:line="340"/>
      </w:pPr>
      <w:bookmarkStart w:id="100024" w:name="_Toc100024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9.4 女频化趋势：女主修仙与断情绝爱</w:t>
      </w:r>
      <w:bookmarkEnd w:id="100024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女频化是网文创作中值得关注的重要趋势。在传统修仙/玄幻/洪荒三大流派中，女性角色多为配角或「花瓶」，主线由男性主角承担；而近年女频修仙/玄幻作品的兴起，让女性主角成为主线承担者，形成了独特的「女频修仙」分支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女频修仙的主线设计与男频有明显差异。男频修仙的主线多为「实力提升+争霸」的爽感叙事；女频修仙的主线则多为「情感成长+自我实现」的情感叙事。女频修仙的主角往往有更复杂的情感线——与师傅、与师兄、与对手的关系都是主线推进的重要动力。同时，女频修仙的「断情绝爱」趋势也值得关注——部分女频修仙作品刻意让主角「断情绝爱」，专注于实力提升，是对传统女频言情模式的反叛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女频修仙的终局冲突设计也有独特之处。男频修仙的终局多为「打爆反派」的爽感叙事；女频修仙的终局则可能是「情感圆满」「自我超越」「与道合一」等更柔和的处理。这种终局设计与女频读者的审美偏好相关——女频读者更看重情感共鸣和人物弧光，而非单纯的爽感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女频化的兴起反映了网文读者群体的多元化——女性读者已成为网文市场的重要力量，她们的需求推动了女频修仙/玄幻的发展。这种趋势对网文创作的启示是：传统的「男性向」修仙/玄幻/洪荒不再是唯一选择，女性向的同类作品同样有广阔市场。但同时，女频化也要求作者有更强的情感铺陈能力——女频读者对人物关系和情感细节的敏感度远高于男频读者。</w:t>
      </w:r>
    </w:p>
    <w:p>
      <w:pPr>
        <w:pStyle w:val="Heading2"/>
        <w:spacing w:after="180" w:before="360" w:line="340"/>
      </w:pPr>
      <w:bookmarkStart w:id="100025" w:name="_Toc100025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9.5 IP化与短剧化改编：叙事节奏与设定的适应性调整</w:t>
      </w:r>
      <w:bookmarkEnd w:id="100025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IP化与短剧化是近年网文创作中不可忽视的趋势。随着网文IP被大量改编为电视剧、电影、动漫、微短剧等，网文创作本身也开始为改编做准备——叙事节奏、设定复杂度、人物关系等都向「易于改编」的方向调整。这种调整对网文创作产生了深远影响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IP化对主线设计的影响主要体现在「节奏明快化」。传统网文的主线推进较为缓慢，可能数十万字才有一个高潮；IP化网文则更倾向于「快速高潮」——每几万字就有一个高潮点，便于改编为电视剧/短剧的单集。这种节奏调整让网文更适合改编，但也可能牺牲长篇连载的深度铺陈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短剧化对设定复杂度的影响更为显著。传统网文可能有极为复杂的世界观设定（如《诡秘之主》的22途径、《遮天》的境界体系等），需要读者花大量时间理解；短剧化网文则更倾向于「设定简化」——核心设定必须能在几分钟内让观众理解，避免复杂设定影响观看体验。这种设定简化让网文更适合短剧改编，但也可能损失世界观的深度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IP化/短剧化对终局冲突设计的影响是「视觉化」。传统网文的终局可以是抽象的「与天道对抗」「与命运和解」等；IP化网文的终局则更倾向于「视觉化」——必须有具体的、可拍摄的对决场面，避免抽象的哲学冲突。这种视觉化让终局更适合改编，但也可能损失哲学深度。优秀的IP化作品往往能找到平衡——既有视觉化的终局场面，又有哲学深度的内核。</w:t>
      </w:r>
    </w:p>
    <w:p>
      <w:pPr>
        <w:pStyle w:val="Heading2"/>
        <w:spacing w:after="180" w:before="360" w:line="340"/>
      </w:pPr>
      <w:bookmarkStart w:id="100026" w:name="_Toc100026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9.6 跨媒介叙事：网文+动漫+游戏的联动</w:t>
      </w:r>
      <w:bookmarkEnd w:id="100026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跨媒介叙事是网文IP化的高级形态。它不再满足于「网文→改编」的单向流动，而是追求「网文+动漫+游戏+周边」的多媒介联动——同一个IP在不同媒介中有不同的呈现，相互补充、相互引流。这种跨媒介叙事的代表作品包括《斗罗大陆》（网文+动漫+游戏+周边）、《斗破苍穹》（网文+动漫+游戏+电视剧）等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跨媒介叙事对主线设计的影响是「多版本化」。同一个IP在不同媒介中可能有不同的主线推进——网文版可能是完整的长篇主线，动漫版可能是简化的中篇主线，游戏版可能是分支化的玩家选择主线。这种多版本化要求主线设计具有「可裁剪性」——核心主线必须能在不同媒介中保持一致，但细节可以根据媒介特性调整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跨媒介叙事对终局冲突设计的影响是「多结局化」。不同媒介可能有不同的终局处理——网文版可能是完整的终局，动漫版可能是简化的终局，游戏版可能是多选择的终局。这种多结局化要求终局设计具有「可扩展性」——核心冲突必须能在不同媒介中保持一致，但具体处理可以根据媒介特性调整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跨媒介叙事的兴起对网文创作的启示是：长篇网文不再只是「文字作品」，而是「IP源头」——主线和终局设计必须考虑后续的跨媒介改编。这种趋势对网文作者提出了更高要求——不仅要写好文字版，还要为后续的动漫/游戏/影视改编预留空间。但同时，跨媒介叙事也带来了商业机会——一个成功的IP可以带来多元收入，远超单纯的文字创作。</w:t>
      </w:r>
    </w:p>
    <w:p>
      <w:pPr>
        <w:pStyle w:val="Heading2"/>
        <w:spacing w:after="180" w:before="360" w:line="340"/>
      </w:pPr>
      <w:bookmarkStart w:id="100027" w:name="_Toc100027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9.7 诸天万界化：从单一世界到多元宇宙</w:t>
      </w:r>
      <w:bookmarkEnd w:id="100027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诸天万界化是近年网文创作中极为流行的趋势。它的核心是：从「单一世界」的叙事扩展到「多元宇宙」的叙事——主角不再局限于一个世界，而是穿梭于多个世界之间，每个世界都是独立的剧情段落。这种趋势的代表作包括诸天流、无限流的各种作品，以及传统流派的「跨世界扩展」作品（如《遮天三部曲》的跨纪元叙事）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诸天万界化对主线设计的影响是「结构多元化」。传统网文的主线是「单线递进」——主角在一个世界中从觉醒到超脱；诸天万界化的主线则是「多线交织」——主角在多个世界中的经历相互关联，但又各有独立的故事弧光。这种多线交织的设计难度更高，要求作者有极强的全局规划能力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诸天万界化对终局冲突设计的影响是「格局无限化」。传统网文的终局往往局限于一个世界——主角成为世界的最强者或超脱者；诸天万界化的终局则可能扩展到「诸天之巅」「万界之上」——主角在多元宇宙的层级中达到至高。这种格局无限化让终局更具史诗感，但也面临「主角无敌」后的空虚感——当主角已经超越诸天万界后，故事再难有继续推进的空间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诸天万界化的兴起反映了网文读者对「更大格局」的追求——单一世界的故事已经难以满足读者的期待，多元宇宙的叙事能提供更广阔的想象空间。但这种趋势也带来了写作挑战——多元宇宙的世界观必须自洽，多个世界之间必须有合理的关联，避免「拼凑感」。优秀的诸天万界作品往往能找到「多元中的统一」——虽然主角穿梭多个世界，但所有世界都服务于一个核心主题或核心冲突。</w:t>
      </w:r>
    </w:p>
    <w:p>
      <w:pPr>
        <w:pStyle w:val="Heading1"/>
        <w:spacing w:after="240" w:before="480" w:line="360"/>
        <w:jc w:val="left"/>
      </w:pPr>
      <w:bookmarkStart w:id="100028" w:name="_Toc100028"/>
      <w:r>
        <w:rPr>
          <w:rFonts w:ascii="Times New Roman" w:eastAsia="SimHei"/>
          <w:b/>
          <w:bCs/>
          <w:color w:val="2A4A3A"/>
          <w:sz w:val="32"/>
          <w:szCs w:val="32"/>
        </w:rPr>
        <w:t xml:space="preserve">第十章 创作决策树与未来机会点</w:t>
      </w:r>
      <w:bookmarkEnd w:id="100028"/>
    </w:p>
    <w:p>
      <w:pPr>
        <w:pStyle w:val="Heading2"/>
        <w:spacing w:after="180" w:before="360" w:line="340"/>
      </w:pPr>
      <w:bookmarkStart w:id="100029" w:name="_Toc100029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10.1 变体选择决策树：根据金手指、世界观、读者画像推荐</w:t>
      </w:r>
      <w:bookmarkEnd w:id="100029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面对众多变体，网文作者在创作新书时往往面临选择困难——应该选哪个变体？什么样的变体适合自己的创作风格？什么样的变体适合目标读者？本节提供一个变体选择决策树，帮助作者根据金手指类型、世界观偏好、读者画像三个维度做出选择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金手指类型是变体选择的首要维度。如果金手指是「随身老爷爷/导师」型，适合玄幻流（特别是退婚流、老爷爷流变体）；如果金手指是「神秘法宝」型，适合修仙流（特别是凡人流）或洪荒流；如果金手指是「系统」型，适合系统流或诸天流；如果金手指是「重生记忆」型，适合重生流；如果金手指是「特殊血脉」型，适合玄幻流（特别是天才流）；如果金手指是「伙伴养成」型，适合御兽流/傀儡流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世界观偏好是变体选择的第二个维度。如果偏好「古代东方」世界观，适合修仙流或洪荒流；如果偏好「现代/未来」世界观，适合都市玄幻流或科幻修仙流；如果偏好「多元宇宙」世界观，适合诸天流或无限流；如果偏好「神话体系」世界观，适合洪荒流；如果偏好「西方奇幻」世界观，适合克苏鲁修仙或赛博玄幻等创新变体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读者画像是变体选择的第三个维度。如果目标读者是「传统男频读者」，适合修仙流、玄幻流等主流变体；如果目标读者是「年轻化/二次元读者」，适合系统流、二次元修仙等轻松变体；如果目标读者是「女频读者」，适合女频修仙、断情绝爱流等女性向变体；如果目标读者是「硬核读者」，适合克苏鲁修仙、史诗玄幻等深度变体；如果目标读者是「短篇爱好者」，适合短篇爆款式的精简变体。综合考虑三个维度，作者可以找到最适合自己的变体组合。</w:t>
      </w:r>
    </w:p>
    <w:p>
      <w:pPr>
        <w:pStyle w:val="Heading2"/>
        <w:spacing w:after="180" w:before="360" w:line="340"/>
      </w:pPr>
      <w:bookmarkStart w:id="100030" w:name="_Toc100030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10.2 进化中的陷阱：过度反套路、过度群像、过度短篇的避免</w:t>
      </w:r>
      <w:bookmarkEnd w:id="100030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流派进化虽然带来了新的创作可能，但也伴随着新的陷阱。本节分析几种常见的进化陷阱，帮助作者避免「为了进化而进化」的误区。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过度反套路是第一个陷阱。部分作者为了反套路而反套路，将所有传统元素都反转，结果让作品失去了「可读性」——读者既不能从传统套路中获得爽感，也不能从反套路中获得新的满足。避免过度反套路的方法是「反其道而行之，但仍要满足读者心理」——反传统的同时，必须找到新的方式满足读者的爽感、共鸣、期待。如果反套路让读者什么都得不到，那就是过度反套路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过度群像是第二个陷阱。部分作者为了群像化而群像化，让所有角色都有大量戏份，结果让作品失去了「焦点」——读者既不能聚焦于某个角色，也不能从群像中获得整体感。避免过度群像的方法是「群像中有主角」——虽然多个角色都有戏份，但必须有一个或几个核心角色作为读者的「代入锚点」，避免读者在群像中迷失。同时，每个角色的戏份必须服务主线推进，避免「群像但无主线」的散乱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过度短篇是第三个陷阱。部分作者为了短篇化而短篇化，将所有铺陈都压缩，结果让作品失去了「深度」——读者既不能从短篇中获得长篇的厚重感，也不能从快节奏中获得足够的情感共鸣。避免过度短篇的方法是「短而精」——短篇不等于简单，要在有限篇幅内讲好一个完整的故事，避免为了短而牺牲深度。同时，短篇作者也要学会在长篇中保持「短篇的紧凑感」——即使是长篇，每个段落也要有短篇的节奏感，避免长篇的拖沓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避免进化陷阱的核心原则是「为故事服务，而非为进化服务」——任何进化（反套路、群像化、短篇化等）都应该是为了更好地讲故事，而非为了进化本身。如果某种进化让故事变得难读，那就应该回到传统；如果某种进化让故事变得更好，那就应该坚持。作者应该以「故事质量」为最终标准，而非以「是否进化」为标准。</w:t>
      </w:r>
    </w:p>
    <w:p>
      <w:pPr>
        <w:pStyle w:val="Heading2"/>
        <w:spacing w:after="180" w:before="360" w:line="340"/>
      </w:pPr>
      <w:bookmarkStart w:id="100031" w:name="_Toc100031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10.3 给不同阶段作者的建议：新手期/成长期/成熟期</w:t>
      </w:r>
      <w:bookmarkEnd w:id="100031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不同创作阶段的作者，面对流派选择和进化趋势时应有不同的策略。本节针对新手期、成长期、成熟期三个阶段，给出差异化的创作建议。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新手期作者的创作建议是「从传统流派起步」。新手作者往往对网文创作还不够熟悉，直接尝试创新变体或流派融合容易「翻车」。建议从传统流派（如修仙流、玄幻流）起步，选择成熟的范式（如凡人流、退婚流），通过模仿和学习掌握网文创作的基本功。在这个阶段，重点不是创新，而是「写完一部作品」——完成一部完整的长篇作品，比写出十部未完成的创新尝试更有价值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成长期作者的创作建议是「在传统基础上局部创新」。当作者已经完成一两部作品，掌握了网文创作的基本功后，可以开始尝试局部创新——可能是金手指的小创新（如系统流的变体）、可能是世界观的小创新（如修仙+科幻的融合）、可能是主线结构的小创新（如群像化的引入）。这种局部创新既保持了传统流派的可读性，又注入了新的元素，是成长期作者的合适选择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成熟期作者的创作建议是「大胆尝试流派融合与进化」。当作者已经完成多部作品，对网文创作有深刻理解后，可以大胆尝试流派融合与进化——可能是多个流派的深度融合（如克苏鲁修仙、科幻玄幻等）、可能是叙事结构的根本性创新（如多视角群像、非线性叙事等）、可能是对传统流派的彻底颠覆（如反套路、反向叙事等）。这种成熟期的创新是网文发展的核心动力，也是作者实现「经典化」的关键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需要强调的是，创作阶段不是绝对的——某些天才作者可能从第一部作品就尝试创新；某些成熟作者也可能选择继续在传统流派中深耕。阶段的划分只是提供一个参考框架，作者应该根据自己的实际情况选择合适的策略。无论在哪个阶段，核心原则都是「为读者讲好故事」——任何创新都应该是为了更好地讲故事，而非为了创新本身。</w:t>
      </w:r>
    </w:p>
    <w:p>
      <w:pPr>
        <w:pStyle w:val="Heading2"/>
        <w:spacing w:after="180" w:before="360" w:line="340"/>
      </w:pPr>
      <w:bookmarkStart w:id="100032" w:name="_Toc100032"/>
      <w:r>
        <w:rPr>
          <w:rFonts w:ascii="Times New Roman" w:eastAsia="SimHei"/>
          <w:b/>
          <w:bCs/>
          <w:color w:val="2A4A3A"/>
          <w:sz w:val="28"/>
          <w:szCs w:val="28"/>
        </w:rPr>
        <w:t xml:space="preserve">10.4 未来创作机会点：尚未被充分开发的领域</w:t>
      </w:r>
      <w:bookmarkEnd w:id="100032"/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在流派进化的大趋势下，仍有许多创作机会点尚未被充分开发。本节分析几个未来可能的创作机会点，供有志于创新的作者参考。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第一个机会点是「跨文化融合」。当前网文创作主要基于中华文化（道家、神话、武侠等）和西方奇幻（魔法、克苏鲁、蒸汽朋克等）的融合，但其他文化体系（如印度神话、北欧神话、非洲神话、阿拉伯神话等）尚未被充分开发。将中华文化与其他文化体系深度融合，可能创造出全新的叙事体验。例如「修仙+印度神话」「玄幻+北欧神话」等组合，都是值得探索的方向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第二个机会点是「科技前沿融合」。当前科幻修仙主要基于「星际文明+修真」的传统融合，但更前沿的科技概念（如人工智能、量子计算、基因编辑、元宇宙、区块链等）与修仙/玄幻的融合尚不充分。例如「AI修仙」（修仙者通过AI辅助修炼）、「基因修真」（修真本质是基因改造）、「元宇宙玄幻」（玄幻世界是元宇宙的一部分）等组合，都是值得探索的方向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第三个机会点是「社会议题融合」。当前网文创作主要服务于「爽感」需求，但与社会议题（如环保、贫富差距、人工智能伦理、身份认同等）的融合尚不充分。将修仙/玄幻/洪荒的叙事框架与社会议题深度融合，可能创造出既有爽感又有思想深度的作品。例如「修仙+环保」（修仙者守护灵脉对抗工业破坏）、「玄幻+身份认同」（异类修士在主流修仙界的挣扎）等组合，都是值得探索的方向。</w:t>
      </w:r>
    </w:p>
    <w:p>
      <w:pPr>
        <w:spacing w:after="100" w:line="312"/>
        <w:ind w:firstLine="480"/>
        <w:jc w:val="both"/>
      </w:pPr>
      <w:r>
        <w:rPr>
          <w:rFonts w:ascii="Times New Roman" w:eastAsia="SimSun"/>
          <w:color w:val="1A1A1A"/>
          <w:sz w:val="24"/>
          <w:szCs w:val="24"/>
        </w:rPr>
        <w:t xml:space="preserve">第四个机会点是「媒介创新融合」。当前网文创作主要是纯文字形式，但与其他媒介（如音频、视频、互动游戏、VR等）的融合尚不充分。例如「音频修仙」（专为有声书设计的修仙作品，重视听觉体验）、「互动玄幻」（读者可以选择剧情走向的玄幻作品）、「VR修仙」（专为VR体验设计的修仙作品）等组合，都是值得探索的方向。这些机会点都需要作者有较强的创新意识和跨界能力，但也可能带来突破性的成果。希望有志于创新的作者能在这个网文创作的「黄金时代」中找到属于自己的位置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color w:val="808080"/>
        <w:sz w:val="18"/>
      </w:rPr>
      <w:t>AI生成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SimSun"/>
        <w:color w:val="808080"/>
        <w:sz w:val="18"/>
        <w:szCs w:val="18"/>
      </w:rPr>
      <w:t xml:space="preserve">续编：进阶变体·流派进化·更多经典案例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SimSun"/>
        <w:color w:val="808080"/>
        <w:sz w:val="18"/>
        <w:szCs w:val="18"/>
      </w:rPr>
      <w:t xml:space="preserve">续编：进阶变体·流派进化·更多经典案例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A1A1A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Times New Roman" w:eastAsia="SimHei"/>
      <w:b/>
      <w:bCs/>
      <w:color w:val="2A4A3A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Times New Roman" w:eastAsia="SimHei"/>
      <w:b/>
      <w:bCs/>
      <w:color w:val="2A4A3A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2026-08-02T03:42:58.410Z</dcterms:created>
  <dcterms:modified xsi:type="dcterms:W3CDTF">2026-08-02T03:42:58.412Z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{"Label":"1","ContentProducer":"001191110108MA01KP2T5U00000","ProduceID":"3be981da87e8f1c212d45fc68660e4ed","ReservedCode1":"","ContentPropagator":"001191110108MA01KP2T5U00000","PropagateID":"3be981da87e8f1c212d45fc68660e4ed","ReservedCode2":""}</vt:lpwstr>
  </property>
</Properties>
</file>