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C8B" w:rsidRPr="00196C8B" w:rsidRDefault="00196C8B" w:rsidP="00196C8B">
      <w:pPr>
        <w:rPr>
          <w:vanish/>
        </w:rPr>
      </w:pPr>
    </w:p>
    <w:tbl>
      <w:tblPr>
        <w:tblpPr w:leftFromText="180" w:rightFromText="180" w:vertAnchor="page" w:horzAnchor="margin" w:tblpX="-142" w:tblpY="1259"/>
        <w:tblW w:w="9087" w:type="dxa"/>
        <w:tblLayout w:type="fixed"/>
        <w:tblCellMar>
          <w:top w:w="15" w:type="dxa"/>
          <w:left w:w="0" w:type="dxa"/>
          <w:bottom w:w="15" w:type="dxa"/>
          <w:right w:w="0" w:type="dxa"/>
        </w:tblCellMar>
        <w:tblLook w:val="0000" w:firstRow="0" w:lastRow="0" w:firstColumn="0" w:lastColumn="0" w:noHBand="0" w:noVBand="0"/>
      </w:tblPr>
      <w:tblGrid>
        <w:gridCol w:w="571"/>
        <w:gridCol w:w="1009"/>
        <w:gridCol w:w="2409"/>
        <w:gridCol w:w="2552"/>
        <w:gridCol w:w="2546"/>
      </w:tblGrid>
      <w:tr w:rsidR="00612B09" w:rsidRPr="007062E5" w:rsidTr="007F0597">
        <w:trPr>
          <w:trHeight w:val="402"/>
        </w:trPr>
        <w:tc>
          <w:tcPr>
            <w:tcW w:w="1580" w:type="dxa"/>
            <w:gridSpan w:val="2"/>
            <w:tcBorders>
              <w:top w:val="single" w:sz="4" w:space="0" w:color="auto"/>
              <w:left w:val="single" w:sz="4" w:space="0" w:color="auto"/>
              <w:bottom w:val="single" w:sz="4" w:space="0" w:color="auto"/>
              <w:right w:val="single" w:sz="4" w:space="0" w:color="auto"/>
            </w:tcBorders>
            <w:vAlign w:val="center"/>
          </w:tcPr>
          <w:p w:rsidR="00612B09" w:rsidRPr="007F0597" w:rsidRDefault="00612B09" w:rsidP="007F0597">
            <w:pPr>
              <w:widowControl/>
              <w:ind w:firstLineChars="50" w:firstLine="110"/>
              <w:jc w:val="left"/>
              <w:textAlignment w:val="center"/>
              <w:rPr>
                <w:rFonts w:ascii="宋体" w:hAnsi="宋体" w:cs="宋体"/>
                <w:kern w:val="0"/>
                <w:szCs w:val="21"/>
                <w:lang w:bidi="ar"/>
              </w:rPr>
            </w:pPr>
            <w:r w:rsidRPr="007F0597">
              <w:rPr>
                <w:rStyle w:val="font11"/>
                <w:rFonts w:hint="default"/>
                <w:color w:val="auto"/>
                <w:sz w:val="22"/>
                <w:lang w:bidi="ar"/>
              </w:rPr>
              <w:t>姓名：</w:t>
            </w:r>
            <w:r w:rsidR="000359FD">
              <w:rPr>
                <w:rStyle w:val="font11"/>
                <w:rFonts w:hint="default"/>
                <w:color w:val="auto"/>
                <w:sz w:val="22"/>
                <w:lang w:bidi="ar"/>
              </w:rPr>
              <w:t>崔文帅</w:t>
            </w:r>
          </w:p>
        </w:tc>
        <w:tc>
          <w:tcPr>
            <w:tcW w:w="2409" w:type="dxa"/>
            <w:tcBorders>
              <w:top w:val="single" w:sz="4" w:space="0" w:color="auto"/>
              <w:left w:val="single" w:sz="4" w:space="0" w:color="auto"/>
              <w:bottom w:val="single" w:sz="4" w:space="0" w:color="auto"/>
              <w:right w:val="single" w:sz="4" w:space="0" w:color="auto"/>
            </w:tcBorders>
            <w:vAlign w:val="center"/>
          </w:tcPr>
          <w:p w:rsidR="00612B09" w:rsidRPr="007F0597" w:rsidRDefault="00612B09" w:rsidP="007F0597">
            <w:pPr>
              <w:ind w:firstLineChars="50" w:firstLine="110"/>
              <w:jc w:val="left"/>
              <w:textAlignment w:val="bottom"/>
              <w:rPr>
                <w:rFonts w:ascii="宋体" w:hAnsi="宋体" w:cs="宋体"/>
                <w:sz w:val="22"/>
              </w:rPr>
            </w:pPr>
            <w:r w:rsidRPr="007F0597">
              <w:rPr>
                <w:rStyle w:val="font11"/>
                <w:rFonts w:hint="default"/>
                <w:color w:val="auto"/>
                <w:sz w:val="22"/>
                <w:lang w:bidi="ar"/>
              </w:rPr>
              <w:t>学号：</w:t>
            </w:r>
            <w:r w:rsidR="000359FD">
              <w:rPr>
                <w:rStyle w:val="font11"/>
                <w:rFonts w:hint="default"/>
                <w:color w:val="auto"/>
                <w:sz w:val="22"/>
                <w:lang w:bidi="ar"/>
              </w:rPr>
              <w:t>2025060163</w:t>
            </w:r>
          </w:p>
        </w:tc>
        <w:tc>
          <w:tcPr>
            <w:tcW w:w="2552" w:type="dxa"/>
            <w:tcBorders>
              <w:top w:val="single" w:sz="4" w:space="0" w:color="auto"/>
              <w:left w:val="single" w:sz="4" w:space="0" w:color="auto"/>
              <w:bottom w:val="single" w:sz="4" w:space="0" w:color="auto"/>
              <w:right w:val="single" w:sz="4" w:space="0" w:color="auto"/>
            </w:tcBorders>
            <w:vAlign w:val="center"/>
          </w:tcPr>
          <w:p w:rsidR="00612B09" w:rsidRPr="007F0597" w:rsidRDefault="00612B09" w:rsidP="007F0597">
            <w:pPr>
              <w:ind w:firstLineChars="50" w:firstLine="110"/>
              <w:textAlignment w:val="bottom"/>
              <w:rPr>
                <w:rFonts w:ascii="宋体" w:hAnsi="宋体" w:cs="宋体"/>
                <w:sz w:val="22"/>
              </w:rPr>
            </w:pPr>
            <w:r w:rsidRPr="007F0597">
              <w:rPr>
                <w:rStyle w:val="font11"/>
                <w:rFonts w:hint="default"/>
                <w:color w:val="auto"/>
                <w:sz w:val="22"/>
                <w:lang w:bidi="ar"/>
              </w:rPr>
              <w:t>专业年级：</w:t>
            </w:r>
            <w:r w:rsidRPr="007F0597">
              <w:rPr>
                <w:rStyle w:val="font31"/>
                <w:rFonts w:hint="default"/>
                <w:color w:val="auto"/>
                <w:sz w:val="22"/>
                <w:lang w:bidi="ar"/>
              </w:rPr>
              <w:t xml:space="preserve">  </w:t>
            </w:r>
            <w:r w:rsidR="000359FD">
              <w:rPr>
                <w:rStyle w:val="font31"/>
                <w:rFonts w:hint="default"/>
                <w:color w:val="auto"/>
                <w:sz w:val="22"/>
                <w:lang w:bidi="ar"/>
              </w:rPr>
              <w:t>20网工</w:t>
            </w:r>
          </w:p>
        </w:tc>
        <w:tc>
          <w:tcPr>
            <w:tcW w:w="2546" w:type="dxa"/>
            <w:tcBorders>
              <w:top w:val="single" w:sz="4" w:space="0" w:color="auto"/>
              <w:left w:val="single" w:sz="4" w:space="0" w:color="auto"/>
              <w:bottom w:val="single" w:sz="4" w:space="0" w:color="auto"/>
              <w:right w:val="single" w:sz="4" w:space="0" w:color="auto"/>
            </w:tcBorders>
            <w:vAlign w:val="center"/>
          </w:tcPr>
          <w:p w:rsidR="00612B09" w:rsidRPr="007F0597" w:rsidRDefault="00612B09" w:rsidP="007F0597">
            <w:pPr>
              <w:ind w:leftChars="-8" w:left="-17" w:firstLineChars="50" w:firstLine="110"/>
              <w:jc w:val="left"/>
              <w:textAlignment w:val="bottom"/>
              <w:rPr>
                <w:rFonts w:ascii="宋体" w:hAnsi="宋体" w:cs="宋体"/>
                <w:sz w:val="22"/>
              </w:rPr>
            </w:pPr>
            <w:r w:rsidRPr="007F0597">
              <w:rPr>
                <w:rStyle w:val="font11"/>
                <w:rFonts w:hint="default"/>
                <w:color w:val="auto"/>
                <w:sz w:val="22"/>
                <w:lang w:bidi="ar"/>
              </w:rPr>
              <w:t xml:space="preserve">班级：  </w:t>
            </w:r>
            <w:r w:rsidR="000359FD">
              <w:rPr>
                <w:rStyle w:val="font11"/>
                <w:rFonts w:hint="default"/>
                <w:color w:val="auto"/>
                <w:sz w:val="22"/>
                <w:lang w:bidi="ar"/>
              </w:rPr>
              <w:t>网三</w:t>
            </w:r>
          </w:p>
        </w:tc>
      </w:tr>
      <w:tr w:rsidR="00612B09" w:rsidRPr="007062E5" w:rsidTr="007F0597">
        <w:trPr>
          <w:trHeight w:val="402"/>
        </w:trPr>
        <w:tc>
          <w:tcPr>
            <w:tcW w:w="1580" w:type="dxa"/>
            <w:gridSpan w:val="2"/>
            <w:tcBorders>
              <w:top w:val="single" w:sz="4" w:space="0" w:color="auto"/>
              <w:left w:val="single" w:sz="4" w:space="0" w:color="auto"/>
              <w:bottom w:val="single" w:sz="4" w:space="0" w:color="auto"/>
              <w:right w:val="single" w:sz="4" w:space="0" w:color="auto"/>
            </w:tcBorders>
            <w:vAlign w:val="center"/>
          </w:tcPr>
          <w:p w:rsidR="00612B09" w:rsidRPr="007F0597" w:rsidRDefault="00612B09" w:rsidP="007F0597">
            <w:pPr>
              <w:widowControl/>
              <w:ind w:firstLineChars="50" w:firstLine="110"/>
              <w:jc w:val="left"/>
              <w:textAlignment w:val="center"/>
              <w:rPr>
                <w:rFonts w:ascii="宋体" w:hAnsi="宋体" w:cs="宋体"/>
                <w:kern w:val="0"/>
                <w:szCs w:val="21"/>
                <w:lang w:bidi="ar"/>
              </w:rPr>
            </w:pPr>
            <w:r w:rsidRPr="007F0597">
              <w:rPr>
                <w:rStyle w:val="font11"/>
                <w:rFonts w:hint="default"/>
                <w:color w:val="auto"/>
                <w:sz w:val="22"/>
                <w:lang w:bidi="ar"/>
              </w:rPr>
              <w:t>分组：</w:t>
            </w:r>
          </w:p>
        </w:tc>
        <w:tc>
          <w:tcPr>
            <w:tcW w:w="2409" w:type="dxa"/>
            <w:tcBorders>
              <w:top w:val="single" w:sz="4" w:space="0" w:color="auto"/>
              <w:left w:val="single" w:sz="4" w:space="0" w:color="auto"/>
              <w:bottom w:val="single" w:sz="4" w:space="0" w:color="auto"/>
              <w:right w:val="single" w:sz="4" w:space="0" w:color="auto"/>
            </w:tcBorders>
            <w:vAlign w:val="center"/>
          </w:tcPr>
          <w:p w:rsidR="00612B09" w:rsidRPr="007F0597" w:rsidRDefault="00612B09" w:rsidP="007F0597">
            <w:pPr>
              <w:ind w:firstLineChars="50" w:firstLine="110"/>
              <w:textAlignment w:val="bottom"/>
              <w:rPr>
                <w:rStyle w:val="font11"/>
                <w:rFonts w:hint="default"/>
                <w:color w:val="auto"/>
                <w:sz w:val="22"/>
                <w:lang w:bidi="ar"/>
              </w:rPr>
            </w:pPr>
            <w:r w:rsidRPr="007F0597">
              <w:rPr>
                <w:rStyle w:val="font11"/>
                <w:rFonts w:hint="default"/>
                <w:color w:val="auto"/>
                <w:sz w:val="22"/>
                <w:lang w:bidi="ar"/>
              </w:rPr>
              <w:t>实验室：</w:t>
            </w:r>
            <w:r w:rsidR="000359FD">
              <w:rPr>
                <w:rStyle w:val="font11"/>
                <w:rFonts w:hint="default"/>
                <w:color w:val="auto"/>
                <w:sz w:val="22"/>
                <w:lang w:bidi="ar"/>
              </w:rPr>
              <w:t>402</w:t>
            </w:r>
          </w:p>
        </w:tc>
        <w:tc>
          <w:tcPr>
            <w:tcW w:w="2552" w:type="dxa"/>
            <w:tcBorders>
              <w:top w:val="single" w:sz="4" w:space="0" w:color="auto"/>
              <w:left w:val="single" w:sz="4" w:space="0" w:color="auto"/>
              <w:bottom w:val="single" w:sz="4" w:space="0" w:color="auto"/>
              <w:right w:val="single" w:sz="4" w:space="0" w:color="auto"/>
            </w:tcBorders>
            <w:vAlign w:val="center"/>
          </w:tcPr>
          <w:p w:rsidR="00612B09" w:rsidRPr="007F0597" w:rsidRDefault="00612B09" w:rsidP="007F0597">
            <w:pPr>
              <w:ind w:firstLineChars="50" w:firstLine="110"/>
              <w:textAlignment w:val="bottom"/>
              <w:rPr>
                <w:rStyle w:val="font11"/>
                <w:rFonts w:hint="default"/>
                <w:color w:val="auto"/>
                <w:sz w:val="22"/>
                <w:lang w:bidi="ar"/>
              </w:rPr>
            </w:pPr>
            <w:r w:rsidRPr="007F0597">
              <w:rPr>
                <w:rStyle w:val="font11"/>
                <w:rFonts w:hint="default"/>
                <w:color w:val="auto"/>
                <w:sz w:val="22"/>
                <w:lang w:bidi="ar"/>
              </w:rPr>
              <w:t>指导教师：</w:t>
            </w:r>
            <w:r w:rsidR="00826573">
              <w:rPr>
                <w:rStyle w:val="font11"/>
                <w:rFonts w:hint="default"/>
                <w:color w:val="auto"/>
                <w:sz w:val="22"/>
                <w:lang w:bidi="ar"/>
              </w:rPr>
              <w:t>郭念</w:t>
            </w:r>
          </w:p>
        </w:tc>
        <w:tc>
          <w:tcPr>
            <w:tcW w:w="2546" w:type="dxa"/>
            <w:tcBorders>
              <w:top w:val="single" w:sz="4" w:space="0" w:color="auto"/>
              <w:left w:val="single" w:sz="4" w:space="0" w:color="auto"/>
              <w:bottom w:val="single" w:sz="4" w:space="0" w:color="auto"/>
              <w:right w:val="single" w:sz="4" w:space="0" w:color="auto"/>
            </w:tcBorders>
            <w:vAlign w:val="center"/>
          </w:tcPr>
          <w:p w:rsidR="00612B09" w:rsidRPr="007F0597" w:rsidRDefault="00612B09" w:rsidP="007F0597">
            <w:pPr>
              <w:ind w:leftChars="-8" w:left="-17" w:firstLineChars="50" w:firstLine="110"/>
              <w:jc w:val="left"/>
              <w:textAlignment w:val="bottom"/>
              <w:rPr>
                <w:rStyle w:val="font11"/>
                <w:rFonts w:hint="default"/>
                <w:color w:val="auto"/>
                <w:sz w:val="22"/>
                <w:lang w:bidi="ar"/>
              </w:rPr>
            </w:pPr>
            <w:r w:rsidRPr="007F0597">
              <w:rPr>
                <w:rStyle w:val="font11"/>
                <w:rFonts w:hint="default"/>
                <w:color w:val="auto"/>
                <w:sz w:val="22"/>
                <w:lang w:bidi="ar"/>
              </w:rPr>
              <w:t>实验日期：</w:t>
            </w:r>
            <w:r w:rsidR="000359FD">
              <w:rPr>
                <w:rStyle w:val="font11"/>
                <w:rFonts w:hint="default"/>
                <w:color w:val="auto"/>
                <w:sz w:val="22"/>
                <w:lang w:bidi="ar"/>
              </w:rPr>
              <w:t>2023/3/3</w:t>
            </w:r>
          </w:p>
        </w:tc>
      </w:tr>
      <w:tr w:rsidR="00612B09" w:rsidRPr="007062E5" w:rsidTr="007F0597">
        <w:trPr>
          <w:trHeight w:val="402"/>
        </w:trPr>
        <w:tc>
          <w:tcPr>
            <w:tcW w:w="571" w:type="dxa"/>
            <w:vMerge w:val="restart"/>
            <w:tcBorders>
              <w:top w:val="single" w:sz="4" w:space="0" w:color="auto"/>
              <w:left w:val="single" w:sz="4" w:space="0" w:color="000000"/>
              <w:right w:val="single" w:sz="4" w:space="0" w:color="000000"/>
            </w:tcBorders>
            <w:vAlign w:val="center"/>
          </w:tcPr>
          <w:p w:rsidR="00612B09" w:rsidRDefault="00612B09" w:rsidP="00612B09">
            <w:pPr>
              <w:jc w:val="center"/>
              <w:textAlignment w:val="center"/>
              <w:rPr>
                <w:rFonts w:ascii="宋体" w:hAnsi="宋体" w:cs="宋体"/>
                <w:b/>
                <w:kern w:val="0"/>
                <w:szCs w:val="21"/>
                <w:lang w:bidi="ar"/>
              </w:rPr>
            </w:pPr>
            <w:r w:rsidRPr="007062E5">
              <w:rPr>
                <w:rFonts w:ascii="宋体" w:hAnsi="宋体" w:cs="宋体" w:hint="eastAsia"/>
                <w:b/>
                <w:kern w:val="0"/>
                <w:szCs w:val="21"/>
                <w:lang w:bidi="ar"/>
              </w:rPr>
              <w:t>实验的准备阶段</w:t>
            </w:r>
          </w:p>
          <w:p w:rsidR="00523500" w:rsidRPr="007062E5" w:rsidRDefault="00523500" w:rsidP="00612B09">
            <w:pPr>
              <w:jc w:val="center"/>
              <w:textAlignment w:val="center"/>
              <w:rPr>
                <w:rFonts w:ascii="宋体" w:hAnsi="宋体" w:cs="宋体"/>
                <w:b/>
                <w:kern w:val="0"/>
                <w:szCs w:val="21"/>
                <w:lang w:bidi="ar"/>
              </w:rPr>
            </w:pPr>
            <w:r>
              <w:rPr>
                <w:rFonts w:ascii="宋体" w:hAnsi="宋体" w:cs="宋体" w:hint="eastAsia"/>
                <w:b/>
                <w:kern w:val="0"/>
                <w:szCs w:val="21"/>
                <w:lang w:bidi="ar"/>
              </w:rPr>
              <w:t>(指导教师填写)</w:t>
            </w:r>
          </w:p>
        </w:tc>
        <w:tc>
          <w:tcPr>
            <w:tcW w:w="1009" w:type="dxa"/>
            <w:tcBorders>
              <w:top w:val="single" w:sz="4" w:space="0" w:color="auto"/>
              <w:left w:val="single" w:sz="4" w:space="0" w:color="000000"/>
              <w:bottom w:val="single" w:sz="4" w:space="0" w:color="000000"/>
              <w:right w:val="single" w:sz="4" w:space="0" w:color="000000"/>
            </w:tcBorders>
            <w:vAlign w:val="center"/>
          </w:tcPr>
          <w:p w:rsidR="00612B09" w:rsidRPr="00091FA2" w:rsidRDefault="00612B09" w:rsidP="00612B09">
            <w:pPr>
              <w:widowControl/>
              <w:jc w:val="center"/>
              <w:textAlignment w:val="center"/>
              <w:rPr>
                <w:rFonts w:ascii="宋体" w:hAnsi="宋体" w:cs="宋体"/>
                <w:b/>
                <w:kern w:val="0"/>
                <w:szCs w:val="21"/>
                <w:lang w:bidi="ar"/>
              </w:rPr>
            </w:pPr>
            <w:r w:rsidRPr="00091FA2">
              <w:rPr>
                <w:rFonts w:ascii="宋体" w:hAnsi="宋体" w:cs="宋体" w:hint="eastAsia"/>
                <w:b/>
                <w:kern w:val="0"/>
                <w:szCs w:val="21"/>
                <w:lang w:bidi="ar"/>
              </w:rPr>
              <w:t>课程名称</w:t>
            </w:r>
          </w:p>
        </w:tc>
        <w:tc>
          <w:tcPr>
            <w:tcW w:w="7507" w:type="dxa"/>
            <w:gridSpan w:val="3"/>
            <w:tcBorders>
              <w:top w:val="single" w:sz="4" w:space="0" w:color="auto"/>
              <w:left w:val="single" w:sz="4" w:space="0" w:color="000000"/>
              <w:bottom w:val="single" w:sz="4" w:space="0" w:color="000000"/>
              <w:right w:val="single" w:sz="4" w:space="0" w:color="000000"/>
            </w:tcBorders>
          </w:tcPr>
          <w:p w:rsidR="00612B09" w:rsidRPr="007062E5" w:rsidRDefault="007E3679" w:rsidP="00612B09">
            <w:pPr>
              <w:ind w:firstLineChars="69" w:firstLine="145"/>
              <w:rPr>
                <w:rFonts w:ascii="宋体" w:hAnsi="宋体" w:cs="宋体"/>
                <w:b/>
                <w:szCs w:val="21"/>
              </w:rPr>
            </w:pPr>
            <w:r>
              <w:rPr>
                <w:rFonts w:ascii="宋体" w:hAnsi="宋体" w:cs="宋体" w:hint="eastAsia"/>
                <w:b/>
                <w:szCs w:val="21"/>
              </w:rPr>
              <w:t>网络协议分析与攻防技术</w:t>
            </w:r>
          </w:p>
        </w:tc>
      </w:tr>
      <w:tr w:rsidR="00612B09" w:rsidRPr="007062E5" w:rsidTr="007F0597">
        <w:trPr>
          <w:trHeight w:val="387"/>
        </w:trPr>
        <w:tc>
          <w:tcPr>
            <w:tcW w:w="571" w:type="dxa"/>
            <w:vMerge/>
            <w:tcBorders>
              <w:left w:val="single" w:sz="4" w:space="0" w:color="000000"/>
              <w:right w:val="single" w:sz="4" w:space="0" w:color="000000"/>
            </w:tcBorders>
            <w:vAlign w:val="center"/>
          </w:tcPr>
          <w:p w:rsidR="00612B09" w:rsidRPr="007062E5" w:rsidRDefault="00612B09" w:rsidP="00612B09">
            <w:pPr>
              <w:jc w:val="center"/>
              <w:textAlignment w:val="center"/>
              <w:rPr>
                <w:rFonts w:ascii="宋体" w:hAnsi="宋体" w:cs="宋体"/>
                <w:b/>
                <w:kern w:val="0"/>
                <w:szCs w:val="21"/>
                <w:lang w:bidi="ar"/>
              </w:rPr>
            </w:pPr>
          </w:p>
        </w:tc>
        <w:tc>
          <w:tcPr>
            <w:tcW w:w="1009" w:type="dxa"/>
            <w:tcBorders>
              <w:top w:val="single" w:sz="4" w:space="0" w:color="000000"/>
              <w:left w:val="single" w:sz="4" w:space="0" w:color="000000"/>
              <w:bottom w:val="single" w:sz="4" w:space="0" w:color="000000"/>
              <w:right w:val="single" w:sz="4" w:space="0" w:color="000000"/>
            </w:tcBorders>
            <w:vAlign w:val="center"/>
          </w:tcPr>
          <w:p w:rsidR="00612B09" w:rsidRPr="007062E5" w:rsidRDefault="00612B09" w:rsidP="00612B09">
            <w:pPr>
              <w:widowControl/>
              <w:jc w:val="center"/>
              <w:textAlignment w:val="center"/>
              <w:rPr>
                <w:rFonts w:ascii="宋体" w:hAnsi="宋体" w:cs="宋体"/>
                <w:b/>
                <w:kern w:val="0"/>
                <w:szCs w:val="21"/>
                <w:lang w:bidi="ar"/>
              </w:rPr>
            </w:pPr>
            <w:r w:rsidRPr="00091FA2">
              <w:rPr>
                <w:rFonts w:ascii="宋体" w:hAnsi="宋体" w:cs="宋体" w:hint="eastAsia"/>
                <w:b/>
                <w:kern w:val="0"/>
                <w:szCs w:val="21"/>
                <w:lang w:bidi="ar"/>
              </w:rPr>
              <w:t>实验名称</w:t>
            </w:r>
          </w:p>
        </w:tc>
        <w:tc>
          <w:tcPr>
            <w:tcW w:w="7507" w:type="dxa"/>
            <w:gridSpan w:val="3"/>
            <w:tcBorders>
              <w:top w:val="single" w:sz="4" w:space="0" w:color="000000"/>
              <w:left w:val="single" w:sz="4" w:space="0" w:color="000000"/>
              <w:bottom w:val="single" w:sz="4" w:space="0" w:color="000000"/>
              <w:right w:val="single" w:sz="4" w:space="0" w:color="000000"/>
            </w:tcBorders>
          </w:tcPr>
          <w:p w:rsidR="00612B09" w:rsidRPr="007062E5" w:rsidRDefault="0051088E" w:rsidP="00612B09">
            <w:pPr>
              <w:ind w:firstLineChars="69" w:firstLine="145"/>
              <w:rPr>
                <w:rFonts w:ascii="宋体" w:hAnsi="宋体" w:cs="宋体"/>
                <w:b/>
                <w:szCs w:val="21"/>
              </w:rPr>
            </w:pPr>
            <w:r>
              <w:rPr>
                <w:rStyle w:val="text"/>
                <w:rFonts w:hint="eastAsia"/>
                <w:color w:val="1F4665"/>
                <w:shd w:val="clear" w:color="auto" w:fill="EAEAEA"/>
              </w:rPr>
              <w:t>实验</w:t>
            </w:r>
            <w:r w:rsidR="000539A2">
              <w:rPr>
                <w:rStyle w:val="text"/>
                <w:rFonts w:hint="eastAsia"/>
                <w:color w:val="1F4665"/>
                <w:shd w:val="clear" w:color="auto" w:fill="EAEAEA"/>
              </w:rPr>
              <w:t>二</w:t>
            </w:r>
            <w:r>
              <w:rPr>
                <w:rStyle w:val="text"/>
                <w:rFonts w:hint="eastAsia"/>
                <w:color w:val="1F4665"/>
                <w:shd w:val="clear" w:color="auto" w:fill="EAEAEA"/>
              </w:rPr>
              <w:t xml:space="preserve"> </w:t>
            </w:r>
            <w:r w:rsidR="000539A2">
              <w:rPr>
                <w:rStyle w:val="text"/>
                <w:color w:val="777777"/>
              </w:rPr>
              <w:t>ICMP</w:t>
            </w:r>
            <w:r w:rsidR="000539A2">
              <w:rPr>
                <w:rStyle w:val="text"/>
                <w:color w:val="777777"/>
              </w:rPr>
              <w:t>控制报文协议</w:t>
            </w:r>
          </w:p>
        </w:tc>
      </w:tr>
      <w:tr w:rsidR="00612B09" w:rsidRPr="007062E5" w:rsidTr="007F0597">
        <w:trPr>
          <w:trHeight w:val="1088"/>
        </w:trPr>
        <w:tc>
          <w:tcPr>
            <w:tcW w:w="571" w:type="dxa"/>
            <w:vMerge/>
            <w:tcBorders>
              <w:left w:val="single" w:sz="4" w:space="0" w:color="000000"/>
              <w:right w:val="single" w:sz="4" w:space="0" w:color="000000"/>
            </w:tcBorders>
            <w:vAlign w:val="center"/>
          </w:tcPr>
          <w:p w:rsidR="00612B09" w:rsidRPr="007062E5" w:rsidRDefault="00612B09" w:rsidP="00612B09">
            <w:pPr>
              <w:widowControl/>
              <w:jc w:val="center"/>
              <w:textAlignment w:val="center"/>
              <w:rPr>
                <w:rFonts w:ascii="宋体" w:hAnsi="宋体" w:cs="宋体"/>
                <w:b/>
                <w:szCs w:val="21"/>
              </w:rPr>
            </w:pPr>
          </w:p>
        </w:tc>
        <w:tc>
          <w:tcPr>
            <w:tcW w:w="1009" w:type="dxa"/>
            <w:tcBorders>
              <w:top w:val="single" w:sz="4" w:space="0" w:color="000000"/>
              <w:left w:val="single" w:sz="4" w:space="0" w:color="000000"/>
              <w:bottom w:val="single" w:sz="4" w:space="0" w:color="000000"/>
              <w:right w:val="single" w:sz="4" w:space="0" w:color="000000"/>
            </w:tcBorders>
            <w:vAlign w:val="center"/>
          </w:tcPr>
          <w:p w:rsidR="00612B09" w:rsidRPr="007062E5" w:rsidRDefault="00612B09" w:rsidP="00612B09">
            <w:pPr>
              <w:widowControl/>
              <w:jc w:val="center"/>
              <w:textAlignment w:val="center"/>
              <w:rPr>
                <w:rFonts w:ascii="宋体" w:hAnsi="宋体" w:cs="宋体"/>
                <w:b/>
                <w:szCs w:val="21"/>
              </w:rPr>
            </w:pPr>
            <w:r w:rsidRPr="007062E5">
              <w:rPr>
                <w:rFonts w:ascii="宋体" w:hAnsi="宋体" w:cs="宋体" w:hint="eastAsia"/>
                <w:b/>
                <w:kern w:val="0"/>
                <w:szCs w:val="21"/>
                <w:lang w:bidi="ar"/>
              </w:rPr>
              <w:t>实验</w:t>
            </w:r>
            <w:r>
              <w:rPr>
                <w:rFonts w:ascii="宋体" w:hAnsi="宋体" w:cs="宋体" w:hint="eastAsia"/>
                <w:b/>
                <w:kern w:val="0"/>
                <w:szCs w:val="21"/>
                <w:lang w:bidi="ar"/>
              </w:rPr>
              <w:t>目的</w:t>
            </w:r>
          </w:p>
        </w:tc>
        <w:tc>
          <w:tcPr>
            <w:tcW w:w="7507" w:type="dxa"/>
            <w:gridSpan w:val="3"/>
            <w:tcBorders>
              <w:top w:val="single" w:sz="4" w:space="0" w:color="000000"/>
              <w:left w:val="single" w:sz="4" w:space="0" w:color="000000"/>
              <w:bottom w:val="single" w:sz="4" w:space="0" w:color="000000"/>
              <w:right w:val="single" w:sz="4" w:space="0" w:color="000000"/>
            </w:tcBorders>
          </w:tcPr>
          <w:p w:rsidR="00612B09" w:rsidRPr="00DB4763" w:rsidRDefault="0051088E" w:rsidP="00DB4763">
            <w:pPr>
              <w:pStyle w:val="af5"/>
              <w:shd w:val="clear" w:color="auto" w:fill="FFFFFF"/>
              <w:wordWrap w:val="0"/>
              <w:spacing w:before="0" w:beforeAutospacing="0" w:after="0" w:afterAutospacing="0"/>
              <w:rPr>
                <w:rFonts w:ascii="Arial" w:hAnsi="Arial" w:cs="Arial"/>
                <w:color w:val="14191E"/>
                <w:sz w:val="21"/>
                <w:szCs w:val="21"/>
              </w:rPr>
            </w:pPr>
            <w:r>
              <w:rPr>
                <w:rFonts w:cs="Arial" w:hint="eastAsia"/>
                <w:color w:val="14191E"/>
              </w:rPr>
              <w:t xml:space="preserve">1) </w:t>
            </w:r>
            <w:r w:rsidR="000539A2">
              <w:rPr>
                <w:rFonts w:hint="eastAsia"/>
                <w:color w:val="14191E"/>
                <w:shd w:val="clear" w:color="auto" w:fill="FFFFFF"/>
              </w:rPr>
              <w:t>掌握ICMP协议的报文格式。</w:t>
            </w:r>
          </w:p>
        </w:tc>
      </w:tr>
      <w:tr w:rsidR="00612B09" w:rsidRPr="007062E5" w:rsidTr="007F0597">
        <w:trPr>
          <w:trHeight w:val="1231"/>
        </w:trPr>
        <w:tc>
          <w:tcPr>
            <w:tcW w:w="571" w:type="dxa"/>
            <w:vMerge/>
            <w:tcBorders>
              <w:left w:val="single" w:sz="4" w:space="0" w:color="000000"/>
              <w:right w:val="single" w:sz="4" w:space="0" w:color="000000"/>
            </w:tcBorders>
            <w:vAlign w:val="center"/>
          </w:tcPr>
          <w:p w:rsidR="00612B09" w:rsidRPr="007062E5" w:rsidRDefault="00612B09" w:rsidP="00612B09">
            <w:pPr>
              <w:jc w:val="center"/>
              <w:rPr>
                <w:rFonts w:ascii="宋体" w:hAnsi="宋体" w:cs="宋体"/>
                <w:b/>
                <w:szCs w:val="21"/>
              </w:rPr>
            </w:pPr>
          </w:p>
        </w:tc>
        <w:tc>
          <w:tcPr>
            <w:tcW w:w="1009" w:type="dxa"/>
            <w:tcBorders>
              <w:top w:val="single" w:sz="4" w:space="0" w:color="000000"/>
              <w:left w:val="single" w:sz="4" w:space="0" w:color="000000"/>
              <w:bottom w:val="single" w:sz="4" w:space="0" w:color="000000"/>
              <w:right w:val="single" w:sz="4" w:space="0" w:color="000000"/>
            </w:tcBorders>
            <w:vAlign w:val="center"/>
          </w:tcPr>
          <w:p w:rsidR="00612B09" w:rsidRPr="007062E5" w:rsidRDefault="00612B09" w:rsidP="00612B09">
            <w:pPr>
              <w:widowControl/>
              <w:jc w:val="center"/>
              <w:textAlignment w:val="center"/>
              <w:rPr>
                <w:rFonts w:ascii="宋体" w:hAnsi="宋体" w:cs="宋体"/>
                <w:b/>
                <w:kern w:val="0"/>
                <w:szCs w:val="21"/>
                <w:lang w:bidi="ar"/>
              </w:rPr>
            </w:pPr>
            <w:r w:rsidRPr="007062E5">
              <w:rPr>
                <w:rFonts w:ascii="宋体" w:hAnsi="宋体" w:cs="宋体" w:hint="eastAsia"/>
                <w:b/>
                <w:kern w:val="0"/>
                <w:szCs w:val="21"/>
                <w:lang w:bidi="ar"/>
              </w:rPr>
              <w:t>实验内容</w:t>
            </w:r>
          </w:p>
        </w:tc>
        <w:tc>
          <w:tcPr>
            <w:tcW w:w="7507" w:type="dxa"/>
            <w:gridSpan w:val="3"/>
            <w:tcBorders>
              <w:top w:val="single" w:sz="4" w:space="0" w:color="000000"/>
              <w:left w:val="single" w:sz="4" w:space="0" w:color="000000"/>
              <w:bottom w:val="single" w:sz="4" w:space="0" w:color="000000"/>
              <w:right w:val="single" w:sz="4" w:space="0" w:color="000000"/>
            </w:tcBorders>
          </w:tcPr>
          <w:p w:rsidR="00612B09" w:rsidRPr="000539A2" w:rsidRDefault="00363F21" w:rsidP="0051088E">
            <w:pPr>
              <w:widowControl/>
              <w:textAlignment w:val="center"/>
              <w:rPr>
                <w:rFonts w:ascii="宋体" w:hAnsi="宋体" w:cs="宋体"/>
                <w:kern w:val="0"/>
                <w:sz w:val="24"/>
                <w:szCs w:val="21"/>
                <w:lang w:bidi="ar"/>
              </w:rPr>
            </w:pPr>
            <w:r>
              <w:rPr>
                <w:rFonts w:hint="eastAsia"/>
                <w:color w:val="14191E"/>
                <w:shd w:val="clear" w:color="auto" w:fill="FFFFFF"/>
              </w:rPr>
              <w:t>目的不可达</w:t>
            </w:r>
            <w:r>
              <w:rPr>
                <w:rFonts w:hint="eastAsia"/>
                <w:color w:val="14191E"/>
                <w:shd w:val="clear" w:color="auto" w:fill="FFFFFF"/>
              </w:rPr>
              <w:t xml:space="preserve">: </w:t>
            </w:r>
            <w:r>
              <w:rPr>
                <w:rFonts w:hint="eastAsia"/>
                <w:color w:val="14191E"/>
                <w:shd w:val="clear" w:color="auto" w:fill="FFFFFF"/>
              </w:rPr>
              <w:t>当路由器收到一个无法传递下去的</w:t>
            </w:r>
            <w:r>
              <w:rPr>
                <w:rFonts w:hint="eastAsia"/>
                <w:color w:val="14191E"/>
                <w:shd w:val="clear" w:color="auto" w:fill="FFFFFF"/>
              </w:rPr>
              <w:t>IP</w:t>
            </w:r>
            <w:r>
              <w:rPr>
                <w:rFonts w:hint="eastAsia"/>
                <w:color w:val="14191E"/>
                <w:shd w:val="clear" w:color="auto" w:fill="FFFFFF"/>
              </w:rPr>
              <w:t>报文时，会发送</w:t>
            </w:r>
            <w:r>
              <w:rPr>
                <w:rFonts w:hint="eastAsia"/>
                <w:color w:val="14191E"/>
                <w:shd w:val="clear" w:color="auto" w:fill="FFFFFF"/>
              </w:rPr>
              <w:t>ICMP</w:t>
            </w:r>
            <w:r>
              <w:rPr>
                <w:rFonts w:hint="eastAsia"/>
                <w:color w:val="14191E"/>
                <w:shd w:val="clear" w:color="auto" w:fill="FFFFFF"/>
              </w:rPr>
              <w:t>目的不可达报文（</w:t>
            </w:r>
            <w:r>
              <w:rPr>
                <w:rFonts w:hint="eastAsia"/>
                <w:color w:val="14191E"/>
                <w:shd w:val="clear" w:color="auto" w:fill="FFFFFF"/>
              </w:rPr>
              <w:t>Type</w:t>
            </w:r>
            <w:r>
              <w:rPr>
                <w:rFonts w:hint="eastAsia"/>
                <w:color w:val="14191E"/>
                <w:shd w:val="clear" w:color="auto" w:fill="FFFFFF"/>
              </w:rPr>
              <w:t>为</w:t>
            </w:r>
            <w:r>
              <w:rPr>
                <w:rFonts w:hint="eastAsia"/>
                <w:color w:val="14191E"/>
                <w:shd w:val="clear" w:color="auto" w:fill="FFFFFF"/>
              </w:rPr>
              <w:t>3</w:t>
            </w:r>
            <w:r>
              <w:rPr>
                <w:rFonts w:hint="eastAsia"/>
                <w:color w:val="14191E"/>
                <w:shd w:val="clear" w:color="auto" w:fill="FFFFFF"/>
              </w:rPr>
              <w:t>）给</w:t>
            </w:r>
            <w:r>
              <w:rPr>
                <w:rFonts w:hint="eastAsia"/>
                <w:color w:val="14191E"/>
                <w:shd w:val="clear" w:color="auto" w:fill="FFFFFF"/>
              </w:rPr>
              <w:t>IP</w:t>
            </w:r>
            <w:r>
              <w:rPr>
                <w:rFonts w:hint="eastAsia"/>
                <w:color w:val="14191E"/>
                <w:shd w:val="clear" w:color="auto" w:fill="FFFFFF"/>
              </w:rPr>
              <w:t>报文的源发送方</w:t>
            </w:r>
            <w:r>
              <w:rPr>
                <w:rFonts w:hint="eastAsia"/>
                <w:color w:val="14191E"/>
                <w:shd w:val="clear" w:color="auto" w:fill="FFFFFF"/>
              </w:rPr>
              <w:t>,</w:t>
            </w:r>
            <w:r>
              <w:rPr>
                <w:rFonts w:hint="eastAsia"/>
                <w:color w:val="14191E"/>
                <w:shd w:val="clear" w:color="auto" w:fill="FFFFFF"/>
              </w:rPr>
              <w:t>报文中的“代码”就表示发送失败的原因。</w:t>
            </w:r>
          </w:p>
        </w:tc>
      </w:tr>
      <w:tr w:rsidR="00612B09" w:rsidRPr="007062E5" w:rsidTr="007F0597">
        <w:trPr>
          <w:trHeight w:val="690"/>
        </w:trPr>
        <w:tc>
          <w:tcPr>
            <w:tcW w:w="571" w:type="dxa"/>
            <w:vMerge/>
            <w:tcBorders>
              <w:left w:val="single" w:sz="4" w:space="0" w:color="000000"/>
              <w:right w:val="single" w:sz="4" w:space="0" w:color="000000"/>
            </w:tcBorders>
            <w:vAlign w:val="center"/>
          </w:tcPr>
          <w:p w:rsidR="00612B09" w:rsidRPr="007062E5" w:rsidRDefault="00612B09" w:rsidP="00612B09">
            <w:pPr>
              <w:jc w:val="center"/>
              <w:rPr>
                <w:rFonts w:ascii="宋体" w:hAnsi="宋体" w:cs="宋体"/>
                <w:b/>
                <w:szCs w:val="21"/>
              </w:rPr>
            </w:pPr>
          </w:p>
        </w:tc>
        <w:tc>
          <w:tcPr>
            <w:tcW w:w="1009" w:type="dxa"/>
            <w:tcBorders>
              <w:top w:val="single" w:sz="4" w:space="0" w:color="000000"/>
              <w:left w:val="single" w:sz="4" w:space="0" w:color="000000"/>
              <w:bottom w:val="single" w:sz="4" w:space="0" w:color="000000"/>
              <w:right w:val="single" w:sz="4" w:space="0" w:color="000000"/>
            </w:tcBorders>
            <w:vAlign w:val="center"/>
          </w:tcPr>
          <w:p w:rsidR="00612B09" w:rsidRDefault="00612B09" w:rsidP="00612B09">
            <w:pPr>
              <w:widowControl/>
              <w:jc w:val="center"/>
              <w:textAlignment w:val="center"/>
              <w:rPr>
                <w:rFonts w:ascii="宋体" w:hAnsi="宋体" w:cs="宋体"/>
                <w:b/>
                <w:kern w:val="0"/>
                <w:szCs w:val="21"/>
                <w:lang w:bidi="ar"/>
              </w:rPr>
            </w:pPr>
            <w:r w:rsidRPr="007062E5">
              <w:rPr>
                <w:rFonts w:ascii="宋体" w:hAnsi="宋体" w:cs="宋体" w:hint="eastAsia"/>
                <w:b/>
                <w:kern w:val="0"/>
                <w:szCs w:val="21"/>
                <w:lang w:bidi="ar"/>
              </w:rPr>
              <w:t>实验类型</w:t>
            </w:r>
          </w:p>
          <w:p w:rsidR="00612B09" w:rsidRPr="005E2254" w:rsidRDefault="00612B09" w:rsidP="00612B09">
            <w:pPr>
              <w:widowControl/>
              <w:jc w:val="center"/>
              <w:textAlignment w:val="center"/>
              <w:rPr>
                <w:rFonts w:ascii="宋体" w:hAnsi="宋体" w:cs="宋体"/>
                <w:szCs w:val="21"/>
              </w:rPr>
            </w:pPr>
            <w:r w:rsidRPr="005E2254">
              <w:rPr>
                <w:rFonts w:ascii="宋体" w:hAnsi="宋体" w:cs="宋体"/>
                <w:kern w:val="0"/>
                <w:szCs w:val="21"/>
                <w:lang w:bidi="ar"/>
              </w:rPr>
              <w:t>（打</w:t>
            </w:r>
            <w:r w:rsidRPr="005E2254">
              <w:rPr>
                <w:rFonts w:ascii="宋体" w:hAnsi="宋体" w:cs="宋体"/>
                <w:kern w:val="0"/>
                <w:szCs w:val="21"/>
                <w:lang w:bidi="ar"/>
              </w:rPr>
              <w:sym w:font="Wingdings 2" w:char="F052"/>
            </w:r>
            <w:r w:rsidRPr="005E2254">
              <w:rPr>
                <w:rFonts w:ascii="宋体" w:hAnsi="宋体" w:cs="宋体"/>
                <w:kern w:val="0"/>
                <w:szCs w:val="21"/>
                <w:lang w:bidi="ar"/>
              </w:rPr>
              <w:t>）</w:t>
            </w:r>
          </w:p>
        </w:tc>
        <w:tc>
          <w:tcPr>
            <w:tcW w:w="7507" w:type="dxa"/>
            <w:gridSpan w:val="3"/>
            <w:tcBorders>
              <w:top w:val="single" w:sz="4" w:space="0" w:color="000000"/>
              <w:left w:val="single" w:sz="4" w:space="0" w:color="000000"/>
              <w:bottom w:val="single" w:sz="4" w:space="0" w:color="000000"/>
              <w:right w:val="single" w:sz="4" w:space="0" w:color="000000"/>
            </w:tcBorders>
            <w:vAlign w:val="center"/>
          </w:tcPr>
          <w:p w:rsidR="00612B09" w:rsidRPr="007062E5" w:rsidRDefault="00DB4763" w:rsidP="00612B09">
            <w:pPr>
              <w:widowControl/>
              <w:ind w:firstLineChars="100" w:firstLine="210"/>
              <w:jc w:val="left"/>
              <w:textAlignment w:val="center"/>
              <w:rPr>
                <w:rFonts w:ascii="宋体" w:hAnsi="宋体" w:cs="宋体"/>
                <w:szCs w:val="21"/>
                <w:lang w:bidi="ar"/>
              </w:rPr>
            </w:pPr>
            <w:r w:rsidRPr="005E2254">
              <w:rPr>
                <w:rFonts w:ascii="宋体" w:hAnsi="宋体" w:cs="宋体"/>
                <w:kern w:val="0"/>
                <w:szCs w:val="21"/>
                <w:lang w:bidi="ar"/>
              </w:rPr>
              <w:sym w:font="Wingdings 2" w:char="F052"/>
            </w:r>
            <w:r w:rsidR="00612B09">
              <w:rPr>
                <w:rFonts w:ascii="宋体" w:hAnsi="宋体" w:cs="宋体" w:hint="eastAsia"/>
                <w:kern w:val="0"/>
                <w:szCs w:val="21"/>
                <w:lang w:bidi="ar"/>
              </w:rPr>
              <w:t xml:space="preserve">验证性   </w:t>
            </w:r>
            <w:r w:rsidR="00612B09">
              <w:rPr>
                <w:rFonts w:ascii="宋体" w:hAnsi="宋体" w:cs="宋体"/>
                <w:kern w:val="0"/>
                <w:szCs w:val="21"/>
                <w:lang w:bidi="ar"/>
              </w:rPr>
              <w:t xml:space="preserve"> </w:t>
            </w:r>
            <w:r w:rsidR="00612B09" w:rsidRPr="00A67EFA">
              <w:rPr>
                <w:rFonts w:ascii="宋体" w:hAnsi="宋体" w:cs="宋体" w:hint="eastAsia"/>
                <w:kern w:val="0"/>
                <w:sz w:val="24"/>
                <w:szCs w:val="21"/>
                <w:lang w:bidi="ar"/>
              </w:rPr>
              <w:t>□</w:t>
            </w:r>
            <w:r w:rsidR="00612B09" w:rsidRPr="00670796">
              <w:rPr>
                <w:rFonts w:ascii="宋体" w:hAnsi="宋体" w:cs="宋体" w:hint="eastAsia"/>
                <w:kern w:val="0"/>
                <w:szCs w:val="21"/>
                <w:lang w:bidi="ar"/>
              </w:rPr>
              <w:t>演示性</w:t>
            </w:r>
            <w:r w:rsidR="00612B09">
              <w:rPr>
                <w:rFonts w:ascii="宋体" w:hAnsi="宋体" w:cs="宋体"/>
                <w:kern w:val="0"/>
                <w:szCs w:val="21"/>
                <w:lang w:bidi="ar"/>
              </w:rPr>
              <w:t xml:space="preserve">     </w:t>
            </w:r>
            <w:r w:rsidR="00A25A65" w:rsidRPr="00A67EFA">
              <w:rPr>
                <w:rFonts w:ascii="宋体" w:hAnsi="宋体" w:cs="宋体" w:hint="eastAsia"/>
                <w:kern w:val="0"/>
                <w:sz w:val="24"/>
                <w:szCs w:val="21"/>
                <w:lang w:bidi="ar"/>
              </w:rPr>
              <w:t>□</w:t>
            </w:r>
            <w:r w:rsidR="00612B09" w:rsidRPr="007062E5">
              <w:rPr>
                <w:rFonts w:ascii="宋体" w:hAnsi="宋体" w:cs="宋体" w:hint="eastAsia"/>
                <w:kern w:val="0"/>
                <w:szCs w:val="21"/>
                <w:lang w:bidi="ar"/>
              </w:rPr>
              <w:t>设计性</w:t>
            </w:r>
            <w:r w:rsidR="00612B09" w:rsidRPr="007062E5">
              <w:rPr>
                <w:rStyle w:val="font51"/>
                <w:rFonts w:hint="default"/>
                <w:color w:val="auto"/>
                <w:lang w:bidi="ar"/>
              </w:rPr>
              <w:t xml:space="preserve"> </w:t>
            </w:r>
            <w:r w:rsidR="00612B09">
              <w:rPr>
                <w:rStyle w:val="font51"/>
                <w:rFonts w:hint="default"/>
                <w:color w:val="auto"/>
                <w:lang w:bidi="ar"/>
              </w:rPr>
              <w:t xml:space="preserve"> </w:t>
            </w:r>
            <w:r w:rsidR="00612B09" w:rsidRPr="00D93A88">
              <w:rPr>
                <w:rFonts w:ascii="宋体" w:hAnsi="宋体" w:cs="宋体" w:hint="eastAsia"/>
                <w:kern w:val="0"/>
                <w:szCs w:val="21"/>
                <w:lang w:bidi="ar"/>
              </w:rPr>
              <w:t xml:space="preserve"> </w:t>
            </w:r>
            <w:r w:rsidR="00612B09">
              <w:rPr>
                <w:rFonts w:ascii="宋体" w:hAnsi="宋体" w:cs="宋体"/>
                <w:kern w:val="0"/>
                <w:szCs w:val="21"/>
                <w:lang w:bidi="ar"/>
              </w:rPr>
              <w:t xml:space="preserve">   </w:t>
            </w:r>
            <w:r w:rsidR="00612B09" w:rsidRPr="00A67EFA">
              <w:rPr>
                <w:rFonts w:ascii="宋体" w:hAnsi="宋体" w:cs="宋体" w:hint="eastAsia"/>
                <w:kern w:val="0"/>
                <w:sz w:val="24"/>
                <w:szCs w:val="21"/>
                <w:lang w:bidi="ar"/>
              </w:rPr>
              <w:t>□</w:t>
            </w:r>
            <w:r w:rsidR="00612B09" w:rsidRPr="00D93A88">
              <w:rPr>
                <w:rStyle w:val="font51"/>
                <w:rFonts w:hint="default"/>
                <w:color w:val="auto"/>
                <w:lang w:bidi="ar"/>
              </w:rPr>
              <w:t>综合性</w:t>
            </w:r>
          </w:p>
        </w:tc>
      </w:tr>
      <w:tr w:rsidR="00612B09" w:rsidRPr="007062E5" w:rsidTr="007F0597">
        <w:trPr>
          <w:trHeight w:val="939"/>
        </w:trPr>
        <w:tc>
          <w:tcPr>
            <w:tcW w:w="571" w:type="dxa"/>
            <w:vMerge/>
            <w:tcBorders>
              <w:left w:val="single" w:sz="4" w:space="0" w:color="000000"/>
              <w:right w:val="single" w:sz="4" w:space="0" w:color="000000"/>
            </w:tcBorders>
            <w:vAlign w:val="center"/>
          </w:tcPr>
          <w:p w:rsidR="00612B09" w:rsidRPr="007062E5" w:rsidRDefault="00612B09" w:rsidP="00612B09">
            <w:pPr>
              <w:jc w:val="center"/>
              <w:rPr>
                <w:rFonts w:ascii="宋体" w:hAnsi="宋体" w:cs="宋体"/>
                <w:b/>
                <w:szCs w:val="21"/>
              </w:rPr>
            </w:pPr>
          </w:p>
        </w:tc>
        <w:tc>
          <w:tcPr>
            <w:tcW w:w="1009" w:type="dxa"/>
            <w:tcBorders>
              <w:top w:val="single" w:sz="4" w:space="0" w:color="000000"/>
              <w:left w:val="single" w:sz="4" w:space="0" w:color="000000"/>
              <w:bottom w:val="single" w:sz="4" w:space="0" w:color="000000"/>
              <w:right w:val="single" w:sz="4" w:space="0" w:color="000000"/>
            </w:tcBorders>
            <w:vAlign w:val="center"/>
          </w:tcPr>
          <w:p w:rsidR="00612B09" w:rsidRPr="007062E5" w:rsidRDefault="00612B09" w:rsidP="00612B09">
            <w:pPr>
              <w:widowControl/>
              <w:jc w:val="center"/>
              <w:textAlignment w:val="center"/>
              <w:rPr>
                <w:rFonts w:ascii="宋体" w:hAnsi="宋体" w:cs="宋体"/>
                <w:b/>
                <w:szCs w:val="21"/>
              </w:rPr>
            </w:pPr>
            <w:r w:rsidRPr="007062E5">
              <w:rPr>
                <w:rFonts w:ascii="宋体" w:hAnsi="宋体" w:cs="宋体" w:hint="eastAsia"/>
                <w:b/>
                <w:kern w:val="0"/>
                <w:szCs w:val="21"/>
                <w:lang w:bidi="ar"/>
              </w:rPr>
              <w:t>实验的重点、难点</w:t>
            </w:r>
          </w:p>
        </w:tc>
        <w:tc>
          <w:tcPr>
            <w:tcW w:w="7507" w:type="dxa"/>
            <w:gridSpan w:val="3"/>
            <w:tcBorders>
              <w:top w:val="single" w:sz="4" w:space="0" w:color="000000"/>
              <w:left w:val="single" w:sz="4" w:space="0" w:color="000000"/>
              <w:bottom w:val="single" w:sz="4" w:space="0" w:color="000000"/>
              <w:right w:val="single" w:sz="4" w:space="0" w:color="000000"/>
            </w:tcBorders>
          </w:tcPr>
          <w:p w:rsidR="00612B09" w:rsidRPr="007062E5" w:rsidRDefault="0051088E" w:rsidP="00612B09">
            <w:pPr>
              <w:ind w:firstLineChars="70" w:firstLine="147"/>
              <w:rPr>
                <w:rFonts w:ascii="宋体" w:hAnsi="宋体" w:cs="宋体"/>
                <w:szCs w:val="21"/>
              </w:rPr>
            </w:pPr>
            <w:r>
              <w:rPr>
                <w:rFonts w:ascii="宋体" w:hAnsi="宋体" w:cs="宋体" w:hint="eastAsia"/>
                <w:szCs w:val="21"/>
              </w:rPr>
              <w:t>ARP工作流程和报文格式</w:t>
            </w:r>
          </w:p>
        </w:tc>
      </w:tr>
      <w:tr w:rsidR="00612B09" w:rsidRPr="007062E5" w:rsidTr="007F0597">
        <w:trPr>
          <w:trHeight w:val="780"/>
        </w:trPr>
        <w:tc>
          <w:tcPr>
            <w:tcW w:w="571" w:type="dxa"/>
            <w:vMerge/>
            <w:tcBorders>
              <w:left w:val="single" w:sz="4" w:space="0" w:color="000000"/>
              <w:bottom w:val="single" w:sz="4" w:space="0" w:color="000000"/>
              <w:right w:val="single" w:sz="4" w:space="0" w:color="000000"/>
            </w:tcBorders>
            <w:vAlign w:val="center"/>
          </w:tcPr>
          <w:p w:rsidR="00612B09" w:rsidRPr="007062E5" w:rsidRDefault="00612B09" w:rsidP="00612B09">
            <w:pPr>
              <w:jc w:val="center"/>
              <w:rPr>
                <w:rFonts w:ascii="宋体" w:hAnsi="宋体" w:cs="宋体"/>
                <w:b/>
                <w:szCs w:val="21"/>
              </w:rPr>
            </w:pPr>
          </w:p>
        </w:tc>
        <w:tc>
          <w:tcPr>
            <w:tcW w:w="1009" w:type="dxa"/>
            <w:tcBorders>
              <w:top w:val="single" w:sz="4" w:space="0" w:color="000000"/>
              <w:left w:val="single" w:sz="4" w:space="0" w:color="000000"/>
              <w:bottom w:val="single" w:sz="4" w:space="0" w:color="000000"/>
              <w:right w:val="single" w:sz="4" w:space="0" w:color="000000"/>
            </w:tcBorders>
            <w:vAlign w:val="center"/>
          </w:tcPr>
          <w:p w:rsidR="00612B09" w:rsidRPr="007062E5" w:rsidRDefault="00612B09" w:rsidP="00612B09">
            <w:pPr>
              <w:widowControl/>
              <w:jc w:val="center"/>
              <w:textAlignment w:val="center"/>
              <w:rPr>
                <w:rFonts w:ascii="宋体" w:hAnsi="宋体" w:cs="宋体"/>
                <w:b/>
                <w:szCs w:val="21"/>
              </w:rPr>
            </w:pPr>
            <w:r w:rsidRPr="007062E5">
              <w:rPr>
                <w:rFonts w:ascii="宋体" w:hAnsi="宋体" w:cs="宋体" w:hint="eastAsia"/>
                <w:b/>
                <w:kern w:val="0"/>
                <w:szCs w:val="21"/>
                <w:lang w:bidi="ar"/>
              </w:rPr>
              <w:t>实验环境</w:t>
            </w:r>
          </w:p>
        </w:tc>
        <w:tc>
          <w:tcPr>
            <w:tcW w:w="7507" w:type="dxa"/>
            <w:gridSpan w:val="3"/>
            <w:tcBorders>
              <w:top w:val="single" w:sz="4" w:space="0" w:color="000000"/>
              <w:left w:val="single" w:sz="4" w:space="0" w:color="000000"/>
              <w:bottom w:val="single" w:sz="4" w:space="0" w:color="000000"/>
              <w:right w:val="single" w:sz="4" w:space="0" w:color="000000"/>
            </w:tcBorders>
          </w:tcPr>
          <w:p w:rsidR="000539A2" w:rsidRDefault="00363F21" w:rsidP="000539A2">
            <w:pPr>
              <w:pStyle w:val="af5"/>
              <w:shd w:val="clear" w:color="auto" w:fill="FFFFFF"/>
              <w:wordWrap w:val="0"/>
              <w:spacing w:before="0" w:beforeAutospacing="0" w:after="0" w:afterAutospacing="0"/>
              <w:jc w:val="center"/>
              <w:rPr>
                <w:rFonts w:ascii="Arial" w:hAnsi="Arial" w:cs="Arial"/>
                <w:color w:val="14191E"/>
                <w:sz w:val="21"/>
                <w:szCs w:val="21"/>
              </w:rPr>
            </w:pPr>
            <w:r>
              <w:rPr>
                <w:rFonts w:ascii="Arial" w:hAnsi="Arial" w:cs="Arial" w:hint="eastAsia"/>
                <w:color w:val="14191E"/>
                <w:sz w:val="21"/>
                <w:szCs w:val="21"/>
              </w:rPr>
              <w:t>v</w:t>
            </w:r>
            <w:r>
              <w:rPr>
                <w:noProof/>
              </w:rPr>
              <w:drawing>
                <wp:inline distT="0" distB="0" distL="0" distR="0">
                  <wp:extent cx="3429000" cy="3609975"/>
                  <wp:effectExtent l="0" t="0" r="0" b="9525"/>
                  <wp:docPr id="1" name="图片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0" cy="3609975"/>
                          </a:xfrm>
                          <a:prstGeom prst="rect">
                            <a:avLst/>
                          </a:prstGeom>
                          <a:noFill/>
                          <a:ln>
                            <a:noFill/>
                          </a:ln>
                        </pic:spPr>
                      </pic:pic>
                    </a:graphicData>
                  </a:graphic>
                </wp:inline>
              </w:drawing>
            </w:r>
          </w:p>
          <w:p w:rsidR="00612B09" w:rsidRPr="000539A2" w:rsidRDefault="000539A2" w:rsidP="000539A2">
            <w:pPr>
              <w:pStyle w:val="af5"/>
              <w:shd w:val="clear" w:color="auto" w:fill="FFFFFF"/>
              <w:wordWrap w:val="0"/>
              <w:spacing w:before="0" w:beforeAutospacing="0" w:after="0" w:afterAutospacing="0"/>
              <w:rPr>
                <w:rFonts w:ascii="Arial" w:hAnsi="Arial" w:cs="Arial"/>
                <w:color w:val="14191E"/>
                <w:sz w:val="21"/>
                <w:szCs w:val="21"/>
              </w:rPr>
            </w:pPr>
            <w:r>
              <w:rPr>
                <w:rFonts w:cs="Arial" w:hint="eastAsia"/>
                <w:color w:val="14191E"/>
              </w:rPr>
              <w:t>本次实验根据虚拟机的真实MAC地址进行实</w:t>
            </w:r>
          </w:p>
        </w:tc>
      </w:tr>
      <w:tr w:rsidR="00612B09" w:rsidRPr="007062E5" w:rsidTr="007F0597">
        <w:trPr>
          <w:trHeight w:val="4812"/>
        </w:trPr>
        <w:tc>
          <w:tcPr>
            <w:tcW w:w="571" w:type="dxa"/>
            <w:tcBorders>
              <w:top w:val="single" w:sz="4" w:space="0" w:color="000000"/>
              <w:left w:val="single" w:sz="4" w:space="0" w:color="000000"/>
              <w:bottom w:val="single" w:sz="4" w:space="0" w:color="000000"/>
              <w:right w:val="single" w:sz="4" w:space="0" w:color="000000"/>
            </w:tcBorders>
            <w:vAlign w:val="center"/>
          </w:tcPr>
          <w:p w:rsidR="00612B09" w:rsidRPr="007062E5" w:rsidRDefault="00612B09" w:rsidP="00612B09">
            <w:pPr>
              <w:widowControl/>
              <w:jc w:val="center"/>
              <w:textAlignment w:val="center"/>
              <w:rPr>
                <w:rFonts w:ascii="宋体" w:hAnsi="宋体" w:cs="宋体"/>
                <w:b/>
                <w:szCs w:val="21"/>
              </w:rPr>
            </w:pPr>
            <w:r w:rsidRPr="007062E5">
              <w:rPr>
                <w:rFonts w:ascii="宋体" w:hAnsi="宋体" w:cs="宋体" w:hint="eastAsia"/>
                <w:b/>
                <w:kern w:val="0"/>
                <w:szCs w:val="21"/>
                <w:lang w:bidi="ar"/>
              </w:rPr>
              <w:lastRenderedPageBreak/>
              <w:t>实验的实施阶段</w:t>
            </w:r>
          </w:p>
        </w:tc>
        <w:tc>
          <w:tcPr>
            <w:tcW w:w="1009" w:type="dxa"/>
            <w:tcBorders>
              <w:top w:val="single" w:sz="4" w:space="0" w:color="000000"/>
              <w:left w:val="single" w:sz="4" w:space="0" w:color="000000"/>
              <w:bottom w:val="single" w:sz="4" w:space="0" w:color="auto"/>
              <w:right w:val="single" w:sz="4" w:space="0" w:color="000000"/>
            </w:tcBorders>
            <w:vAlign w:val="center"/>
          </w:tcPr>
          <w:p w:rsidR="00612B09" w:rsidRPr="007062E5" w:rsidRDefault="00612B09" w:rsidP="00612B09">
            <w:pPr>
              <w:widowControl/>
              <w:jc w:val="center"/>
              <w:textAlignment w:val="center"/>
              <w:rPr>
                <w:rFonts w:ascii="宋体" w:hAnsi="宋体" w:cs="宋体"/>
                <w:b/>
                <w:szCs w:val="21"/>
              </w:rPr>
            </w:pPr>
            <w:r w:rsidRPr="007062E5">
              <w:rPr>
                <w:rFonts w:ascii="宋体" w:hAnsi="宋体" w:cs="宋体" w:hint="eastAsia"/>
                <w:b/>
                <w:kern w:val="0"/>
                <w:szCs w:val="21"/>
                <w:lang w:bidi="ar"/>
              </w:rPr>
              <w:t>实验步骤及</w:t>
            </w:r>
            <w:r>
              <w:rPr>
                <w:rFonts w:ascii="宋体" w:hAnsi="宋体" w:cs="宋体" w:hint="eastAsia"/>
                <w:b/>
                <w:kern w:val="0"/>
                <w:szCs w:val="21"/>
                <w:lang w:bidi="ar"/>
              </w:rPr>
              <w:t>实验结果</w:t>
            </w:r>
          </w:p>
        </w:tc>
        <w:tc>
          <w:tcPr>
            <w:tcW w:w="7507" w:type="dxa"/>
            <w:gridSpan w:val="3"/>
            <w:tcBorders>
              <w:top w:val="single" w:sz="4" w:space="0" w:color="000000"/>
              <w:left w:val="single" w:sz="4" w:space="0" w:color="000000"/>
              <w:bottom w:val="single" w:sz="4" w:space="0" w:color="auto"/>
              <w:right w:val="single" w:sz="4" w:space="0" w:color="000000"/>
            </w:tcBorders>
          </w:tcPr>
          <w:p w:rsidR="00363F21" w:rsidRDefault="00363F21" w:rsidP="00363F21">
            <w:pPr>
              <w:pStyle w:val="af5"/>
              <w:shd w:val="clear" w:color="auto" w:fill="FFFFFF"/>
              <w:wordWrap w:val="0"/>
              <w:spacing w:before="0" w:beforeAutospacing="0" w:after="0" w:afterAutospacing="0"/>
              <w:rPr>
                <w:rFonts w:ascii="Arial" w:hAnsi="Arial" w:cs="Arial"/>
                <w:color w:val="14191E"/>
                <w:sz w:val="21"/>
                <w:szCs w:val="21"/>
              </w:rPr>
            </w:pPr>
            <w:r>
              <w:rPr>
                <w:rStyle w:val="a4"/>
                <w:rFonts w:cs="Arial" w:hint="eastAsia"/>
                <w:color w:val="14191E"/>
              </w:rPr>
              <w:t>一、查看主机IP信息</w:t>
            </w:r>
          </w:p>
          <w:p w:rsidR="00363F21" w:rsidRDefault="00363F21" w:rsidP="00363F21">
            <w:pPr>
              <w:pStyle w:val="af5"/>
              <w:shd w:val="clear" w:color="auto" w:fill="FFFFFF"/>
              <w:wordWrap w:val="0"/>
              <w:spacing w:before="0" w:beforeAutospacing="0" w:after="0" w:afterAutospacing="0"/>
              <w:rPr>
                <w:rFonts w:cs="Arial"/>
                <w:color w:val="14191E"/>
              </w:rPr>
            </w:pPr>
            <w:r>
              <w:rPr>
                <w:rFonts w:cs="Arial" w:hint="eastAsia"/>
                <w:color w:val="14191E"/>
              </w:rPr>
              <w:t>1.1  在主机A上,单击”开始”-&gt;”运行”-〉输入“cmd”-&gt;”ipconfig /all”,显示主机A的IP设置。</w:t>
            </w:r>
            <w:r w:rsidRPr="00363F21">
              <w:rPr>
                <w:rFonts w:cs="Arial" w:hint="eastAsia"/>
                <w:b/>
                <w:color w:val="FF0000"/>
              </w:rPr>
              <w:t>实验结果截图如下：</w:t>
            </w:r>
          </w:p>
          <w:p w:rsidR="00363F21" w:rsidRDefault="00E64D1D" w:rsidP="00363F21">
            <w:pPr>
              <w:pStyle w:val="af5"/>
              <w:shd w:val="clear" w:color="auto" w:fill="FFFFFF"/>
              <w:wordWrap w:val="0"/>
              <w:spacing w:before="0" w:beforeAutospacing="0" w:after="0" w:afterAutospacing="0"/>
            </w:pPr>
            <w:r>
              <w:rPr>
                <w:noProof/>
              </w:rPr>
              <w:drawing>
                <wp:inline distT="0" distB="0" distL="0" distR="0" wp14:anchorId="23CC7C3A" wp14:editId="1634E631">
                  <wp:extent cx="4760595" cy="2969260"/>
                  <wp:effectExtent l="0" t="0" r="190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0595" cy="2969260"/>
                          </a:xfrm>
                          <a:prstGeom prst="rect">
                            <a:avLst/>
                          </a:prstGeom>
                        </pic:spPr>
                      </pic:pic>
                    </a:graphicData>
                  </a:graphic>
                </wp:inline>
              </w:drawing>
            </w:r>
          </w:p>
          <w:p w:rsidR="00363F21" w:rsidRDefault="00363F21" w:rsidP="00363F21">
            <w:pPr>
              <w:pStyle w:val="af5"/>
              <w:shd w:val="clear" w:color="auto" w:fill="FFFFFF"/>
              <w:wordWrap w:val="0"/>
              <w:spacing w:before="0" w:beforeAutospacing="0" w:after="0" w:afterAutospacing="0"/>
              <w:rPr>
                <w:rFonts w:ascii="Arial" w:hAnsi="Arial" w:cs="Arial"/>
                <w:color w:val="14191E"/>
                <w:sz w:val="21"/>
                <w:szCs w:val="21"/>
              </w:rPr>
            </w:pPr>
            <w:r>
              <w:rPr>
                <w:rStyle w:val="a4"/>
                <w:rFonts w:cs="Arial" w:hint="eastAsia"/>
                <w:color w:val="14191E"/>
              </w:rPr>
              <w:t>二、设置网络协议分析软件参数</w:t>
            </w:r>
          </w:p>
          <w:p w:rsidR="00363F21" w:rsidRDefault="00363F21" w:rsidP="00363F21">
            <w:pPr>
              <w:pStyle w:val="af5"/>
              <w:shd w:val="clear" w:color="auto" w:fill="FFFFFF"/>
              <w:wordWrap w:val="0"/>
              <w:spacing w:before="0" w:beforeAutospacing="0" w:after="0" w:afterAutospacing="0"/>
              <w:rPr>
                <w:rFonts w:cs="Arial"/>
                <w:color w:val="14191E"/>
              </w:rPr>
            </w:pPr>
            <w:r>
              <w:rPr>
                <w:rFonts w:cs="Arial" w:hint="eastAsia"/>
                <w:color w:val="14191E"/>
              </w:rPr>
              <w:t>2.1  在主机A上，打开“网络协议分析软件”单击“过滤器”-&gt;“添加”-&gt;”类型过滤器”-&gt;”icmp协议”-&gt;”接受”-&gt;”设置参数”-〉“确定”，软件只抓取icmp协议的数据包。单击“开始”按钮，捕捉数据包。</w:t>
            </w:r>
            <w:r w:rsidRPr="00363F21">
              <w:rPr>
                <w:rFonts w:cs="Arial" w:hint="eastAsia"/>
                <w:b/>
                <w:color w:val="FF0000"/>
              </w:rPr>
              <w:t>实验结果截图如下：</w:t>
            </w:r>
          </w:p>
          <w:p w:rsidR="00363F21" w:rsidRPr="00E64D1D" w:rsidRDefault="00E64D1D" w:rsidP="00363F21">
            <w:pPr>
              <w:pStyle w:val="af5"/>
              <w:shd w:val="clear" w:color="auto" w:fill="FFFFFF"/>
              <w:wordWrap w:val="0"/>
              <w:spacing w:before="0" w:beforeAutospacing="0" w:after="0" w:afterAutospacing="0"/>
              <w:rPr>
                <w:rFonts w:cs="Arial"/>
                <w:b/>
                <w:color w:val="14191E"/>
              </w:rPr>
            </w:pPr>
            <w:r>
              <w:rPr>
                <w:noProof/>
              </w:rPr>
              <w:drawing>
                <wp:inline distT="0" distB="0" distL="0" distR="0" wp14:anchorId="6615AB80" wp14:editId="667339F0">
                  <wp:extent cx="4760595" cy="3300730"/>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0595" cy="3300730"/>
                          </a:xfrm>
                          <a:prstGeom prst="rect">
                            <a:avLst/>
                          </a:prstGeom>
                        </pic:spPr>
                      </pic:pic>
                    </a:graphicData>
                  </a:graphic>
                </wp:inline>
              </w:drawing>
            </w:r>
          </w:p>
          <w:p w:rsidR="00363F21" w:rsidRDefault="00363F21" w:rsidP="00363F21">
            <w:pPr>
              <w:pStyle w:val="af5"/>
              <w:shd w:val="clear" w:color="auto" w:fill="FFFFFF"/>
              <w:wordWrap w:val="0"/>
              <w:spacing w:before="0" w:beforeAutospacing="0" w:after="0" w:afterAutospacing="0"/>
              <w:rPr>
                <w:rFonts w:cs="Arial"/>
                <w:color w:val="14191E"/>
              </w:rPr>
            </w:pPr>
            <w:r>
              <w:rPr>
                <w:rFonts w:cs="Arial" w:hint="eastAsia"/>
                <w:color w:val="14191E"/>
              </w:rPr>
              <w:t>2.2  在命令行下输入“ping 20.0.0.2 ”对server主机发送icmp数据包。</w:t>
            </w:r>
            <w:r w:rsidRPr="00363F21">
              <w:rPr>
                <w:rFonts w:cs="Arial" w:hint="eastAsia"/>
                <w:b/>
                <w:color w:val="FF0000"/>
              </w:rPr>
              <w:t>实验结果截图如下：</w:t>
            </w:r>
          </w:p>
          <w:p w:rsidR="00363F21" w:rsidRDefault="00E64D1D" w:rsidP="00363F21">
            <w:pPr>
              <w:pStyle w:val="af5"/>
              <w:shd w:val="clear" w:color="auto" w:fill="FFFFFF"/>
              <w:wordWrap w:val="0"/>
              <w:spacing w:before="0" w:beforeAutospacing="0" w:after="0" w:afterAutospacing="0"/>
              <w:rPr>
                <w:rFonts w:cs="Arial"/>
                <w:color w:val="14191E"/>
              </w:rPr>
            </w:pPr>
            <w:r>
              <w:rPr>
                <w:noProof/>
              </w:rPr>
              <w:lastRenderedPageBreak/>
              <w:drawing>
                <wp:inline distT="0" distB="0" distL="0" distR="0" wp14:anchorId="01E2E4BA" wp14:editId="18A1859B">
                  <wp:extent cx="4760595" cy="3014980"/>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0595" cy="3014980"/>
                          </a:xfrm>
                          <a:prstGeom prst="rect">
                            <a:avLst/>
                          </a:prstGeom>
                        </pic:spPr>
                      </pic:pic>
                    </a:graphicData>
                  </a:graphic>
                </wp:inline>
              </w:drawing>
            </w:r>
          </w:p>
          <w:p w:rsidR="00363F21" w:rsidRDefault="00363F21" w:rsidP="00363F21">
            <w:pPr>
              <w:pStyle w:val="af5"/>
              <w:shd w:val="clear" w:color="auto" w:fill="FFFFFF"/>
              <w:wordWrap w:val="0"/>
              <w:spacing w:before="0" w:beforeAutospacing="0" w:after="0" w:afterAutospacing="0"/>
              <w:rPr>
                <w:rFonts w:cs="Arial"/>
                <w:color w:val="14191E"/>
              </w:rPr>
            </w:pPr>
            <w:r>
              <w:rPr>
                <w:rFonts w:cs="Arial" w:hint="eastAsia"/>
                <w:color w:val="14191E"/>
              </w:rPr>
              <w:t>2.3  在数据包分类列表中，单击第一个发送报文，源地址为192.168.1.2，目的地址为20.0.0.2，主机A发送给server的ICMP回显请求报文,其中生存时间TTL=128。</w:t>
            </w:r>
            <w:r w:rsidRPr="00363F21">
              <w:rPr>
                <w:rFonts w:cs="Arial" w:hint="eastAsia"/>
                <w:b/>
                <w:color w:val="FF0000"/>
              </w:rPr>
              <w:t>实验结果截图如下：</w:t>
            </w:r>
          </w:p>
          <w:p w:rsidR="00363F21" w:rsidRDefault="00E64D1D" w:rsidP="00363F21">
            <w:pPr>
              <w:pStyle w:val="af5"/>
              <w:shd w:val="clear" w:color="auto" w:fill="FFFFFF"/>
              <w:wordWrap w:val="0"/>
              <w:spacing w:before="0" w:beforeAutospacing="0" w:after="0" w:afterAutospacing="0"/>
              <w:rPr>
                <w:rFonts w:cs="Arial"/>
                <w:color w:val="14191E"/>
              </w:rPr>
            </w:pPr>
            <w:r>
              <w:rPr>
                <w:noProof/>
              </w:rPr>
              <w:drawing>
                <wp:inline distT="0" distB="0" distL="0" distR="0" wp14:anchorId="2727770A" wp14:editId="1F0BB9CA">
                  <wp:extent cx="4760595" cy="3317875"/>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0595" cy="3317875"/>
                          </a:xfrm>
                          <a:prstGeom prst="rect">
                            <a:avLst/>
                          </a:prstGeom>
                        </pic:spPr>
                      </pic:pic>
                    </a:graphicData>
                  </a:graphic>
                </wp:inline>
              </w:drawing>
            </w:r>
          </w:p>
          <w:p w:rsidR="00363F21" w:rsidRDefault="00363F21" w:rsidP="00363F21">
            <w:pPr>
              <w:pStyle w:val="af5"/>
              <w:shd w:val="clear" w:color="auto" w:fill="FFFFFF"/>
              <w:wordWrap w:val="0"/>
              <w:spacing w:before="0" w:beforeAutospacing="0" w:after="0" w:afterAutospacing="0"/>
              <w:rPr>
                <w:rFonts w:ascii="Arial" w:hAnsi="Arial" w:cs="Arial"/>
                <w:color w:val="14191E"/>
                <w:sz w:val="21"/>
                <w:szCs w:val="21"/>
              </w:rPr>
            </w:pPr>
          </w:p>
          <w:p w:rsidR="00363F21" w:rsidRDefault="00363F21" w:rsidP="00363F21">
            <w:pPr>
              <w:pStyle w:val="af5"/>
              <w:shd w:val="clear" w:color="auto" w:fill="FFFFFF"/>
              <w:wordWrap w:val="0"/>
              <w:spacing w:before="0" w:beforeAutospacing="0" w:after="0" w:afterAutospacing="0"/>
              <w:rPr>
                <w:rFonts w:ascii="Arial" w:hAnsi="Arial" w:cs="Arial"/>
                <w:color w:val="14191E"/>
                <w:sz w:val="21"/>
                <w:szCs w:val="21"/>
              </w:rPr>
            </w:pPr>
            <w:r>
              <w:rPr>
                <w:rFonts w:cs="Arial" w:hint="eastAsia"/>
                <w:color w:val="14191E"/>
              </w:rPr>
              <w:t>l  类型：8，表示此报文为ICMP回显请求报文。</w:t>
            </w:r>
          </w:p>
          <w:p w:rsidR="00363F21" w:rsidRDefault="00363F21" w:rsidP="00363F21">
            <w:pPr>
              <w:pStyle w:val="af5"/>
              <w:shd w:val="clear" w:color="auto" w:fill="FFFFFF"/>
              <w:wordWrap w:val="0"/>
              <w:spacing w:before="0" w:beforeAutospacing="0" w:after="0" w:afterAutospacing="0"/>
              <w:rPr>
                <w:rFonts w:ascii="Arial" w:hAnsi="Arial" w:cs="Arial"/>
                <w:color w:val="14191E"/>
                <w:sz w:val="21"/>
                <w:szCs w:val="21"/>
              </w:rPr>
            </w:pPr>
            <w:r>
              <w:rPr>
                <w:rFonts w:cs="Arial" w:hint="eastAsia"/>
                <w:color w:val="14191E"/>
              </w:rPr>
              <w:t>l  代码：0，ICMP回显请求和应答报文类型均为0。</w:t>
            </w:r>
          </w:p>
          <w:p w:rsidR="00363F21" w:rsidRDefault="00363F21" w:rsidP="00363F21">
            <w:pPr>
              <w:pStyle w:val="af5"/>
              <w:shd w:val="clear" w:color="auto" w:fill="FFFFFF"/>
              <w:wordWrap w:val="0"/>
              <w:spacing w:before="0" w:beforeAutospacing="0" w:after="0" w:afterAutospacing="0"/>
              <w:rPr>
                <w:rFonts w:ascii="Arial" w:hAnsi="Arial" w:cs="Arial"/>
                <w:color w:val="14191E"/>
                <w:sz w:val="21"/>
                <w:szCs w:val="21"/>
              </w:rPr>
            </w:pPr>
            <w:r>
              <w:rPr>
                <w:rFonts w:cs="Arial" w:hint="eastAsia"/>
                <w:color w:val="14191E"/>
              </w:rPr>
              <w:t>l  校验和：校验和部分为ICMP报头及数据部分的校验数据。</w:t>
            </w:r>
          </w:p>
          <w:p w:rsidR="00363F21" w:rsidRDefault="00363F21" w:rsidP="00363F21">
            <w:pPr>
              <w:pStyle w:val="af5"/>
              <w:shd w:val="clear" w:color="auto" w:fill="FFFFFF"/>
              <w:wordWrap w:val="0"/>
              <w:spacing w:before="0" w:beforeAutospacing="0" w:after="0" w:afterAutospacing="0"/>
              <w:rPr>
                <w:rFonts w:ascii="Arial" w:hAnsi="Arial" w:cs="Arial"/>
                <w:color w:val="14191E"/>
                <w:sz w:val="21"/>
                <w:szCs w:val="21"/>
              </w:rPr>
            </w:pPr>
            <w:r>
              <w:rPr>
                <w:rFonts w:cs="Arial" w:hint="eastAsia"/>
                <w:color w:val="14191E"/>
              </w:rPr>
              <w:t>l  标识符：512，对此请求的应答报文中的标识符也为512。</w:t>
            </w:r>
          </w:p>
          <w:p w:rsidR="00363F21" w:rsidRDefault="00363F21" w:rsidP="00363F21">
            <w:pPr>
              <w:pStyle w:val="af5"/>
              <w:shd w:val="clear" w:color="auto" w:fill="FFFFFF"/>
              <w:wordWrap w:val="0"/>
              <w:spacing w:before="0" w:beforeAutospacing="0" w:after="0" w:afterAutospacing="0"/>
              <w:rPr>
                <w:rFonts w:ascii="Arial" w:hAnsi="Arial" w:cs="Arial"/>
                <w:color w:val="14191E"/>
                <w:sz w:val="21"/>
                <w:szCs w:val="21"/>
              </w:rPr>
            </w:pPr>
            <w:r>
              <w:rPr>
                <w:rFonts w:cs="Arial" w:hint="eastAsia"/>
                <w:color w:val="14191E"/>
              </w:rPr>
              <w:t>l  序列号：</w:t>
            </w:r>
            <w:r w:rsidR="00E64D1D">
              <w:rPr>
                <w:rFonts w:cs="Arial" w:hint="eastAsia"/>
                <w:color w:val="14191E"/>
              </w:rPr>
              <w:t>256</w:t>
            </w:r>
            <w:r>
              <w:rPr>
                <w:rFonts w:cs="Arial" w:hint="eastAsia"/>
                <w:color w:val="14191E"/>
              </w:rPr>
              <w:t>，确认ICMP应答报文。</w:t>
            </w:r>
          </w:p>
          <w:p w:rsidR="00363F21" w:rsidRDefault="00363F21" w:rsidP="00363F21">
            <w:pPr>
              <w:pStyle w:val="af5"/>
              <w:shd w:val="clear" w:color="auto" w:fill="FFFFFF"/>
              <w:wordWrap w:val="0"/>
              <w:spacing w:before="0" w:beforeAutospacing="0" w:after="0" w:afterAutospacing="0"/>
              <w:rPr>
                <w:rFonts w:ascii="Arial" w:hAnsi="Arial" w:cs="Arial"/>
                <w:color w:val="14191E"/>
                <w:sz w:val="21"/>
                <w:szCs w:val="21"/>
              </w:rPr>
            </w:pPr>
            <w:r>
              <w:rPr>
                <w:rFonts w:cs="Arial" w:hint="eastAsia"/>
                <w:color w:val="14191E"/>
              </w:rPr>
              <w:t>l  数据：</w:t>
            </w:r>
            <w:r w:rsidR="000B5125">
              <w:rPr>
                <w:rFonts w:cs="Arial"/>
                <w:color w:val="14191E"/>
              </w:rPr>
              <w:t xml:space="preserve"> abcdefghijklmnopqrstuvwabcdefghi</w:t>
            </w:r>
            <w:r w:rsidR="000B5125">
              <w:rPr>
                <w:rFonts w:cs="Arial" w:hint="eastAsia"/>
                <w:color w:val="14191E"/>
              </w:rPr>
              <w:t xml:space="preserve"> </w:t>
            </w:r>
            <w:r>
              <w:rPr>
                <w:rFonts w:cs="Arial" w:hint="eastAsia"/>
                <w:color w:val="14191E"/>
              </w:rPr>
              <w:t>。</w:t>
            </w:r>
          </w:p>
          <w:p w:rsidR="00363F21" w:rsidRDefault="00363F21" w:rsidP="00363F21">
            <w:pPr>
              <w:pStyle w:val="af5"/>
              <w:shd w:val="clear" w:color="auto" w:fill="FFFFFF"/>
              <w:wordWrap w:val="0"/>
              <w:spacing w:before="0" w:beforeAutospacing="0" w:after="0" w:afterAutospacing="0"/>
              <w:rPr>
                <w:rFonts w:cs="Arial"/>
                <w:color w:val="14191E"/>
              </w:rPr>
            </w:pPr>
            <w:r>
              <w:rPr>
                <w:rFonts w:cs="Arial" w:hint="eastAsia"/>
                <w:color w:val="14191E"/>
              </w:rPr>
              <w:lastRenderedPageBreak/>
              <w:t>2.4  在数据包分类列表中，单击第一个接收报文，源IP地址为20.0.0.2，目的IP地址为192.168.1.2，主机server发送给主机A的ICMP回显应答报文,其中生存时间TTL=127。</w:t>
            </w:r>
            <w:r w:rsidRPr="00363F21">
              <w:rPr>
                <w:rFonts w:cs="Arial" w:hint="eastAsia"/>
                <w:b/>
                <w:color w:val="FF0000"/>
              </w:rPr>
              <w:t>实验结果截图如下：</w:t>
            </w:r>
          </w:p>
          <w:p w:rsidR="00363F21" w:rsidRDefault="00E64D1D" w:rsidP="00363F21">
            <w:pPr>
              <w:pStyle w:val="af5"/>
              <w:shd w:val="clear" w:color="auto" w:fill="FFFFFF"/>
              <w:wordWrap w:val="0"/>
              <w:spacing w:before="0" w:beforeAutospacing="0" w:after="0" w:afterAutospacing="0"/>
              <w:rPr>
                <w:rFonts w:cs="Arial"/>
                <w:color w:val="14191E"/>
              </w:rPr>
            </w:pPr>
            <w:r>
              <w:rPr>
                <w:noProof/>
              </w:rPr>
              <w:drawing>
                <wp:inline distT="0" distB="0" distL="0" distR="0" wp14:anchorId="4D842064" wp14:editId="69AD3989">
                  <wp:extent cx="4760595" cy="3342640"/>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0595" cy="3342640"/>
                          </a:xfrm>
                          <a:prstGeom prst="rect">
                            <a:avLst/>
                          </a:prstGeom>
                        </pic:spPr>
                      </pic:pic>
                    </a:graphicData>
                  </a:graphic>
                </wp:inline>
              </w:drawing>
            </w:r>
          </w:p>
          <w:p w:rsidR="00363F21" w:rsidRDefault="00363F21" w:rsidP="00363F21">
            <w:pPr>
              <w:pStyle w:val="af5"/>
              <w:shd w:val="clear" w:color="auto" w:fill="FFFFFF"/>
              <w:wordWrap w:val="0"/>
              <w:spacing w:before="0" w:beforeAutospacing="0" w:after="0" w:afterAutospacing="0"/>
              <w:rPr>
                <w:rFonts w:ascii="Arial" w:hAnsi="Arial" w:cs="Arial"/>
                <w:color w:val="14191E"/>
                <w:sz w:val="21"/>
                <w:szCs w:val="21"/>
              </w:rPr>
            </w:pPr>
            <w:r>
              <w:rPr>
                <w:rFonts w:cs="Arial" w:hint="eastAsia"/>
                <w:color w:val="14191E"/>
              </w:rPr>
              <w:t>l  类型：0，ICMP回显应答报文类型为0。</w:t>
            </w:r>
          </w:p>
          <w:p w:rsidR="00363F21" w:rsidRDefault="00363F21" w:rsidP="00363F21">
            <w:pPr>
              <w:pStyle w:val="af5"/>
              <w:shd w:val="clear" w:color="auto" w:fill="FFFFFF"/>
              <w:wordWrap w:val="0"/>
              <w:spacing w:before="0" w:beforeAutospacing="0" w:after="0" w:afterAutospacing="0"/>
              <w:rPr>
                <w:rFonts w:ascii="Arial" w:hAnsi="Arial" w:cs="Arial"/>
                <w:color w:val="14191E"/>
                <w:sz w:val="21"/>
                <w:szCs w:val="21"/>
              </w:rPr>
            </w:pPr>
            <w:r>
              <w:rPr>
                <w:rFonts w:cs="Arial" w:hint="eastAsia"/>
                <w:color w:val="14191E"/>
              </w:rPr>
              <w:t>l  代码：0，ICMP回显报文代码均为0。</w:t>
            </w:r>
          </w:p>
          <w:p w:rsidR="00363F21" w:rsidRDefault="00363F21" w:rsidP="00363F21">
            <w:pPr>
              <w:pStyle w:val="af5"/>
              <w:shd w:val="clear" w:color="auto" w:fill="FFFFFF"/>
              <w:wordWrap w:val="0"/>
              <w:spacing w:before="0" w:beforeAutospacing="0" w:after="0" w:afterAutospacing="0"/>
              <w:rPr>
                <w:rFonts w:ascii="Arial" w:hAnsi="Arial" w:cs="Arial"/>
                <w:color w:val="14191E"/>
                <w:sz w:val="21"/>
                <w:szCs w:val="21"/>
              </w:rPr>
            </w:pPr>
            <w:r>
              <w:rPr>
                <w:rFonts w:cs="Arial" w:hint="eastAsia"/>
                <w:color w:val="14191E"/>
              </w:rPr>
              <w:t>l  校验和：由软件自动计算。</w:t>
            </w:r>
          </w:p>
          <w:p w:rsidR="00363F21" w:rsidRDefault="00363F21" w:rsidP="00363F21">
            <w:pPr>
              <w:pStyle w:val="af5"/>
              <w:shd w:val="clear" w:color="auto" w:fill="FFFFFF"/>
              <w:wordWrap w:val="0"/>
              <w:spacing w:before="0" w:beforeAutospacing="0" w:after="0" w:afterAutospacing="0"/>
              <w:rPr>
                <w:rFonts w:ascii="Arial" w:hAnsi="Arial" w:cs="Arial"/>
                <w:color w:val="14191E"/>
                <w:sz w:val="21"/>
                <w:szCs w:val="21"/>
              </w:rPr>
            </w:pPr>
            <w:r>
              <w:rPr>
                <w:rFonts w:cs="Arial" w:hint="eastAsia"/>
                <w:color w:val="14191E"/>
              </w:rPr>
              <w:t>l  标识符：512，与主机A发送ICMP回显请求报文的标识符相同。</w:t>
            </w:r>
          </w:p>
          <w:p w:rsidR="00363F21" w:rsidRDefault="00363F21" w:rsidP="00363F21">
            <w:pPr>
              <w:pStyle w:val="af5"/>
              <w:shd w:val="clear" w:color="auto" w:fill="FFFFFF"/>
              <w:wordWrap w:val="0"/>
              <w:spacing w:before="0" w:beforeAutospacing="0" w:after="0" w:afterAutospacing="0"/>
              <w:rPr>
                <w:rFonts w:ascii="Arial" w:hAnsi="Arial" w:cs="Arial"/>
                <w:color w:val="14191E"/>
                <w:sz w:val="21"/>
                <w:szCs w:val="21"/>
              </w:rPr>
            </w:pPr>
            <w:r>
              <w:rPr>
                <w:rFonts w:cs="Arial" w:hint="eastAsia"/>
                <w:color w:val="14191E"/>
              </w:rPr>
              <w:t>l  序列号：</w:t>
            </w:r>
            <w:r w:rsidR="000B5125">
              <w:rPr>
                <w:rFonts w:cs="Arial" w:hint="eastAsia"/>
                <w:color w:val="14191E"/>
              </w:rPr>
              <w:t>256</w:t>
            </w:r>
            <w:r>
              <w:rPr>
                <w:rFonts w:cs="Arial" w:hint="eastAsia"/>
                <w:color w:val="14191E"/>
              </w:rPr>
              <w:t>，与主机A发送的ICMP回显请求报文的标识符相同。</w:t>
            </w:r>
          </w:p>
          <w:p w:rsidR="00363F21" w:rsidRDefault="00363F21" w:rsidP="00363F21">
            <w:pPr>
              <w:pStyle w:val="af5"/>
              <w:shd w:val="clear" w:color="auto" w:fill="FFFFFF"/>
              <w:wordWrap w:val="0"/>
              <w:spacing w:before="0" w:beforeAutospacing="0" w:after="0" w:afterAutospacing="0"/>
              <w:rPr>
                <w:rFonts w:ascii="Arial" w:hAnsi="Arial" w:cs="Arial"/>
                <w:color w:val="14191E"/>
                <w:sz w:val="21"/>
                <w:szCs w:val="21"/>
              </w:rPr>
            </w:pPr>
            <w:r>
              <w:rPr>
                <w:rFonts w:cs="Arial" w:hint="eastAsia"/>
                <w:color w:val="14191E"/>
              </w:rPr>
              <w:t xml:space="preserve">l  </w:t>
            </w:r>
            <w:r w:rsidR="000B5125">
              <w:rPr>
                <w:rFonts w:cs="Arial" w:hint="eastAsia"/>
                <w:color w:val="14191E"/>
              </w:rPr>
              <w:t>数据：</w:t>
            </w:r>
            <w:r w:rsidR="000B5125">
              <w:rPr>
                <w:rFonts w:cs="Arial"/>
                <w:color w:val="14191E"/>
              </w:rPr>
              <w:t>abcdefghijklmnopqrstuvwabcdefghi</w:t>
            </w:r>
            <w:r>
              <w:rPr>
                <w:rFonts w:cs="Arial" w:hint="eastAsia"/>
                <w:color w:val="14191E"/>
              </w:rPr>
              <w:t>。</w:t>
            </w:r>
          </w:p>
          <w:p w:rsidR="00363F21" w:rsidRDefault="00363F21" w:rsidP="00363F21">
            <w:pPr>
              <w:pStyle w:val="af5"/>
              <w:shd w:val="clear" w:color="auto" w:fill="FFFFFF"/>
              <w:wordWrap w:val="0"/>
              <w:spacing w:before="0" w:beforeAutospacing="0" w:after="0" w:afterAutospacing="0"/>
              <w:jc w:val="center"/>
              <w:rPr>
                <w:rFonts w:ascii="Arial" w:hAnsi="Arial" w:cs="Arial"/>
                <w:color w:val="14191E"/>
                <w:sz w:val="21"/>
                <w:szCs w:val="21"/>
              </w:rPr>
            </w:pPr>
          </w:p>
          <w:p w:rsidR="00363F21" w:rsidRDefault="00363F21" w:rsidP="00363F21">
            <w:pPr>
              <w:pStyle w:val="af5"/>
              <w:shd w:val="clear" w:color="auto" w:fill="FFFFFF"/>
              <w:wordWrap w:val="0"/>
              <w:spacing w:before="0" w:beforeAutospacing="0" w:after="0" w:afterAutospacing="0"/>
              <w:rPr>
                <w:rFonts w:cs="Arial"/>
                <w:color w:val="14191E"/>
              </w:rPr>
            </w:pPr>
            <w:r>
              <w:rPr>
                <w:rFonts w:cs="Arial" w:hint="eastAsia"/>
                <w:color w:val="14191E"/>
              </w:rPr>
              <w:t>2.5  单击清空按钮，清空捕捉的数据包。</w:t>
            </w:r>
            <w:r w:rsidRPr="00363F21">
              <w:rPr>
                <w:rFonts w:cs="Arial" w:hint="eastAsia"/>
                <w:b/>
                <w:color w:val="FF0000"/>
              </w:rPr>
              <w:t>实验结果截图如下：</w:t>
            </w:r>
          </w:p>
          <w:p w:rsidR="00363F21" w:rsidRDefault="000B5125" w:rsidP="00363F21">
            <w:pPr>
              <w:pStyle w:val="af5"/>
              <w:shd w:val="clear" w:color="auto" w:fill="FFFFFF"/>
              <w:wordWrap w:val="0"/>
              <w:spacing w:before="0" w:beforeAutospacing="0" w:after="0" w:afterAutospacing="0"/>
              <w:rPr>
                <w:rFonts w:cs="Arial"/>
                <w:color w:val="14191E"/>
              </w:rPr>
            </w:pPr>
            <w:r>
              <w:rPr>
                <w:noProof/>
              </w:rPr>
              <w:drawing>
                <wp:inline distT="0" distB="0" distL="0" distR="0" wp14:anchorId="4FA7BF8D" wp14:editId="4065B515">
                  <wp:extent cx="4760595" cy="3319780"/>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0595" cy="3319780"/>
                          </a:xfrm>
                          <a:prstGeom prst="rect">
                            <a:avLst/>
                          </a:prstGeom>
                        </pic:spPr>
                      </pic:pic>
                    </a:graphicData>
                  </a:graphic>
                </wp:inline>
              </w:drawing>
            </w:r>
          </w:p>
          <w:p w:rsidR="00363F21" w:rsidRDefault="00363F21" w:rsidP="00363F21">
            <w:pPr>
              <w:pStyle w:val="af5"/>
              <w:shd w:val="clear" w:color="auto" w:fill="FFFFFF"/>
              <w:wordWrap w:val="0"/>
              <w:spacing w:before="0" w:beforeAutospacing="0" w:after="0" w:afterAutospacing="0"/>
              <w:rPr>
                <w:rFonts w:cs="Arial"/>
                <w:color w:val="14191E"/>
              </w:rPr>
            </w:pPr>
            <w:r>
              <w:rPr>
                <w:rFonts w:cs="Arial" w:hint="eastAsia"/>
                <w:color w:val="14191E"/>
              </w:rPr>
              <w:lastRenderedPageBreak/>
              <w:t>2.6  在命令行下输入“ping 20.0.0.3 ”主机发送icmp数据包。</w:t>
            </w:r>
            <w:r w:rsidRPr="00363F21">
              <w:rPr>
                <w:rFonts w:cs="Arial" w:hint="eastAsia"/>
                <w:b/>
                <w:color w:val="FF0000"/>
              </w:rPr>
              <w:t>实验结果截图如下：</w:t>
            </w:r>
          </w:p>
          <w:p w:rsidR="00363F21" w:rsidRDefault="000B5125" w:rsidP="00363F21">
            <w:pPr>
              <w:pStyle w:val="af5"/>
              <w:shd w:val="clear" w:color="auto" w:fill="FFFFFF"/>
              <w:wordWrap w:val="0"/>
              <w:spacing w:before="0" w:beforeAutospacing="0" w:after="0" w:afterAutospacing="0"/>
              <w:rPr>
                <w:rFonts w:ascii="Arial" w:hAnsi="Arial" w:cs="Arial"/>
                <w:color w:val="14191E"/>
                <w:sz w:val="21"/>
                <w:szCs w:val="21"/>
              </w:rPr>
            </w:pPr>
            <w:r>
              <w:rPr>
                <w:noProof/>
              </w:rPr>
              <w:drawing>
                <wp:inline distT="0" distB="0" distL="0" distR="0" wp14:anchorId="27BEFD2D" wp14:editId="4FB733A8">
                  <wp:extent cx="4760595" cy="3065145"/>
                  <wp:effectExtent l="0" t="0" r="1905"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0595" cy="3065145"/>
                          </a:xfrm>
                          <a:prstGeom prst="rect">
                            <a:avLst/>
                          </a:prstGeom>
                        </pic:spPr>
                      </pic:pic>
                    </a:graphicData>
                  </a:graphic>
                </wp:inline>
              </w:drawing>
            </w:r>
          </w:p>
          <w:p w:rsidR="00363F21" w:rsidRDefault="00363F21" w:rsidP="00363F21">
            <w:pPr>
              <w:pStyle w:val="af5"/>
              <w:shd w:val="clear" w:color="auto" w:fill="FFFFFF"/>
              <w:wordWrap w:val="0"/>
              <w:spacing w:before="0" w:beforeAutospacing="0" w:after="0" w:afterAutospacing="0"/>
              <w:jc w:val="center"/>
              <w:rPr>
                <w:rFonts w:ascii="Arial" w:hAnsi="Arial" w:cs="Arial"/>
                <w:color w:val="14191E"/>
                <w:sz w:val="21"/>
                <w:szCs w:val="21"/>
              </w:rPr>
            </w:pPr>
          </w:p>
          <w:p w:rsidR="00363F21" w:rsidRDefault="00363F21" w:rsidP="00363F21">
            <w:pPr>
              <w:pStyle w:val="af5"/>
              <w:shd w:val="clear" w:color="auto" w:fill="FFFFFF"/>
              <w:wordWrap w:val="0"/>
              <w:spacing w:before="0" w:beforeAutospacing="0" w:after="0" w:afterAutospacing="0"/>
              <w:rPr>
                <w:rFonts w:ascii="Arial" w:hAnsi="Arial" w:cs="Arial"/>
                <w:color w:val="14191E"/>
                <w:sz w:val="21"/>
                <w:szCs w:val="21"/>
              </w:rPr>
            </w:pPr>
            <w:r>
              <w:rPr>
                <w:rFonts w:cs="Arial" w:hint="eastAsia"/>
                <w:color w:val="14191E"/>
              </w:rPr>
              <w:t>2.7  单击ICMP回显下的192.168.1.2&lt;=&gt;20.0.0.3，可以看到ICMP回显请求数据包中类型为8，目标IP地址为 20.0.0.3。</w:t>
            </w:r>
            <w:r w:rsidRPr="00363F21">
              <w:rPr>
                <w:rFonts w:cs="Arial" w:hint="eastAsia"/>
                <w:b/>
                <w:color w:val="FF0000"/>
              </w:rPr>
              <w:t>实验结果截图如下：</w:t>
            </w:r>
            <w:r>
              <w:rPr>
                <w:rFonts w:ascii="Arial" w:hAnsi="Arial" w:cs="Arial"/>
                <w:color w:val="14191E"/>
                <w:sz w:val="21"/>
                <w:szCs w:val="21"/>
              </w:rPr>
              <w:t xml:space="preserve"> </w:t>
            </w:r>
            <w:r w:rsidR="000B5125">
              <w:rPr>
                <w:noProof/>
              </w:rPr>
              <w:t xml:space="preserve"> </w:t>
            </w:r>
            <w:r w:rsidR="000B5125">
              <w:rPr>
                <w:noProof/>
              </w:rPr>
              <w:drawing>
                <wp:inline distT="0" distB="0" distL="0" distR="0" wp14:anchorId="3EBDD6F3" wp14:editId="16AA6BA5">
                  <wp:extent cx="4760595" cy="3408680"/>
                  <wp:effectExtent l="0" t="0" r="1905"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0595" cy="3408680"/>
                          </a:xfrm>
                          <a:prstGeom prst="rect">
                            <a:avLst/>
                          </a:prstGeom>
                        </pic:spPr>
                      </pic:pic>
                    </a:graphicData>
                  </a:graphic>
                </wp:inline>
              </w:drawing>
            </w:r>
          </w:p>
          <w:p w:rsidR="00363F21" w:rsidRDefault="00363F21" w:rsidP="00363F21">
            <w:pPr>
              <w:pStyle w:val="af5"/>
              <w:shd w:val="clear" w:color="auto" w:fill="FFFFFF"/>
              <w:wordWrap w:val="0"/>
              <w:spacing w:before="0" w:beforeAutospacing="0" w:after="0" w:afterAutospacing="0"/>
              <w:rPr>
                <w:rFonts w:cs="Arial"/>
                <w:color w:val="14191E"/>
              </w:rPr>
            </w:pPr>
            <w:r>
              <w:rPr>
                <w:rFonts w:cs="Arial" w:hint="eastAsia"/>
                <w:color w:val="14191E"/>
              </w:rPr>
              <w:t>2.8  单击ICMP不可达中192.168.1.2&lt;=&gt;192.168.1.200，可以看到ICMP不可达数据包中类型为3，代码1表示主机不可达，只能由路由器产生。</w:t>
            </w:r>
            <w:r w:rsidRPr="00363F21">
              <w:rPr>
                <w:rFonts w:cs="Arial" w:hint="eastAsia"/>
                <w:b/>
                <w:color w:val="FF0000"/>
              </w:rPr>
              <w:t>实验结果截图如下：</w:t>
            </w:r>
          </w:p>
          <w:p w:rsidR="00363F21" w:rsidRDefault="000B5125" w:rsidP="00363F21">
            <w:pPr>
              <w:pStyle w:val="af5"/>
              <w:shd w:val="clear" w:color="auto" w:fill="FFFFFF"/>
              <w:wordWrap w:val="0"/>
              <w:spacing w:before="0" w:beforeAutospacing="0" w:after="0" w:afterAutospacing="0"/>
            </w:pPr>
            <w:r>
              <w:rPr>
                <w:noProof/>
              </w:rPr>
              <w:lastRenderedPageBreak/>
              <w:drawing>
                <wp:inline distT="0" distB="0" distL="0" distR="0" wp14:anchorId="6EC47BF0" wp14:editId="3B18E58D">
                  <wp:extent cx="4760595" cy="3279140"/>
                  <wp:effectExtent l="0" t="0" r="19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0595" cy="3279140"/>
                          </a:xfrm>
                          <a:prstGeom prst="rect">
                            <a:avLst/>
                          </a:prstGeom>
                        </pic:spPr>
                      </pic:pic>
                    </a:graphicData>
                  </a:graphic>
                </wp:inline>
              </w:drawing>
            </w:r>
          </w:p>
          <w:p w:rsidR="00363F21" w:rsidRDefault="00363F21" w:rsidP="00363F21">
            <w:pPr>
              <w:pStyle w:val="af5"/>
              <w:shd w:val="clear" w:color="auto" w:fill="FFFFFF"/>
              <w:wordWrap w:val="0"/>
              <w:spacing w:before="0" w:beforeAutospacing="0" w:after="0" w:afterAutospacing="0"/>
              <w:rPr>
                <w:rFonts w:ascii="Arial" w:hAnsi="Arial" w:cs="Arial"/>
                <w:color w:val="14191E"/>
                <w:sz w:val="21"/>
                <w:szCs w:val="21"/>
              </w:rPr>
            </w:pPr>
            <w:r>
              <w:rPr>
                <w:rStyle w:val="a4"/>
                <w:rFonts w:cs="Arial" w:hint="eastAsia"/>
                <w:color w:val="14191E"/>
              </w:rPr>
              <w:t>三、利数据包发送器编辑ICMP不可达数据包</w:t>
            </w:r>
          </w:p>
          <w:p w:rsidR="00363F21" w:rsidRDefault="00363F21" w:rsidP="00363F21">
            <w:pPr>
              <w:pStyle w:val="af5"/>
              <w:shd w:val="clear" w:color="auto" w:fill="FFFFFF"/>
              <w:wordWrap w:val="0"/>
              <w:spacing w:before="0" w:beforeAutospacing="0" w:after="0" w:afterAutospacing="0"/>
              <w:rPr>
                <w:rFonts w:cs="Arial"/>
                <w:color w:val="14191E"/>
              </w:rPr>
            </w:pPr>
            <w:r>
              <w:rPr>
                <w:rFonts w:cs="Arial" w:hint="eastAsia"/>
                <w:color w:val="14191E"/>
              </w:rPr>
              <w:t>3.1  单击清空按钮，清空捕捉的数据包。</w:t>
            </w:r>
            <w:r w:rsidRPr="00363F21">
              <w:rPr>
                <w:rFonts w:cs="Arial" w:hint="eastAsia"/>
                <w:b/>
                <w:color w:val="FF0000"/>
              </w:rPr>
              <w:t>实验结果截图如下：</w:t>
            </w:r>
          </w:p>
          <w:p w:rsidR="00363F21" w:rsidRDefault="000B5125" w:rsidP="00363F21">
            <w:pPr>
              <w:pStyle w:val="af5"/>
              <w:shd w:val="clear" w:color="auto" w:fill="FFFFFF"/>
              <w:wordWrap w:val="0"/>
              <w:spacing w:before="0" w:beforeAutospacing="0" w:after="0" w:afterAutospacing="0"/>
              <w:rPr>
                <w:rFonts w:cs="Arial"/>
                <w:color w:val="14191E"/>
              </w:rPr>
            </w:pPr>
            <w:r>
              <w:rPr>
                <w:noProof/>
              </w:rPr>
              <w:drawing>
                <wp:inline distT="0" distB="0" distL="0" distR="0" wp14:anchorId="4EB5A4E4" wp14:editId="34FEF5CC">
                  <wp:extent cx="4760595" cy="3361055"/>
                  <wp:effectExtent l="0" t="0" r="190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0595" cy="3361055"/>
                          </a:xfrm>
                          <a:prstGeom prst="rect">
                            <a:avLst/>
                          </a:prstGeom>
                        </pic:spPr>
                      </pic:pic>
                    </a:graphicData>
                  </a:graphic>
                </wp:inline>
              </w:drawing>
            </w:r>
          </w:p>
          <w:p w:rsidR="00363F21" w:rsidRDefault="00363F21" w:rsidP="00363F21">
            <w:pPr>
              <w:pStyle w:val="af5"/>
              <w:shd w:val="clear" w:color="auto" w:fill="FFFFFF"/>
              <w:wordWrap w:val="0"/>
              <w:spacing w:before="0" w:beforeAutospacing="0" w:after="0" w:afterAutospacing="0"/>
              <w:rPr>
                <w:rFonts w:cs="Arial"/>
                <w:color w:val="14191E"/>
              </w:rPr>
            </w:pPr>
            <w:r>
              <w:rPr>
                <w:rFonts w:cs="Arial" w:hint="eastAsia"/>
                <w:color w:val="14191E"/>
              </w:rPr>
              <w:t>3.2  启动主机A上的数据包发送器,单击菜单栏”添加”按钮,在协议模板中选择”ICMP回显协议模板”，单击“确定”按钮，软件自动添加一个ICMP数据包。</w:t>
            </w:r>
            <w:r w:rsidRPr="00363F21">
              <w:rPr>
                <w:rFonts w:cs="Arial" w:hint="eastAsia"/>
                <w:b/>
                <w:color w:val="FF0000"/>
              </w:rPr>
              <w:t>实验结果截图如下：</w:t>
            </w:r>
          </w:p>
          <w:p w:rsidR="00363F21" w:rsidRDefault="000B5125" w:rsidP="00363F21">
            <w:pPr>
              <w:pStyle w:val="af5"/>
              <w:shd w:val="clear" w:color="auto" w:fill="FFFFFF"/>
              <w:wordWrap w:val="0"/>
              <w:spacing w:before="0" w:beforeAutospacing="0" w:after="0" w:afterAutospacing="0"/>
              <w:rPr>
                <w:rFonts w:cs="Arial"/>
                <w:color w:val="14191E"/>
              </w:rPr>
            </w:pPr>
            <w:r>
              <w:rPr>
                <w:noProof/>
              </w:rPr>
              <w:lastRenderedPageBreak/>
              <w:drawing>
                <wp:inline distT="0" distB="0" distL="0" distR="0" wp14:anchorId="3AC0B5F8" wp14:editId="57DD81B9">
                  <wp:extent cx="4760595" cy="3399790"/>
                  <wp:effectExtent l="0" t="0" r="190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0595" cy="3399790"/>
                          </a:xfrm>
                          <a:prstGeom prst="rect">
                            <a:avLst/>
                          </a:prstGeom>
                        </pic:spPr>
                      </pic:pic>
                    </a:graphicData>
                  </a:graphic>
                </wp:inline>
              </w:drawing>
            </w:r>
          </w:p>
          <w:p w:rsidR="00363F21" w:rsidRDefault="00363F21" w:rsidP="00363F21">
            <w:pPr>
              <w:pStyle w:val="af5"/>
              <w:shd w:val="clear" w:color="auto" w:fill="FFFFFF"/>
              <w:wordWrap w:val="0"/>
              <w:spacing w:before="0" w:beforeAutospacing="0" w:after="0" w:afterAutospacing="0"/>
              <w:rPr>
                <w:rFonts w:cs="Arial"/>
                <w:color w:val="14191E"/>
              </w:rPr>
            </w:pPr>
            <w:r>
              <w:rPr>
                <w:rFonts w:cs="Arial" w:hint="eastAsia"/>
                <w:color w:val="14191E"/>
              </w:rPr>
              <w:t>3.3  在数据包编辑区，目的物理地址为网关192.168.1.200的实际MAC地址（具体方法为：单击地址本--&gt;更新地址本--&gt;选择更新后的IP或者MAC--&gt;单击确定，或者手动进行输入，下同）、源物理地址填为主机A的MAC地址、总长度填入60、发送IP地址填入192.168.1.2、目标IP地址20.0.0.3、类型填入8，标识符填入512（此值可指定范围内的任意值）、序列号填入4352（此值可指定范围内的任意值）、ICMP回显数据部分填入91 92 93 94 95 96 97 98 91 92 93 94 95 96 97 98 91 92 93 94 95 96 97 98 91 92 93 94 95 96 97 98。ICMP回显数据部分填入内容数量32个即可。</w:t>
            </w:r>
            <w:r w:rsidRPr="00363F21">
              <w:rPr>
                <w:rFonts w:cs="Arial" w:hint="eastAsia"/>
                <w:b/>
                <w:color w:val="FF0000"/>
              </w:rPr>
              <w:t>实验结果截图如下：</w:t>
            </w:r>
          </w:p>
          <w:p w:rsidR="00363F21" w:rsidRDefault="000B5125" w:rsidP="00363F21">
            <w:pPr>
              <w:pStyle w:val="af5"/>
              <w:shd w:val="clear" w:color="auto" w:fill="FFFFFF"/>
              <w:wordWrap w:val="0"/>
              <w:spacing w:before="0" w:beforeAutospacing="0" w:after="0" w:afterAutospacing="0"/>
              <w:rPr>
                <w:rFonts w:cs="Arial"/>
                <w:color w:val="14191E"/>
              </w:rPr>
            </w:pPr>
            <w:r>
              <w:rPr>
                <w:noProof/>
              </w:rPr>
              <w:drawing>
                <wp:inline distT="0" distB="0" distL="0" distR="0" wp14:anchorId="7C7BF602" wp14:editId="76CDFC49">
                  <wp:extent cx="4760595" cy="3439160"/>
                  <wp:effectExtent l="0" t="0" r="1905"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60595" cy="3439160"/>
                          </a:xfrm>
                          <a:prstGeom prst="rect">
                            <a:avLst/>
                          </a:prstGeom>
                        </pic:spPr>
                      </pic:pic>
                    </a:graphicData>
                  </a:graphic>
                </wp:inline>
              </w:drawing>
            </w:r>
          </w:p>
          <w:p w:rsidR="00363F21" w:rsidRDefault="00363F21" w:rsidP="00363F21">
            <w:pPr>
              <w:pStyle w:val="af5"/>
              <w:shd w:val="clear" w:color="auto" w:fill="FFFFFF"/>
              <w:wordWrap w:val="0"/>
              <w:spacing w:before="0" w:beforeAutospacing="0" w:after="0" w:afterAutospacing="0"/>
              <w:rPr>
                <w:rFonts w:cs="Arial"/>
                <w:color w:val="14191E"/>
              </w:rPr>
            </w:pPr>
            <w:r>
              <w:rPr>
                <w:rFonts w:cs="Arial" w:hint="eastAsia"/>
                <w:color w:val="14191E"/>
              </w:rPr>
              <w:lastRenderedPageBreak/>
              <w:t>3.4  在数据包列表区选中数据包，单击工具栏“校验和”按钮，软件自动计算数据包的校验和。</w:t>
            </w:r>
            <w:r w:rsidRPr="00363F21">
              <w:rPr>
                <w:rFonts w:cs="Arial" w:hint="eastAsia"/>
                <w:b/>
                <w:color w:val="FF0000"/>
              </w:rPr>
              <w:t>实验结果截图如下：</w:t>
            </w:r>
          </w:p>
          <w:p w:rsidR="00363F21" w:rsidRDefault="000B5125" w:rsidP="00363F21">
            <w:pPr>
              <w:pStyle w:val="af5"/>
              <w:shd w:val="clear" w:color="auto" w:fill="FFFFFF"/>
              <w:wordWrap w:val="0"/>
              <w:spacing w:before="0" w:beforeAutospacing="0" w:after="0" w:afterAutospacing="0"/>
              <w:rPr>
                <w:rFonts w:cs="Arial"/>
                <w:color w:val="14191E"/>
              </w:rPr>
            </w:pPr>
            <w:r>
              <w:rPr>
                <w:noProof/>
              </w:rPr>
              <w:drawing>
                <wp:inline distT="0" distB="0" distL="0" distR="0" wp14:anchorId="71EBFB3B" wp14:editId="7D1EB3E0">
                  <wp:extent cx="4760595" cy="3434080"/>
                  <wp:effectExtent l="0" t="0" r="190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60595" cy="3434080"/>
                          </a:xfrm>
                          <a:prstGeom prst="rect">
                            <a:avLst/>
                          </a:prstGeom>
                        </pic:spPr>
                      </pic:pic>
                    </a:graphicData>
                  </a:graphic>
                </wp:inline>
              </w:drawing>
            </w:r>
          </w:p>
          <w:p w:rsidR="00363F21" w:rsidRDefault="00363F21" w:rsidP="00363F21">
            <w:pPr>
              <w:pStyle w:val="af5"/>
              <w:shd w:val="clear" w:color="auto" w:fill="FFFFFF"/>
              <w:wordWrap w:val="0"/>
              <w:spacing w:before="0" w:beforeAutospacing="0" w:after="0" w:afterAutospacing="0"/>
              <w:rPr>
                <w:rFonts w:cs="Arial"/>
                <w:b/>
                <w:color w:val="FF0000"/>
              </w:rPr>
            </w:pPr>
            <w:r>
              <w:rPr>
                <w:rFonts w:cs="Arial" w:hint="eastAsia"/>
                <w:color w:val="14191E"/>
              </w:rPr>
              <w:t>3.5  单击工具栏“发送”按钮，在发送数据包中，选中循环发送、发送次数填入1，单击“开始”按钮。发送编辑好的数据包。</w:t>
            </w:r>
            <w:r w:rsidRPr="00363F21">
              <w:rPr>
                <w:rFonts w:cs="Arial" w:hint="eastAsia"/>
                <w:b/>
                <w:color w:val="FF0000"/>
              </w:rPr>
              <w:t>实验结果截图如下：</w:t>
            </w:r>
          </w:p>
          <w:p w:rsidR="00363F21" w:rsidRDefault="000B5125" w:rsidP="00363F21">
            <w:pPr>
              <w:pStyle w:val="af5"/>
              <w:shd w:val="clear" w:color="auto" w:fill="FFFFFF"/>
              <w:wordWrap w:val="0"/>
              <w:spacing w:before="0" w:beforeAutospacing="0" w:after="0" w:afterAutospacing="0"/>
              <w:jc w:val="center"/>
              <w:rPr>
                <w:rFonts w:ascii="Arial" w:hAnsi="Arial" w:cs="Arial"/>
                <w:color w:val="14191E"/>
                <w:sz w:val="21"/>
                <w:szCs w:val="21"/>
              </w:rPr>
            </w:pPr>
            <w:r>
              <w:rPr>
                <w:noProof/>
              </w:rPr>
              <w:drawing>
                <wp:inline distT="0" distB="0" distL="0" distR="0" wp14:anchorId="43888175" wp14:editId="432A3452">
                  <wp:extent cx="4760595" cy="3355975"/>
                  <wp:effectExtent l="0" t="0" r="190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60595" cy="3355975"/>
                          </a:xfrm>
                          <a:prstGeom prst="rect">
                            <a:avLst/>
                          </a:prstGeom>
                        </pic:spPr>
                      </pic:pic>
                    </a:graphicData>
                  </a:graphic>
                </wp:inline>
              </w:drawing>
            </w:r>
          </w:p>
          <w:p w:rsidR="00363F21" w:rsidRDefault="00363F21" w:rsidP="00363F21">
            <w:pPr>
              <w:pStyle w:val="af5"/>
              <w:shd w:val="clear" w:color="auto" w:fill="FFFFFF"/>
              <w:wordWrap w:val="0"/>
              <w:spacing w:before="0" w:beforeAutospacing="0" w:after="0" w:afterAutospacing="0"/>
              <w:rPr>
                <w:rFonts w:ascii="Arial" w:hAnsi="Arial" w:cs="Arial"/>
                <w:color w:val="14191E"/>
                <w:sz w:val="21"/>
                <w:szCs w:val="21"/>
              </w:rPr>
            </w:pPr>
            <w:r>
              <w:rPr>
                <w:rFonts w:cs="Arial" w:hint="eastAsia"/>
                <w:color w:val="14191E"/>
              </w:rPr>
              <w:t>3.6  在网络协议分析软件中，单击会话树中的发送数据包，在右侧的协议结构树中显示发送数据包的详细信息，显示类型8，表示回显请求报文，标识符为512、序列号为4352。</w:t>
            </w:r>
            <w:r w:rsidRPr="00363F21">
              <w:rPr>
                <w:rFonts w:cs="Arial" w:hint="eastAsia"/>
                <w:b/>
                <w:color w:val="FF0000"/>
              </w:rPr>
              <w:t>实验结果截图如下：</w:t>
            </w:r>
          </w:p>
          <w:p w:rsidR="00363F21" w:rsidRDefault="000B5125" w:rsidP="00363F21">
            <w:pPr>
              <w:pStyle w:val="af5"/>
              <w:shd w:val="clear" w:color="auto" w:fill="FFFFFF"/>
              <w:wordWrap w:val="0"/>
              <w:spacing w:before="0" w:beforeAutospacing="0" w:after="0" w:afterAutospacing="0"/>
              <w:rPr>
                <w:rFonts w:cs="Arial"/>
                <w:color w:val="14191E"/>
              </w:rPr>
            </w:pPr>
            <w:r>
              <w:rPr>
                <w:noProof/>
              </w:rPr>
              <w:lastRenderedPageBreak/>
              <w:drawing>
                <wp:inline distT="0" distB="0" distL="0" distR="0" wp14:anchorId="56C21BF0" wp14:editId="41EC10CA">
                  <wp:extent cx="4760595" cy="3352800"/>
                  <wp:effectExtent l="0" t="0" r="190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60595" cy="3352800"/>
                          </a:xfrm>
                          <a:prstGeom prst="rect">
                            <a:avLst/>
                          </a:prstGeom>
                        </pic:spPr>
                      </pic:pic>
                    </a:graphicData>
                  </a:graphic>
                </wp:inline>
              </w:drawing>
            </w:r>
          </w:p>
          <w:p w:rsidR="00363F21" w:rsidRDefault="00363F21" w:rsidP="00363F21">
            <w:pPr>
              <w:pStyle w:val="af5"/>
              <w:shd w:val="clear" w:color="auto" w:fill="FFFFFF"/>
              <w:wordWrap w:val="0"/>
              <w:spacing w:before="0" w:beforeAutospacing="0" w:after="0" w:afterAutospacing="0"/>
              <w:rPr>
                <w:rFonts w:cs="Arial"/>
                <w:b/>
                <w:color w:val="FF0000"/>
              </w:rPr>
            </w:pPr>
            <w:r>
              <w:rPr>
                <w:rFonts w:cs="Arial" w:hint="eastAsia"/>
                <w:color w:val="14191E"/>
              </w:rPr>
              <w:t>3.7  单击会话树中的接收数据包，在右侧的协议结构树中，显示接收数据包的详细信息，类型为3表示为不可达报文，代码为1表示由路由器发送。</w:t>
            </w:r>
            <w:r w:rsidRPr="00363F21">
              <w:rPr>
                <w:rFonts w:cs="Arial" w:hint="eastAsia"/>
                <w:b/>
                <w:color w:val="FF0000"/>
              </w:rPr>
              <w:t>实验结果截图如下：</w:t>
            </w:r>
          </w:p>
          <w:p w:rsidR="00363F21" w:rsidRDefault="00363F21" w:rsidP="00363F21">
            <w:pPr>
              <w:pStyle w:val="af5"/>
              <w:shd w:val="clear" w:color="auto" w:fill="FFFFFF"/>
              <w:wordWrap w:val="0"/>
              <w:spacing w:before="0" w:beforeAutospacing="0" w:after="0" w:afterAutospacing="0"/>
              <w:rPr>
                <w:rFonts w:ascii="Arial" w:hAnsi="Arial" w:cs="Arial"/>
                <w:color w:val="14191E"/>
                <w:sz w:val="21"/>
                <w:szCs w:val="21"/>
              </w:rPr>
            </w:pPr>
            <w:r>
              <w:rPr>
                <w:rFonts w:ascii="Arial" w:hAnsi="Arial" w:cs="Arial"/>
                <w:color w:val="14191E"/>
                <w:sz w:val="21"/>
                <w:szCs w:val="21"/>
              </w:rPr>
              <w:t xml:space="preserve"> </w:t>
            </w:r>
            <w:r w:rsidR="000B5125">
              <w:rPr>
                <w:noProof/>
              </w:rPr>
              <w:t xml:space="preserve"> </w:t>
            </w:r>
            <w:r w:rsidR="000B5125">
              <w:rPr>
                <w:noProof/>
              </w:rPr>
              <w:drawing>
                <wp:inline distT="0" distB="0" distL="0" distR="0" wp14:anchorId="592EA1E3" wp14:editId="165A1B9C">
                  <wp:extent cx="4760595" cy="3347720"/>
                  <wp:effectExtent l="0" t="0" r="1905"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60595" cy="3347720"/>
                          </a:xfrm>
                          <a:prstGeom prst="rect">
                            <a:avLst/>
                          </a:prstGeom>
                        </pic:spPr>
                      </pic:pic>
                    </a:graphicData>
                  </a:graphic>
                </wp:inline>
              </w:drawing>
            </w:r>
          </w:p>
          <w:p w:rsidR="00612B09" w:rsidRPr="00363F21" w:rsidRDefault="00612B09" w:rsidP="00363F21">
            <w:pPr>
              <w:pStyle w:val="af5"/>
              <w:shd w:val="clear" w:color="auto" w:fill="FFFFFF"/>
              <w:wordWrap w:val="0"/>
              <w:spacing w:before="0" w:beforeAutospacing="0" w:after="0" w:afterAutospacing="0"/>
              <w:rPr>
                <w:szCs w:val="21"/>
              </w:rPr>
            </w:pPr>
          </w:p>
        </w:tc>
      </w:tr>
      <w:tr w:rsidR="00612B09" w:rsidRPr="007062E5" w:rsidTr="007F0597">
        <w:trPr>
          <w:trHeight w:val="2068"/>
        </w:trPr>
        <w:tc>
          <w:tcPr>
            <w:tcW w:w="571" w:type="dxa"/>
            <w:tcBorders>
              <w:top w:val="single" w:sz="4" w:space="0" w:color="000000"/>
              <w:left w:val="single" w:sz="4" w:space="0" w:color="000000"/>
              <w:bottom w:val="single" w:sz="4" w:space="0" w:color="000000"/>
              <w:right w:val="single" w:sz="4" w:space="0" w:color="auto"/>
            </w:tcBorders>
            <w:vAlign w:val="center"/>
          </w:tcPr>
          <w:p w:rsidR="00612B09" w:rsidRPr="007062E5" w:rsidRDefault="00612B09" w:rsidP="00612B09">
            <w:pPr>
              <w:widowControl/>
              <w:jc w:val="center"/>
              <w:textAlignment w:val="center"/>
              <w:rPr>
                <w:rFonts w:ascii="宋体" w:hAnsi="宋体" w:cs="宋体"/>
                <w:b/>
                <w:szCs w:val="21"/>
              </w:rPr>
            </w:pPr>
            <w:r w:rsidRPr="007062E5">
              <w:rPr>
                <w:rFonts w:ascii="宋体" w:hAnsi="宋体" w:cs="宋体" w:hint="eastAsia"/>
                <w:b/>
                <w:kern w:val="0"/>
                <w:szCs w:val="21"/>
                <w:lang w:bidi="ar"/>
              </w:rPr>
              <w:lastRenderedPageBreak/>
              <w:t>实验结果的处理阶段</w:t>
            </w:r>
          </w:p>
        </w:tc>
        <w:tc>
          <w:tcPr>
            <w:tcW w:w="1009" w:type="dxa"/>
            <w:tcBorders>
              <w:top w:val="single" w:sz="4" w:space="0" w:color="auto"/>
              <w:left w:val="single" w:sz="4" w:space="0" w:color="auto"/>
              <w:bottom w:val="single" w:sz="4" w:space="0" w:color="auto"/>
              <w:right w:val="single" w:sz="4" w:space="0" w:color="auto"/>
            </w:tcBorders>
            <w:vAlign w:val="center"/>
          </w:tcPr>
          <w:p w:rsidR="00612B09" w:rsidRPr="007062E5" w:rsidRDefault="00612B09" w:rsidP="00612B09">
            <w:pPr>
              <w:jc w:val="center"/>
              <w:textAlignment w:val="center"/>
              <w:rPr>
                <w:rFonts w:ascii="宋体" w:hAnsi="宋体" w:cs="宋体"/>
                <w:b/>
                <w:szCs w:val="21"/>
              </w:rPr>
            </w:pPr>
            <w:r w:rsidRPr="007062E5">
              <w:rPr>
                <w:rFonts w:ascii="宋体" w:hAnsi="宋体" w:cs="宋体" w:hint="eastAsia"/>
                <w:b/>
                <w:kern w:val="0"/>
                <w:szCs w:val="21"/>
                <w:lang w:bidi="ar"/>
              </w:rPr>
              <w:t>实验结果的</w:t>
            </w:r>
            <w:r>
              <w:rPr>
                <w:rFonts w:ascii="宋体" w:hAnsi="宋体" w:cs="宋体" w:hint="eastAsia"/>
                <w:b/>
                <w:kern w:val="0"/>
                <w:szCs w:val="21"/>
                <w:lang w:bidi="ar"/>
              </w:rPr>
              <w:t>分析与总结</w:t>
            </w:r>
          </w:p>
        </w:tc>
        <w:tc>
          <w:tcPr>
            <w:tcW w:w="7507" w:type="dxa"/>
            <w:gridSpan w:val="3"/>
            <w:tcBorders>
              <w:top w:val="single" w:sz="4" w:space="0" w:color="auto"/>
              <w:left w:val="single" w:sz="4" w:space="0" w:color="auto"/>
              <w:bottom w:val="single" w:sz="4" w:space="0" w:color="auto"/>
              <w:right w:val="single" w:sz="4" w:space="0" w:color="auto"/>
            </w:tcBorders>
          </w:tcPr>
          <w:p w:rsidR="00DB4763" w:rsidRDefault="00DB4763" w:rsidP="00DB4763">
            <w:pPr>
              <w:pStyle w:val="af5"/>
              <w:shd w:val="clear" w:color="auto" w:fill="FFFFFF"/>
              <w:wordWrap w:val="0"/>
              <w:spacing w:before="75" w:beforeAutospacing="0" w:after="75" w:afterAutospacing="0"/>
              <w:rPr>
                <w:rFonts w:ascii="Arial" w:hAnsi="Arial" w:cs="Arial"/>
                <w:color w:val="14191E"/>
                <w:sz w:val="21"/>
                <w:szCs w:val="21"/>
              </w:rPr>
            </w:pPr>
            <w:r>
              <w:rPr>
                <w:rStyle w:val="a4"/>
                <w:rFonts w:cs="Arial" w:hint="eastAsia"/>
                <w:color w:val="14191E"/>
              </w:rPr>
              <w:t>【实验思考】</w:t>
            </w:r>
          </w:p>
          <w:p w:rsidR="000539A2" w:rsidRDefault="000539A2" w:rsidP="000539A2">
            <w:pPr>
              <w:pStyle w:val="af5"/>
              <w:shd w:val="clear" w:color="auto" w:fill="FFFFFF"/>
              <w:wordWrap w:val="0"/>
              <w:spacing w:before="75" w:beforeAutospacing="0" w:after="75" w:afterAutospacing="0"/>
              <w:rPr>
                <w:rFonts w:ascii="Arial" w:hAnsi="Arial" w:cs="Arial"/>
                <w:color w:val="14191E"/>
                <w:sz w:val="21"/>
                <w:szCs w:val="21"/>
              </w:rPr>
            </w:pPr>
            <w:r>
              <w:rPr>
                <w:rFonts w:cs="Arial" w:hint="eastAsia"/>
                <w:color w:val="14191E"/>
              </w:rPr>
              <w:t>ICMP协议就是ping服务吗？</w:t>
            </w:r>
          </w:p>
          <w:p w:rsidR="00612B09" w:rsidRPr="000539A2" w:rsidRDefault="00A26792" w:rsidP="00612B09">
            <w:pPr>
              <w:ind w:firstLineChars="70" w:firstLine="147"/>
              <w:rPr>
                <w:rFonts w:ascii="宋体" w:hAnsi="宋体" w:cs="宋体" w:hint="eastAsia"/>
                <w:szCs w:val="21"/>
              </w:rPr>
            </w:pPr>
            <w:r>
              <w:rPr>
                <w:rFonts w:ascii="宋体" w:hAnsi="宋体" w:cs="宋体"/>
                <w:szCs w:val="21"/>
              </w:rPr>
              <w:t>Ping</w:t>
            </w:r>
            <w:r>
              <w:rPr>
                <w:rFonts w:ascii="宋体" w:hAnsi="宋体" w:cs="宋体" w:hint="eastAsia"/>
                <w:szCs w:val="21"/>
              </w:rPr>
              <w:t>基于</w:t>
            </w:r>
            <w:r>
              <w:rPr>
                <w:rFonts w:ascii="宋体" w:hAnsi="宋体" w:cs="宋体"/>
                <w:szCs w:val="21"/>
              </w:rPr>
              <w:t>ICMP协议工作</w:t>
            </w:r>
            <w:r>
              <w:rPr>
                <w:rFonts w:ascii="宋体" w:hAnsi="宋体" w:cs="宋体" w:hint="eastAsia"/>
                <w:szCs w:val="21"/>
              </w:rPr>
              <w:t>，</w:t>
            </w:r>
            <w:r>
              <w:rPr>
                <w:rFonts w:ascii="宋体" w:hAnsi="宋体" w:cs="宋体"/>
                <w:szCs w:val="21"/>
              </w:rPr>
              <w:t>ICMP中的echo请求和echo回应消息通常用于执行ping网络</w:t>
            </w:r>
            <w:r>
              <w:rPr>
                <w:rFonts w:ascii="宋体" w:hAnsi="宋体" w:cs="宋体" w:hint="eastAsia"/>
                <w:szCs w:val="21"/>
              </w:rPr>
              <w:t>工具</w:t>
            </w:r>
            <w:r>
              <w:rPr>
                <w:rFonts w:ascii="宋体" w:hAnsi="宋体" w:cs="宋体"/>
                <w:szCs w:val="21"/>
              </w:rPr>
              <w:t>的功能。Ping</w:t>
            </w:r>
            <w:r>
              <w:rPr>
                <w:rFonts w:ascii="宋体" w:hAnsi="宋体" w:cs="宋体" w:hint="eastAsia"/>
                <w:szCs w:val="21"/>
              </w:rPr>
              <w:t>工具</w:t>
            </w:r>
            <w:r>
              <w:rPr>
                <w:rFonts w:ascii="宋体" w:hAnsi="宋体" w:cs="宋体"/>
                <w:szCs w:val="21"/>
              </w:rPr>
              <w:t>向目标主机发送echo请求消息，等待目标主机返回echo回应消息来检测可达性和网络延迟。因此</w:t>
            </w:r>
            <w:r>
              <w:rPr>
                <w:rFonts w:ascii="宋体" w:hAnsi="宋体" w:cs="宋体" w:hint="eastAsia"/>
                <w:szCs w:val="21"/>
              </w:rPr>
              <w:t>，</w:t>
            </w:r>
            <w:r>
              <w:rPr>
                <w:rFonts w:ascii="宋体" w:hAnsi="宋体" w:cs="宋体"/>
                <w:szCs w:val="21"/>
              </w:rPr>
              <w:t>可以说ICMP协议提供了ping服务。但是</w:t>
            </w:r>
            <w:r>
              <w:rPr>
                <w:rFonts w:ascii="宋体" w:hAnsi="宋体" w:cs="宋体" w:hint="eastAsia"/>
                <w:szCs w:val="21"/>
              </w:rPr>
              <w:t>icmp协议</w:t>
            </w:r>
            <w:r>
              <w:rPr>
                <w:rFonts w:ascii="宋体" w:hAnsi="宋体" w:cs="宋体"/>
                <w:szCs w:val="21"/>
              </w:rPr>
              <w:t>并不</w:t>
            </w:r>
            <w:r>
              <w:rPr>
                <w:rFonts w:ascii="宋体" w:hAnsi="宋体" w:cs="宋体" w:hint="eastAsia"/>
                <w:szCs w:val="21"/>
              </w:rPr>
              <w:t>只用于</w:t>
            </w:r>
            <w:r>
              <w:rPr>
                <w:rFonts w:ascii="宋体" w:hAnsi="宋体" w:cs="宋体"/>
                <w:szCs w:val="21"/>
              </w:rPr>
              <w:t>ping服务，还用于诊断和排除网络故障，以及支持其他网络协议的正常运行。</w:t>
            </w:r>
            <w:bookmarkStart w:id="0" w:name="_GoBack"/>
            <w:bookmarkEnd w:id="0"/>
          </w:p>
        </w:tc>
      </w:tr>
    </w:tbl>
    <w:p w:rsidR="00B475C0" w:rsidRPr="00ED3AED" w:rsidRDefault="00B475C0" w:rsidP="002C7057"/>
    <w:sectPr w:rsidR="00B475C0" w:rsidRPr="00ED3AED" w:rsidSect="009D7459">
      <w:headerReference w:type="default" r:id="rId24"/>
      <w:pgSz w:w="11906" w:h="16838"/>
      <w:pgMar w:top="1240" w:right="1274"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4336" w:rsidRDefault="00F94336">
      <w:r>
        <w:separator/>
      </w:r>
    </w:p>
  </w:endnote>
  <w:endnote w:type="continuationSeparator" w:id="0">
    <w:p w:rsidR="00F94336" w:rsidRDefault="00F94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4336" w:rsidRDefault="00F94336">
      <w:r>
        <w:separator/>
      </w:r>
    </w:p>
  </w:footnote>
  <w:footnote w:type="continuationSeparator" w:id="0">
    <w:p w:rsidR="00F94336" w:rsidRDefault="00F9433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75C0" w:rsidRPr="00091FA2" w:rsidRDefault="007F0597" w:rsidP="00091FA2">
    <w:pPr>
      <w:pStyle w:val="af1"/>
      <w:ind w:leftChars="-67" w:left="-141"/>
      <w:rPr>
        <w:rFonts w:ascii="仿宋" w:eastAsia="仿宋" w:hAnsi="仿宋" w:cs="仿宋"/>
        <w:sz w:val="21"/>
      </w:rPr>
    </w:pPr>
    <w:r w:rsidRPr="00523500">
      <w:rPr>
        <w:rFonts w:ascii="仿宋" w:eastAsia="仿宋" w:hAnsi="仿宋" w:cs="仿宋" w:hint="eastAsia"/>
        <w:sz w:val="24"/>
      </w:rPr>
      <w:t>河南大学</w:t>
    </w:r>
    <w:r w:rsidR="00B475C0" w:rsidRPr="00523500">
      <w:rPr>
        <w:rFonts w:ascii="仿宋" w:eastAsia="仿宋" w:hAnsi="仿宋" w:cs="仿宋" w:hint="eastAsia"/>
        <w:sz w:val="24"/>
      </w:rPr>
      <w:t>软件学院实验报告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36FEC"/>
    <w:multiLevelType w:val="hybridMultilevel"/>
    <w:tmpl w:val="7A883F18"/>
    <w:lvl w:ilvl="0" w:tplc="214EFA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67C6AE1"/>
    <w:multiLevelType w:val="hybridMultilevel"/>
    <w:tmpl w:val="C4DEFDC8"/>
    <w:lvl w:ilvl="0" w:tplc="94B69E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hideSpellingErrors/>
  <w:hideGrammaticalErrors/>
  <w:activeWritingStyle w:appName="MSWord" w:lang="en-US" w:vendorID="64" w:dllVersion="131078" w:nlCheck="1" w:checkStyle="0"/>
  <w:activeWritingStyle w:appName="MSWord" w:lang="zh-CN"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D84"/>
    <w:rsid w:val="00004B15"/>
    <w:rsid w:val="00007548"/>
    <w:rsid w:val="00021E56"/>
    <w:rsid w:val="000359FD"/>
    <w:rsid w:val="00040068"/>
    <w:rsid w:val="00043AA3"/>
    <w:rsid w:val="000443B1"/>
    <w:rsid w:val="000539A2"/>
    <w:rsid w:val="00073FF3"/>
    <w:rsid w:val="00075FF7"/>
    <w:rsid w:val="00091FA2"/>
    <w:rsid w:val="00094BC1"/>
    <w:rsid w:val="000954AF"/>
    <w:rsid w:val="000A17B0"/>
    <w:rsid w:val="000A1C2B"/>
    <w:rsid w:val="000A2019"/>
    <w:rsid w:val="000A2B95"/>
    <w:rsid w:val="000B5125"/>
    <w:rsid w:val="000C100B"/>
    <w:rsid w:val="000D6C62"/>
    <w:rsid w:val="000E4CC0"/>
    <w:rsid w:val="00100FAA"/>
    <w:rsid w:val="001117FE"/>
    <w:rsid w:val="00120E76"/>
    <w:rsid w:val="0013099B"/>
    <w:rsid w:val="00170415"/>
    <w:rsid w:val="00193C73"/>
    <w:rsid w:val="00196C8B"/>
    <w:rsid w:val="001A773F"/>
    <w:rsid w:val="001B0E65"/>
    <w:rsid w:val="001B1A19"/>
    <w:rsid w:val="001C3A51"/>
    <w:rsid w:val="001C6DEB"/>
    <w:rsid w:val="001C7FC8"/>
    <w:rsid w:val="001E0374"/>
    <w:rsid w:val="001E55FB"/>
    <w:rsid w:val="001E6D3B"/>
    <w:rsid w:val="001E7F07"/>
    <w:rsid w:val="001F24F0"/>
    <w:rsid w:val="001F2B32"/>
    <w:rsid w:val="001F50A0"/>
    <w:rsid w:val="001F64D9"/>
    <w:rsid w:val="00207BF5"/>
    <w:rsid w:val="00207CB6"/>
    <w:rsid w:val="00213662"/>
    <w:rsid w:val="00216DE3"/>
    <w:rsid w:val="00235F5B"/>
    <w:rsid w:val="00236E86"/>
    <w:rsid w:val="00246241"/>
    <w:rsid w:val="002536A5"/>
    <w:rsid w:val="002673F5"/>
    <w:rsid w:val="00292111"/>
    <w:rsid w:val="00294289"/>
    <w:rsid w:val="002A3985"/>
    <w:rsid w:val="002A64BC"/>
    <w:rsid w:val="002B55C0"/>
    <w:rsid w:val="002C09EB"/>
    <w:rsid w:val="002C7057"/>
    <w:rsid w:val="002D4339"/>
    <w:rsid w:val="002F2E7B"/>
    <w:rsid w:val="003047CE"/>
    <w:rsid w:val="003069F2"/>
    <w:rsid w:val="00310959"/>
    <w:rsid w:val="00313DBD"/>
    <w:rsid w:val="003257F2"/>
    <w:rsid w:val="00346A9A"/>
    <w:rsid w:val="00346F9A"/>
    <w:rsid w:val="003474F2"/>
    <w:rsid w:val="003618EB"/>
    <w:rsid w:val="00363F21"/>
    <w:rsid w:val="00364B43"/>
    <w:rsid w:val="003764B2"/>
    <w:rsid w:val="003818D1"/>
    <w:rsid w:val="003826CC"/>
    <w:rsid w:val="00387A38"/>
    <w:rsid w:val="003B130B"/>
    <w:rsid w:val="003B1717"/>
    <w:rsid w:val="003B6F13"/>
    <w:rsid w:val="003E6A79"/>
    <w:rsid w:val="003F2BAA"/>
    <w:rsid w:val="003F4EFB"/>
    <w:rsid w:val="004004C6"/>
    <w:rsid w:val="00410973"/>
    <w:rsid w:val="00410F8D"/>
    <w:rsid w:val="00422DB8"/>
    <w:rsid w:val="00437172"/>
    <w:rsid w:val="0044684C"/>
    <w:rsid w:val="0045206E"/>
    <w:rsid w:val="00453AC4"/>
    <w:rsid w:val="00473E3B"/>
    <w:rsid w:val="00473E41"/>
    <w:rsid w:val="004766B6"/>
    <w:rsid w:val="00476AF5"/>
    <w:rsid w:val="0048186F"/>
    <w:rsid w:val="0048389C"/>
    <w:rsid w:val="004B4390"/>
    <w:rsid w:val="004C477B"/>
    <w:rsid w:val="004D5954"/>
    <w:rsid w:val="004E5047"/>
    <w:rsid w:val="005001B8"/>
    <w:rsid w:val="00501990"/>
    <w:rsid w:val="00505376"/>
    <w:rsid w:val="0051088E"/>
    <w:rsid w:val="00523500"/>
    <w:rsid w:val="00537E25"/>
    <w:rsid w:val="00545E37"/>
    <w:rsid w:val="00545F6F"/>
    <w:rsid w:val="00550142"/>
    <w:rsid w:val="0056311C"/>
    <w:rsid w:val="005651C3"/>
    <w:rsid w:val="005664BD"/>
    <w:rsid w:val="00567CC5"/>
    <w:rsid w:val="005707EE"/>
    <w:rsid w:val="005806C8"/>
    <w:rsid w:val="00581F5F"/>
    <w:rsid w:val="005A70E9"/>
    <w:rsid w:val="005C4863"/>
    <w:rsid w:val="005D4A5D"/>
    <w:rsid w:val="005D5154"/>
    <w:rsid w:val="005E2254"/>
    <w:rsid w:val="005F3548"/>
    <w:rsid w:val="0060631D"/>
    <w:rsid w:val="00612B09"/>
    <w:rsid w:val="00617364"/>
    <w:rsid w:val="00636A99"/>
    <w:rsid w:val="00637CD4"/>
    <w:rsid w:val="00651009"/>
    <w:rsid w:val="0065736D"/>
    <w:rsid w:val="006614A0"/>
    <w:rsid w:val="00670796"/>
    <w:rsid w:val="00677586"/>
    <w:rsid w:val="0068359E"/>
    <w:rsid w:val="0068762A"/>
    <w:rsid w:val="00690692"/>
    <w:rsid w:val="006910CE"/>
    <w:rsid w:val="006A336B"/>
    <w:rsid w:val="006B561D"/>
    <w:rsid w:val="006B5DD7"/>
    <w:rsid w:val="006D0AC5"/>
    <w:rsid w:val="006F361B"/>
    <w:rsid w:val="006F6843"/>
    <w:rsid w:val="0070505C"/>
    <w:rsid w:val="007062E5"/>
    <w:rsid w:val="00713DD0"/>
    <w:rsid w:val="00724252"/>
    <w:rsid w:val="007261AA"/>
    <w:rsid w:val="0074000C"/>
    <w:rsid w:val="007561FC"/>
    <w:rsid w:val="00756FDE"/>
    <w:rsid w:val="007614DA"/>
    <w:rsid w:val="00763BDA"/>
    <w:rsid w:val="00764338"/>
    <w:rsid w:val="0078523F"/>
    <w:rsid w:val="007867E9"/>
    <w:rsid w:val="00796D71"/>
    <w:rsid w:val="007A336E"/>
    <w:rsid w:val="007A4696"/>
    <w:rsid w:val="007A7C09"/>
    <w:rsid w:val="007B7853"/>
    <w:rsid w:val="007D43DD"/>
    <w:rsid w:val="007E3679"/>
    <w:rsid w:val="007E5E65"/>
    <w:rsid w:val="007F0597"/>
    <w:rsid w:val="007F1401"/>
    <w:rsid w:val="008060E5"/>
    <w:rsid w:val="00815C12"/>
    <w:rsid w:val="00822006"/>
    <w:rsid w:val="00826573"/>
    <w:rsid w:val="00836329"/>
    <w:rsid w:val="00861400"/>
    <w:rsid w:val="008658CD"/>
    <w:rsid w:val="00871685"/>
    <w:rsid w:val="008846CD"/>
    <w:rsid w:val="00896755"/>
    <w:rsid w:val="008A4EC5"/>
    <w:rsid w:val="008E1325"/>
    <w:rsid w:val="008E231D"/>
    <w:rsid w:val="008F5FAF"/>
    <w:rsid w:val="00903507"/>
    <w:rsid w:val="0091172B"/>
    <w:rsid w:val="00912302"/>
    <w:rsid w:val="00925CA8"/>
    <w:rsid w:val="00975770"/>
    <w:rsid w:val="009865A2"/>
    <w:rsid w:val="00990B44"/>
    <w:rsid w:val="00993A08"/>
    <w:rsid w:val="009A243F"/>
    <w:rsid w:val="009B0D76"/>
    <w:rsid w:val="009B2ED1"/>
    <w:rsid w:val="009C31B3"/>
    <w:rsid w:val="009D7459"/>
    <w:rsid w:val="009E177D"/>
    <w:rsid w:val="00A11359"/>
    <w:rsid w:val="00A212A2"/>
    <w:rsid w:val="00A23076"/>
    <w:rsid w:val="00A24B56"/>
    <w:rsid w:val="00A25A65"/>
    <w:rsid w:val="00A26792"/>
    <w:rsid w:val="00A31B28"/>
    <w:rsid w:val="00A36F56"/>
    <w:rsid w:val="00A41309"/>
    <w:rsid w:val="00A51902"/>
    <w:rsid w:val="00A56CA0"/>
    <w:rsid w:val="00A65A59"/>
    <w:rsid w:val="00A67EFA"/>
    <w:rsid w:val="00A71594"/>
    <w:rsid w:val="00AD077E"/>
    <w:rsid w:val="00AD2C9A"/>
    <w:rsid w:val="00AD681F"/>
    <w:rsid w:val="00AD7409"/>
    <w:rsid w:val="00AE6D3A"/>
    <w:rsid w:val="00AE7465"/>
    <w:rsid w:val="00AF67F3"/>
    <w:rsid w:val="00B312C0"/>
    <w:rsid w:val="00B41918"/>
    <w:rsid w:val="00B44673"/>
    <w:rsid w:val="00B475C0"/>
    <w:rsid w:val="00B47F9B"/>
    <w:rsid w:val="00B511FF"/>
    <w:rsid w:val="00B56DE7"/>
    <w:rsid w:val="00B611FE"/>
    <w:rsid w:val="00B61DC4"/>
    <w:rsid w:val="00B70F50"/>
    <w:rsid w:val="00B73A4E"/>
    <w:rsid w:val="00B802E1"/>
    <w:rsid w:val="00B8541B"/>
    <w:rsid w:val="00B910BB"/>
    <w:rsid w:val="00BB5597"/>
    <w:rsid w:val="00BC21AA"/>
    <w:rsid w:val="00BC3429"/>
    <w:rsid w:val="00BC5FCF"/>
    <w:rsid w:val="00BD0345"/>
    <w:rsid w:val="00BE0529"/>
    <w:rsid w:val="00BE1D70"/>
    <w:rsid w:val="00BE1DAC"/>
    <w:rsid w:val="00BE40BB"/>
    <w:rsid w:val="00C04E01"/>
    <w:rsid w:val="00C04E87"/>
    <w:rsid w:val="00C06B70"/>
    <w:rsid w:val="00C11B22"/>
    <w:rsid w:val="00C2389A"/>
    <w:rsid w:val="00C23EEA"/>
    <w:rsid w:val="00C3156F"/>
    <w:rsid w:val="00C44210"/>
    <w:rsid w:val="00C46BC5"/>
    <w:rsid w:val="00C500A5"/>
    <w:rsid w:val="00C66345"/>
    <w:rsid w:val="00C7120E"/>
    <w:rsid w:val="00C86248"/>
    <w:rsid w:val="00C913D5"/>
    <w:rsid w:val="00C915AE"/>
    <w:rsid w:val="00C93084"/>
    <w:rsid w:val="00C97F21"/>
    <w:rsid w:val="00CB0B0D"/>
    <w:rsid w:val="00CB176F"/>
    <w:rsid w:val="00CC2B5B"/>
    <w:rsid w:val="00CC3806"/>
    <w:rsid w:val="00CC799E"/>
    <w:rsid w:val="00CD373F"/>
    <w:rsid w:val="00CD4BEF"/>
    <w:rsid w:val="00CD5251"/>
    <w:rsid w:val="00CE0FA8"/>
    <w:rsid w:val="00CE5625"/>
    <w:rsid w:val="00CE785B"/>
    <w:rsid w:val="00D04B02"/>
    <w:rsid w:val="00D1760F"/>
    <w:rsid w:val="00D20C71"/>
    <w:rsid w:val="00D20D84"/>
    <w:rsid w:val="00D248E4"/>
    <w:rsid w:val="00D27C41"/>
    <w:rsid w:val="00D316F9"/>
    <w:rsid w:val="00D35A66"/>
    <w:rsid w:val="00D5656E"/>
    <w:rsid w:val="00D66345"/>
    <w:rsid w:val="00D80608"/>
    <w:rsid w:val="00DA33B7"/>
    <w:rsid w:val="00DB3621"/>
    <w:rsid w:val="00DB4763"/>
    <w:rsid w:val="00DC653A"/>
    <w:rsid w:val="00DD2360"/>
    <w:rsid w:val="00E00264"/>
    <w:rsid w:val="00E1023B"/>
    <w:rsid w:val="00E10C4C"/>
    <w:rsid w:val="00E1182C"/>
    <w:rsid w:val="00E202C0"/>
    <w:rsid w:val="00E40AA9"/>
    <w:rsid w:val="00E537CE"/>
    <w:rsid w:val="00E54DF5"/>
    <w:rsid w:val="00E55444"/>
    <w:rsid w:val="00E64D1D"/>
    <w:rsid w:val="00E67EEA"/>
    <w:rsid w:val="00E701FC"/>
    <w:rsid w:val="00E737BC"/>
    <w:rsid w:val="00EA1AD9"/>
    <w:rsid w:val="00EA203C"/>
    <w:rsid w:val="00EA2810"/>
    <w:rsid w:val="00EB0323"/>
    <w:rsid w:val="00ED3AED"/>
    <w:rsid w:val="00EE39F8"/>
    <w:rsid w:val="00F01FA2"/>
    <w:rsid w:val="00F04491"/>
    <w:rsid w:val="00F05258"/>
    <w:rsid w:val="00F075FB"/>
    <w:rsid w:val="00F35129"/>
    <w:rsid w:val="00F4718F"/>
    <w:rsid w:val="00F54A18"/>
    <w:rsid w:val="00F57C94"/>
    <w:rsid w:val="00F674CC"/>
    <w:rsid w:val="00F82261"/>
    <w:rsid w:val="00F91E4B"/>
    <w:rsid w:val="00F94336"/>
    <w:rsid w:val="00F95C2F"/>
    <w:rsid w:val="00F97151"/>
    <w:rsid w:val="00FA1F31"/>
    <w:rsid w:val="00FD49D2"/>
    <w:rsid w:val="00FD70B6"/>
    <w:rsid w:val="00FE0EF8"/>
    <w:rsid w:val="00FF08FA"/>
    <w:rsid w:val="05F07154"/>
    <w:rsid w:val="07941D16"/>
    <w:rsid w:val="0E4B00C4"/>
    <w:rsid w:val="129F4B8B"/>
    <w:rsid w:val="16E20697"/>
    <w:rsid w:val="2EAD0019"/>
    <w:rsid w:val="39B82728"/>
    <w:rsid w:val="3B395760"/>
    <w:rsid w:val="3EA1443A"/>
    <w:rsid w:val="4AE71EA6"/>
    <w:rsid w:val="615835BC"/>
    <w:rsid w:val="6A1914F0"/>
    <w:rsid w:val="6BA73F4C"/>
    <w:rsid w:val="6CE65613"/>
    <w:rsid w:val="75B5067D"/>
    <w:rsid w:val="7B1C7B83"/>
    <w:rsid w:val="7BEB48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6D524A"/>
  <w15:chartTrackingRefBased/>
  <w15:docId w15:val="{3BE2A542-EDB4-4DE4-AD9F-63F21017D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rFonts w:ascii="Calibri" w:hAnsi="Calibri"/>
      <w:b/>
      <w:bCs/>
      <w:kern w:val="44"/>
      <w:sz w:val="44"/>
      <w:szCs w:val="44"/>
    </w:rPr>
  </w:style>
  <w:style w:type="paragraph" w:styleId="3">
    <w:name w:val="heading 3"/>
    <w:basedOn w:val="a"/>
    <w:next w:val="a"/>
    <w:link w:val="30"/>
    <w:qFormat/>
    <w:pPr>
      <w:keepNext/>
      <w:keepLines/>
      <w:spacing w:before="260" w:after="260" w:line="416" w:lineRule="auto"/>
      <w:outlineLvl w:val="2"/>
    </w:pPr>
    <w:rPr>
      <w:b/>
      <w:bCs/>
      <w:sz w:val="32"/>
      <w:szCs w:val="32"/>
    </w:rPr>
  </w:style>
  <w:style w:type="paragraph" w:styleId="4">
    <w:name w:val="heading 4"/>
    <w:basedOn w:val="a"/>
    <w:next w:val="a"/>
    <w:link w:val="40"/>
    <w:qFormat/>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customStyle="1" w:styleId="font11">
    <w:name w:val="font11"/>
    <w:rPr>
      <w:rFonts w:ascii="宋体" w:eastAsia="宋体" w:hAnsi="宋体" w:cs="宋体" w:hint="eastAsia"/>
      <w:b/>
      <w:i w:val="0"/>
      <w:color w:val="000000"/>
      <w:sz w:val="24"/>
      <w:szCs w:val="24"/>
      <w:u w:val="none"/>
    </w:rPr>
  </w:style>
  <w:style w:type="character" w:customStyle="1" w:styleId="font41">
    <w:name w:val="font41"/>
    <w:rPr>
      <w:rFonts w:ascii="Times New Roman" w:hAnsi="Times New Roman" w:cs="Times New Roman" w:hint="default"/>
      <w:i w:val="0"/>
      <w:color w:val="FF0000"/>
      <w:sz w:val="21"/>
      <w:szCs w:val="21"/>
      <w:u w:val="none"/>
    </w:rPr>
  </w:style>
  <w:style w:type="character" w:customStyle="1" w:styleId="font51">
    <w:name w:val="font51"/>
    <w:rPr>
      <w:rFonts w:ascii="宋体" w:eastAsia="宋体" w:hAnsi="宋体" w:cs="宋体" w:hint="eastAsia"/>
      <w:i w:val="0"/>
      <w:color w:val="FF0000"/>
      <w:sz w:val="21"/>
      <w:szCs w:val="21"/>
      <w:u w:val="none"/>
    </w:rPr>
  </w:style>
  <w:style w:type="character" w:customStyle="1" w:styleId="10">
    <w:name w:val="标题 1 字符"/>
    <w:link w:val="1"/>
    <w:rPr>
      <w:rFonts w:ascii="Calibri" w:eastAsia="宋体" w:hAnsi="Calibri" w:cs="Times New Roman"/>
      <w:b/>
      <w:bCs/>
      <w:kern w:val="44"/>
      <w:sz w:val="44"/>
      <w:szCs w:val="44"/>
    </w:rPr>
  </w:style>
  <w:style w:type="character" w:customStyle="1" w:styleId="m1">
    <w:name w:val="m1"/>
    <w:rPr>
      <w:color w:val="0000FF"/>
    </w:rPr>
  </w:style>
  <w:style w:type="character" w:customStyle="1" w:styleId="b1">
    <w:name w:val="b1"/>
    <w:rPr>
      <w:rFonts w:ascii="Courier New" w:hAnsi="Courier New" w:cs="Courier New" w:hint="default"/>
      <w:b/>
      <w:bCs/>
      <w:strike w:val="0"/>
      <w:dstrike w:val="0"/>
      <w:color w:val="FF0000"/>
      <w:u w:val="none"/>
    </w:rPr>
  </w:style>
  <w:style w:type="character" w:customStyle="1" w:styleId="40">
    <w:name w:val="标题 4 字符"/>
    <w:link w:val="4"/>
    <w:semiHidden/>
    <w:rPr>
      <w:rFonts w:ascii="Cambria" w:eastAsia="宋体" w:hAnsi="Cambria" w:cs="Times New Roman"/>
      <w:b/>
      <w:bCs/>
      <w:kern w:val="2"/>
      <w:sz w:val="28"/>
      <w:szCs w:val="28"/>
    </w:rPr>
  </w:style>
  <w:style w:type="character" w:customStyle="1" w:styleId="di1">
    <w:name w:val="di1"/>
    <w:rPr>
      <w:rFonts w:ascii="Courier" w:hAnsi="Courier" w:hint="default"/>
      <w:sz w:val="24"/>
      <w:szCs w:val="24"/>
    </w:rPr>
  </w:style>
  <w:style w:type="character" w:styleId="a3">
    <w:name w:val="page number"/>
    <w:basedOn w:val="a0"/>
  </w:style>
  <w:style w:type="character" w:styleId="a4">
    <w:name w:val="Strong"/>
    <w:uiPriority w:val="22"/>
    <w:qFormat/>
    <w:rPr>
      <w:b/>
      <w:bCs/>
    </w:rPr>
  </w:style>
  <w:style w:type="character" w:styleId="a5">
    <w:name w:val="annotation reference"/>
    <w:rPr>
      <w:sz w:val="21"/>
      <w:szCs w:val="21"/>
    </w:rPr>
  </w:style>
  <w:style w:type="character" w:styleId="a6">
    <w:name w:val="Hyperlink"/>
    <w:uiPriority w:val="99"/>
    <w:unhideWhenUsed/>
    <w:rPr>
      <w:color w:val="0000FF"/>
      <w:u w:val="single"/>
    </w:rPr>
  </w:style>
  <w:style w:type="character" w:customStyle="1" w:styleId="a7">
    <w:name w:val="批注文字 字符"/>
    <w:link w:val="a8"/>
    <w:rPr>
      <w:kern w:val="2"/>
      <w:sz w:val="21"/>
      <w:szCs w:val="24"/>
    </w:rPr>
  </w:style>
  <w:style w:type="character" w:customStyle="1" w:styleId="a9">
    <w:name w:val="正文文本 字符"/>
    <w:link w:val="aa"/>
    <w:rPr>
      <w:rFonts w:ascii="宋体" w:hAnsi="宋体"/>
      <w:color w:val="000000"/>
      <w:sz w:val="24"/>
      <w:szCs w:val="24"/>
    </w:rPr>
  </w:style>
  <w:style w:type="character" w:customStyle="1" w:styleId="ab">
    <w:name w:val="批注框文本 字符"/>
    <w:link w:val="ac"/>
    <w:rPr>
      <w:kern w:val="2"/>
      <w:sz w:val="18"/>
      <w:szCs w:val="18"/>
    </w:rPr>
  </w:style>
  <w:style w:type="character" w:customStyle="1" w:styleId="HTML">
    <w:name w:val="HTML 预设格式 字符"/>
    <w:link w:val="HTML0"/>
    <w:uiPriority w:val="99"/>
    <w:rPr>
      <w:rFonts w:ascii="Arial" w:hAnsi="Arial" w:cs="Arial"/>
      <w:sz w:val="21"/>
      <w:szCs w:val="21"/>
    </w:rPr>
  </w:style>
  <w:style w:type="character" w:customStyle="1" w:styleId="font31">
    <w:name w:val="font31"/>
    <w:rPr>
      <w:rFonts w:ascii="宋体" w:eastAsia="宋体" w:hAnsi="宋体" w:cs="宋体" w:hint="eastAsia"/>
      <w:i w:val="0"/>
      <w:color w:val="000000"/>
      <w:sz w:val="24"/>
      <w:szCs w:val="24"/>
      <w:u w:val="none"/>
    </w:rPr>
  </w:style>
  <w:style w:type="character" w:customStyle="1" w:styleId="ad">
    <w:name w:val="纯文本 字符"/>
    <w:link w:val="ae"/>
    <w:rPr>
      <w:rFonts w:ascii="宋体" w:hAnsi="Courier New" w:cs="Courier New"/>
      <w:kern w:val="2"/>
      <w:sz w:val="21"/>
      <w:szCs w:val="21"/>
    </w:rPr>
  </w:style>
  <w:style w:type="character" w:customStyle="1" w:styleId="apple-converted-space">
    <w:name w:val="apple-converted-space"/>
  </w:style>
  <w:style w:type="character" w:customStyle="1" w:styleId="30">
    <w:name w:val="标题 3 字符"/>
    <w:link w:val="3"/>
    <w:semiHidden/>
    <w:rPr>
      <w:b/>
      <w:bCs/>
      <w:kern w:val="2"/>
      <w:sz w:val="32"/>
      <w:szCs w:val="32"/>
    </w:rPr>
  </w:style>
  <w:style w:type="paragraph" w:customStyle="1" w:styleId="figuredescription">
    <w:name w:val="figuredescription"/>
    <w:basedOn w:val="a"/>
    <w:pPr>
      <w:widowControl/>
      <w:spacing w:before="100" w:beforeAutospacing="1" w:after="100" w:afterAutospacing="1"/>
      <w:jc w:val="left"/>
    </w:pPr>
    <w:rPr>
      <w:rFonts w:ascii="宋体" w:hAnsi="宋体" w:cs="宋体"/>
      <w:kern w:val="0"/>
      <w:sz w:val="24"/>
    </w:rPr>
  </w:style>
  <w:style w:type="paragraph" w:styleId="ae">
    <w:name w:val="Plain Text"/>
    <w:basedOn w:val="a"/>
    <w:link w:val="ad"/>
    <w:rPr>
      <w:rFonts w:ascii="宋体" w:hAnsi="Courier New"/>
      <w:szCs w:val="21"/>
    </w:rPr>
  </w:style>
  <w:style w:type="paragraph" w:customStyle="1" w:styleId="notesheading">
    <w:name w:val="notesheading"/>
    <w:basedOn w:val="a"/>
    <w:pPr>
      <w:widowControl/>
      <w:spacing w:before="100" w:beforeAutospacing="1" w:after="100" w:afterAutospacing="1"/>
      <w:jc w:val="left"/>
    </w:pPr>
    <w:rPr>
      <w:rFonts w:ascii="宋体" w:hAnsi="宋体" w:cs="宋体"/>
      <w:kern w:val="0"/>
      <w:sz w:val="24"/>
    </w:rPr>
  </w:style>
  <w:style w:type="paragraph" w:styleId="aa">
    <w:name w:val="Body Text"/>
    <w:basedOn w:val="a"/>
    <w:link w:val="a9"/>
    <w:pPr>
      <w:widowControl/>
      <w:spacing w:before="100" w:beforeAutospacing="1" w:after="100" w:afterAutospacing="1"/>
      <w:jc w:val="left"/>
    </w:pPr>
    <w:rPr>
      <w:rFonts w:ascii="宋体" w:hAnsi="宋体"/>
      <w:color w:val="000000"/>
      <w:kern w:val="0"/>
      <w:sz w:val="24"/>
    </w:rPr>
  </w:style>
  <w:style w:type="paragraph" w:customStyle="1" w:styleId="itemlist">
    <w:name w:val="itemlist"/>
    <w:basedOn w:val="a"/>
    <w:pPr>
      <w:widowControl/>
      <w:spacing w:before="100" w:beforeAutospacing="1" w:after="100" w:afterAutospacing="1"/>
      <w:jc w:val="left"/>
    </w:pPr>
    <w:rPr>
      <w:rFonts w:ascii="宋体" w:hAnsi="宋体" w:cs="宋体"/>
      <w:kern w:val="0"/>
      <w:sz w:val="24"/>
    </w:rPr>
  </w:style>
  <w:style w:type="paragraph" w:styleId="a8">
    <w:name w:val="annotation text"/>
    <w:basedOn w:val="a"/>
    <w:link w:val="a7"/>
    <w:pPr>
      <w:jc w:val="left"/>
    </w:pPr>
  </w:style>
  <w:style w:type="paragraph" w:styleId="af">
    <w:name w:val="List Paragraph"/>
    <w:basedOn w:val="a"/>
    <w:uiPriority w:val="34"/>
    <w:qFormat/>
    <w:pPr>
      <w:ind w:firstLineChars="200" w:firstLine="420"/>
    </w:pPr>
    <w:rPr>
      <w:rFonts w:ascii="Calibri" w:hAnsi="Calibri"/>
      <w:szCs w:val="22"/>
    </w:rPr>
  </w:style>
  <w:style w:type="paragraph" w:styleId="af0">
    <w:name w:val="footer"/>
    <w:basedOn w:val="a"/>
    <w:pPr>
      <w:tabs>
        <w:tab w:val="center" w:pos="4153"/>
        <w:tab w:val="right" w:pos="8306"/>
      </w:tabs>
      <w:snapToGrid w:val="0"/>
      <w:jc w:val="left"/>
    </w:pPr>
    <w:rPr>
      <w:sz w:val="18"/>
      <w:szCs w:val="18"/>
    </w:rPr>
  </w:style>
  <w:style w:type="paragraph" w:styleId="ac">
    <w:name w:val="Balloon Text"/>
    <w:basedOn w:val="a"/>
    <w:link w:val="ab"/>
    <w:rPr>
      <w:sz w:val="18"/>
      <w:szCs w:val="18"/>
    </w:rPr>
  </w:style>
  <w:style w:type="paragraph" w:styleId="af1">
    <w:name w:val="header"/>
    <w:basedOn w:val="a"/>
    <w:pPr>
      <w:pBdr>
        <w:bottom w:val="single" w:sz="6" w:space="1" w:color="auto"/>
      </w:pBdr>
      <w:tabs>
        <w:tab w:val="center" w:pos="4153"/>
        <w:tab w:val="right" w:pos="8306"/>
      </w:tabs>
      <w:snapToGrid w:val="0"/>
      <w:jc w:val="center"/>
    </w:pPr>
    <w:rPr>
      <w:sz w:val="18"/>
      <w:szCs w:val="18"/>
    </w:rPr>
  </w:style>
  <w:style w:type="paragraph" w:styleId="HTML0">
    <w:name w:val="HTML Preformatted"/>
    <w:basedOn w:val="a"/>
    <w:link w:val="HTML"/>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kern w:val="0"/>
      <w:szCs w:val="21"/>
    </w:rPr>
  </w:style>
  <w:style w:type="paragraph" w:customStyle="1" w:styleId="terminaldisplay">
    <w:name w:val="terminaldisplay"/>
    <w:basedOn w:val="a"/>
    <w:pPr>
      <w:widowControl/>
      <w:spacing w:before="100" w:beforeAutospacing="1" w:after="100" w:afterAutospacing="1"/>
      <w:jc w:val="left"/>
    </w:pPr>
    <w:rPr>
      <w:rFonts w:ascii="宋体" w:hAnsi="宋体" w:cs="宋体"/>
      <w:kern w:val="0"/>
      <w:sz w:val="24"/>
    </w:rPr>
  </w:style>
  <w:style w:type="paragraph" w:customStyle="1" w:styleId="notestext">
    <w:name w:val="notestext"/>
    <w:basedOn w:val="a"/>
    <w:pPr>
      <w:widowControl/>
      <w:spacing w:before="100" w:beforeAutospacing="1" w:after="100" w:afterAutospacing="1"/>
      <w:jc w:val="left"/>
    </w:pPr>
    <w:rPr>
      <w:rFonts w:ascii="宋体" w:hAnsi="宋体" w:cs="宋体"/>
      <w:kern w:val="0"/>
      <w:sz w:val="24"/>
    </w:rPr>
  </w:style>
  <w:style w:type="paragraph" w:customStyle="1" w:styleId="itemstep">
    <w:name w:val="itemstep"/>
    <w:basedOn w:val="a"/>
    <w:pPr>
      <w:widowControl/>
      <w:spacing w:before="100" w:beforeAutospacing="1" w:after="100" w:afterAutospacing="1"/>
      <w:jc w:val="left"/>
    </w:pPr>
    <w:rPr>
      <w:rFonts w:ascii="宋体" w:hAnsi="宋体" w:cs="宋体"/>
      <w:kern w:val="0"/>
      <w:sz w:val="24"/>
    </w:rPr>
  </w:style>
  <w:style w:type="paragraph" w:customStyle="1" w:styleId="figure">
    <w:name w:val="figure"/>
    <w:basedOn w:val="a"/>
    <w:pPr>
      <w:widowControl/>
      <w:spacing w:before="100" w:beforeAutospacing="1" w:after="100" w:afterAutospacing="1"/>
      <w:jc w:val="left"/>
    </w:pPr>
    <w:rPr>
      <w:rFonts w:ascii="宋体" w:hAnsi="宋体" w:cs="宋体"/>
      <w:kern w:val="0"/>
      <w:sz w:val="24"/>
    </w:rPr>
  </w:style>
  <w:style w:type="table" w:styleId="af2">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af3">
    <w:name w:val="annotation subject"/>
    <w:basedOn w:val="a8"/>
    <w:next w:val="a8"/>
    <w:link w:val="af4"/>
    <w:rsid w:val="00091FA2"/>
    <w:rPr>
      <w:b/>
      <w:bCs/>
    </w:rPr>
  </w:style>
  <w:style w:type="character" w:customStyle="1" w:styleId="af4">
    <w:name w:val="批注主题 字符"/>
    <w:link w:val="af3"/>
    <w:rsid w:val="00091FA2"/>
    <w:rPr>
      <w:b/>
      <w:bCs/>
      <w:kern w:val="2"/>
      <w:sz w:val="21"/>
      <w:szCs w:val="24"/>
    </w:rPr>
  </w:style>
  <w:style w:type="paragraph" w:styleId="af5">
    <w:name w:val="Normal (Web)"/>
    <w:basedOn w:val="a"/>
    <w:uiPriority w:val="99"/>
    <w:unhideWhenUsed/>
    <w:rsid w:val="0051088E"/>
    <w:pPr>
      <w:widowControl/>
      <w:spacing w:before="100" w:beforeAutospacing="1" w:after="100" w:afterAutospacing="1"/>
      <w:jc w:val="left"/>
    </w:pPr>
    <w:rPr>
      <w:rFonts w:ascii="宋体" w:hAnsi="宋体" w:cs="宋体"/>
      <w:kern w:val="0"/>
      <w:sz w:val="24"/>
    </w:rPr>
  </w:style>
  <w:style w:type="character" w:customStyle="1" w:styleId="text">
    <w:name w:val="text"/>
    <w:rsid w:val="005108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452934">
      <w:bodyDiv w:val="1"/>
      <w:marLeft w:val="0"/>
      <w:marRight w:val="0"/>
      <w:marTop w:val="0"/>
      <w:marBottom w:val="0"/>
      <w:divBdr>
        <w:top w:val="none" w:sz="0" w:space="0" w:color="auto"/>
        <w:left w:val="none" w:sz="0" w:space="0" w:color="auto"/>
        <w:bottom w:val="none" w:sz="0" w:space="0" w:color="auto"/>
        <w:right w:val="none" w:sz="0" w:space="0" w:color="auto"/>
      </w:divBdr>
    </w:div>
    <w:div w:id="727069827">
      <w:bodyDiv w:val="1"/>
      <w:marLeft w:val="0"/>
      <w:marRight w:val="0"/>
      <w:marTop w:val="0"/>
      <w:marBottom w:val="0"/>
      <w:divBdr>
        <w:top w:val="none" w:sz="0" w:space="0" w:color="auto"/>
        <w:left w:val="none" w:sz="0" w:space="0" w:color="auto"/>
        <w:bottom w:val="none" w:sz="0" w:space="0" w:color="auto"/>
        <w:right w:val="none" w:sz="0" w:space="0" w:color="auto"/>
      </w:divBdr>
    </w:div>
    <w:div w:id="916593093">
      <w:bodyDiv w:val="1"/>
      <w:marLeft w:val="0"/>
      <w:marRight w:val="0"/>
      <w:marTop w:val="0"/>
      <w:marBottom w:val="0"/>
      <w:divBdr>
        <w:top w:val="none" w:sz="0" w:space="0" w:color="auto"/>
        <w:left w:val="none" w:sz="0" w:space="0" w:color="auto"/>
        <w:bottom w:val="none" w:sz="0" w:space="0" w:color="auto"/>
        <w:right w:val="none" w:sz="0" w:space="0" w:color="auto"/>
      </w:divBdr>
    </w:div>
    <w:div w:id="1091664751">
      <w:bodyDiv w:val="1"/>
      <w:marLeft w:val="0"/>
      <w:marRight w:val="0"/>
      <w:marTop w:val="0"/>
      <w:marBottom w:val="0"/>
      <w:divBdr>
        <w:top w:val="none" w:sz="0" w:space="0" w:color="auto"/>
        <w:left w:val="none" w:sz="0" w:space="0" w:color="auto"/>
        <w:bottom w:val="none" w:sz="0" w:space="0" w:color="auto"/>
        <w:right w:val="none" w:sz="0" w:space="0" w:color="auto"/>
      </w:divBdr>
    </w:div>
    <w:div w:id="1267470452">
      <w:bodyDiv w:val="1"/>
      <w:marLeft w:val="0"/>
      <w:marRight w:val="0"/>
      <w:marTop w:val="0"/>
      <w:marBottom w:val="0"/>
      <w:divBdr>
        <w:top w:val="none" w:sz="0" w:space="0" w:color="auto"/>
        <w:left w:val="none" w:sz="0" w:space="0" w:color="auto"/>
        <w:bottom w:val="none" w:sz="0" w:space="0" w:color="auto"/>
        <w:right w:val="none" w:sz="0" w:space="0" w:color="auto"/>
      </w:divBdr>
    </w:div>
    <w:div w:id="1292905051">
      <w:bodyDiv w:val="1"/>
      <w:marLeft w:val="0"/>
      <w:marRight w:val="0"/>
      <w:marTop w:val="0"/>
      <w:marBottom w:val="0"/>
      <w:divBdr>
        <w:top w:val="none" w:sz="0" w:space="0" w:color="auto"/>
        <w:left w:val="none" w:sz="0" w:space="0" w:color="auto"/>
        <w:bottom w:val="none" w:sz="0" w:space="0" w:color="auto"/>
        <w:right w:val="none" w:sz="0" w:space="0" w:color="auto"/>
      </w:divBdr>
    </w:div>
    <w:div w:id="1571621559">
      <w:bodyDiv w:val="1"/>
      <w:marLeft w:val="0"/>
      <w:marRight w:val="0"/>
      <w:marTop w:val="0"/>
      <w:marBottom w:val="0"/>
      <w:divBdr>
        <w:top w:val="none" w:sz="0" w:space="0" w:color="auto"/>
        <w:left w:val="none" w:sz="0" w:space="0" w:color="auto"/>
        <w:bottom w:val="none" w:sz="0" w:space="0" w:color="auto"/>
        <w:right w:val="none" w:sz="0" w:space="0" w:color="auto"/>
      </w:divBdr>
    </w:div>
    <w:div w:id="2020237034">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10</Pages>
  <Words>375</Words>
  <Characters>2141</Characters>
  <Application>Microsoft Office Word</Application>
  <DocSecurity>0</DocSecurity>
  <Lines>17</Lines>
  <Paragraphs>5</Paragraphs>
  <ScaleCrop>false</ScaleCrop>
  <Company>cuc</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河南大学软件学院实验报告</dc:title>
  <dc:subject>核心路由交换技术课程</dc:subject>
  <dc:creator>刘志丹</dc:creator>
  <cp:keywords/>
  <cp:lastModifiedBy>Windows 用户</cp:lastModifiedBy>
  <cp:revision>9</cp:revision>
  <cp:lastPrinted>2018-06-13T02:18:00Z</cp:lastPrinted>
  <dcterms:created xsi:type="dcterms:W3CDTF">2022-03-10T01:00:00Z</dcterms:created>
  <dcterms:modified xsi:type="dcterms:W3CDTF">2023-03-03T10:09:00Z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vt:lpwstr>6</vt:lpwstr>
  </property>
</Properties>
</file>