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B0EC" w14:textId="77777777" w:rsidR="002172A3" w:rsidRDefault="002172A3" w:rsidP="002172A3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-709"/>
        <w:rPr>
          <w:rFonts w:asciiTheme="minorHAnsi" w:hAnsiTheme="minorHAnsi" w:cstheme="minorHAnsi"/>
          <w:b/>
          <w:bCs/>
          <w:sz w:val="24"/>
          <w:szCs w:val="22"/>
        </w:rPr>
      </w:pPr>
      <w:r>
        <w:rPr>
          <w:rFonts w:asciiTheme="minorHAnsi" w:hAnsiTheme="minorHAnsi" w:cstheme="minorHAnsi"/>
          <w:b/>
          <w:bCs/>
          <w:noProof/>
          <w:sz w:val="24"/>
          <w:szCs w:val="22"/>
        </w:rPr>
        <w:drawing>
          <wp:anchor distT="0" distB="0" distL="114300" distR="114300" simplePos="0" relativeHeight="251658240" behindDoc="1" locked="0" layoutInCell="1" allowOverlap="1" wp14:anchorId="6A9CC769" wp14:editId="343D4E7E">
            <wp:simplePos x="0" y="0"/>
            <wp:positionH relativeFrom="column">
              <wp:posOffset>106680</wp:posOffset>
            </wp:positionH>
            <wp:positionV relativeFrom="paragraph">
              <wp:posOffset>0</wp:posOffset>
            </wp:positionV>
            <wp:extent cx="2451100" cy="1069975"/>
            <wp:effectExtent l="0" t="0" r="0" b="0"/>
            <wp:wrapTight wrapText="bothSides">
              <wp:wrapPolygon edited="0">
                <wp:start x="0" y="0"/>
                <wp:lineTo x="0" y="21280"/>
                <wp:lineTo x="21488" y="21280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pire 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4"/>
          <w:szCs w:val="22"/>
        </w:rPr>
        <w:t xml:space="preserve">                              </w:t>
      </w:r>
    </w:p>
    <w:p w14:paraId="2288F65D" w14:textId="5DE1DFE3" w:rsidR="006E1FFF" w:rsidRPr="006E1FFF" w:rsidRDefault="002172A3" w:rsidP="006E1FFF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-709"/>
        <w:jc w:val="right"/>
        <w:rPr>
          <w:rFonts w:ascii="Arial" w:hAnsi="Arial" w:cs="Arial"/>
          <w:b/>
          <w:bCs/>
          <w:sz w:val="24"/>
          <w:szCs w:val="24"/>
        </w:rPr>
      </w:pPr>
      <w:r w:rsidRPr="006E1FFF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</w:t>
      </w:r>
      <w:r w:rsidR="00614CC2" w:rsidRPr="006E1FF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6E1FFF" w:rsidRPr="006E1FFF">
        <w:rPr>
          <w:rFonts w:ascii="Arial" w:hAnsi="Arial" w:cs="Arial"/>
          <w:b/>
          <w:sz w:val="24"/>
          <w:szCs w:val="24"/>
        </w:rPr>
        <w:t>PSYCHOLOGY ATAR – YEAR 11 2023</w:t>
      </w:r>
      <w:r w:rsidR="006E1FFF" w:rsidRPr="006E1FFF">
        <w:rPr>
          <w:rFonts w:ascii="Arial" w:hAnsi="Arial" w:cs="Arial"/>
          <w:b/>
          <w:sz w:val="24"/>
          <w:szCs w:val="24"/>
        </w:rPr>
        <w:br/>
        <w:t xml:space="preserve">Unit </w:t>
      </w:r>
      <w:r w:rsidR="006E1FFF">
        <w:rPr>
          <w:rFonts w:ascii="Arial" w:hAnsi="Arial" w:cs="Arial"/>
          <w:b/>
          <w:sz w:val="24"/>
          <w:szCs w:val="24"/>
        </w:rPr>
        <w:t>2</w:t>
      </w:r>
    </w:p>
    <w:p w14:paraId="7B6017E3" w14:textId="48EEA06E" w:rsidR="006E1FFF" w:rsidRPr="006E1FFF" w:rsidRDefault="006E1FFF" w:rsidP="006E1FFF">
      <w:pPr>
        <w:ind w:left="5040" w:firstLine="720"/>
        <w:jc w:val="right"/>
        <w:rPr>
          <w:b/>
          <w:sz w:val="24"/>
          <w:szCs w:val="24"/>
        </w:rPr>
      </w:pPr>
      <w:r w:rsidRPr="006E1FFF">
        <w:rPr>
          <w:b/>
          <w:sz w:val="24"/>
          <w:szCs w:val="24"/>
        </w:rPr>
        <w:t xml:space="preserve">Task </w:t>
      </w:r>
      <w:r>
        <w:rPr>
          <w:b/>
          <w:sz w:val="24"/>
          <w:szCs w:val="24"/>
        </w:rPr>
        <w:t>5</w:t>
      </w:r>
      <w:r w:rsidRPr="006E1FFF">
        <w:rPr>
          <w:b/>
          <w:sz w:val="24"/>
          <w:szCs w:val="24"/>
        </w:rPr>
        <w:t>: Test</w:t>
      </w:r>
    </w:p>
    <w:p w14:paraId="308151F5" w14:textId="0BA032EB" w:rsidR="006E1FFF" w:rsidRDefault="006E1FFF" w:rsidP="006E1FFF">
      <w:pPr>
        <w:ind w:left="5040"/>
        <w:jc w:val="right"/>
        <w:rPr>
          <w:i/>
        </w:rPr>
      </w:pPr>
      <w:r>
        <w:rPr>
          <w:i/>
        </w:rPr>
        <w:t>Social Psychology</w:t>
      </w:r>
    </w:p>
    <w:p w14:paraId="6C31EC75" w14:textId="77777777" w:rsidR="006E1FFF" w:rsidRDefault="006E1FFF" w:rsidP="006E1FFF">
      <w:pPr>
        <w:ind w:left="5040"/>
        <w:jc w:val="right"/>
        <w:rPr>
          <w:i/>
        </w:rPr>
      </w:pPr>
    </w:p>
    <w:p w14:paraId="52493725" w14:textId="77777777" w:rsidR="006E1FFF" w:rsidRDefault="006E1FFF" w:rsidP="006E1FFF"/>
    <w:p w14:paraId="5DD55CD5" w14:textId="77777777" w:rsidR="006E1FFF" w:rsidRDefault="006E1FFF" w:rsidP="006E1FFF"/>
    <w:p w14:paraId="5D5741C7" w14:textId="77777777" w:rsidR="006E1FFF" w:rsidRDefault="006E1FFF" w:rsidP="006E1FFF"/>
    <w:p w14:paraId="7783466E" w14:textId="77777777" w:rsidR="006E1FFF" w:rsidRDefault="006E1FFF" w:rsidP="006E1FFF">
      <w:pPr>
        <w:rPr>
          <w:b/>
          <w:bCs/>
          <w:sz w:val="40"/>
          <w:szCs w:val="40"/>
        </w:rPr>
      </w:pPr>
    </w:p>
    <w:p w14:paraId="0231F3AF" w14:textId="77777777" w:rsidR="006E1FFF" w:rsidRPr="006D0756" w:rsidRDefault="006E1FFF" w:rsidP="006E1FFF">
      <w:pPr>
        <w:rPr>
          <w:b/>
          <w:bCs/>
          <w:sz w:val="40"/>
          <w:szCs w:val="40"/>
        </w:rPr>
      </w:pPr>
      <w:proofErr w:type="gramStart"/>
      <w:r w:rsidRPr="006D0756">
        <w:rPr>
          <w:b/>
          <w:bCs/>
          <w:sz w:val="40"/>
          <w:szCs w:val="40"/>
        </w:rPr>
        <w:t>Name:</w:t>
      </w:r>
      <w:r>
        <w:rPr>
          <w:b/>
          <w:bCs/>
          <w:sz w:val="40"/>
          <w:szCs w:val="40"/>
        </w:rPr>
        <w:t>_</w:t>
      </w:r>
      <w:proofErr w:type="gramEnd"/>
      <w:r>
        <w:rPr>
          <w:b/>
          <w:bCs/>
          <w:sz w:val="40"/>
          <w:szCs w:val="40"/>
        </w:rPr>
        <w:t>_______________________</w:t>
      </w:r>
    </w:p>
    <w:p w14:paraId="515E2E81" w14:textId="77777777" w:rsidR="006E1FFF" w:rsidRDefault="006E1FFF" w:rsidP="006E1FFF"/>
    <w:p w14:paraId="252AF1F8" w14:textId="6DB01C23" w:rsidR="006E1FFF" w:rsidRDefault="005A5403" w:rsidP="006E1FFF">
      <w:pPr>
        <w:rPr>
          <w:b/>
        </w:rPr>
      </w:pPr>
      <w:r>
        <w:rPr>
          <w:b/>
        </w:rPr>
        <w:br/>
      </w:r>
      <w:r w:rsidR="006E1FFF">
        <w:rPr>
          <w:b/>
        </w:rPr>
        <w:t>Syllabus Points:</w:t>
      </w:r>
    </w:p>
    <w:p w14:paraId="7B917F2C" w14:textId="31C05639" w:rsidR="006E1FFF" w:rsidRPr="000F181F" w:rsidRDefault="006E1FFF" w:rsidP="006E1FFF">
      <w:pPr>
        <w:pStyle w:val="ListParagraph"/>
        <w:numPr>
          <w:ilvl w:val="0"/>
          <w:numId w:val="7"/>
        </w:numPr>
        <w:rPr>
          <w:color w:val="000000"/>
        </w:rPr>
      </w:pPr>
      <w:r w:rsidRPr="000F181F">
        <w:rPr>
          <w:color w:val="000000"/>
        </w:rPr>
        <w:t xml:space="preserve">Science Inquiry </w:t>
      </w:r>
    </w:p>
    <w:p w14:paraId="17C8B126" w14:textId="5749B69C" w:rsidR="006E1FFF" w:rsidRPr="000F181F" w:rsidRDefault="006E1FFF" w:rsidP="006E1FFF">
      <w:pPr>
        <w:pStyle w:val="ListParagraph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Attitudes and stereotypes</w:t>
      </w:r>
    </w:p>
    <w:p w14:paraId="14996816" w14:textId="5646BD4B" w:rsidR="006E1FFF" w:rsidRDefault="005A5403" w:rsidP="006E1FFF">
      <w:pPr>
        <w:rPr>
          <w:b/>
        </w:rPr>
      </w:pPr>
      <w:r>
        <w:rPr>
          <w:b/>
        </w:rPr>
        <w:br/>
      </w:r>
      <w:r>
        <w:rPr>
          <w:b/>
        </w:rPr>
        <w:br/>
      </w:r>
      <w:r w:rsidR="006E1FFF">
        <w:rPr>
          <w:b/>
        </w:rPr>
        <w:t>Conditions</w:t>
      </w:r>
      <w:r>
        <w:rPr>
          <w:b/>
        </w:rPr>
        <w:t>:</w:t>
      </w:r>
    </w:p>
    <w:p w14:paraId="5C3AD242" w14:textId="72D8BC09" w:rsidR="006E1FFF" w:rsidRDefault="006E1FFF" w:rsidP="006E1FFF">
      <w:r>
        <w:t>Time for the task:</w:t>
      </w:r>
    </w:p>
    <w:p w14:paraId="57A105A4" w14:textId="3AB8955C" w:rsidR="006E1FFF" w:rsidRDefault="006E1FFF" w:rsidP="006E1F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Reading time: 5 minutes </w:t>
      </w:r>
    </w:p>
    <w:p w14:paraId="57625259" w14:textId="300AF0D9" w:rsidR="006E1FFF" w:rsidRPr="006D0756" w:rsidRDefault="006E1FFF" w:rsidP="006E1FF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Working time: 5</w:t>
      </w:r>
      <w:r w:rsidR="003A6965">
        <w:t>5</w:t>
      </w:r>
      <w:r>
        <w:t xml:space="preserve"> </w:t>
      </w:r>
      <w:r>
        <w:rPr>
          <w:color w:val="000000"/>
        </w:rPr>
        <w:t xml:space="preserve">minutes to complete the test under supervised </w:t>
      </w:r>
      <w:proofErr w:type="gramStart"/>
      <w:r>
        <w:rPr>
          <w:color w:val="000000"/>
        </w:rPr>
        <w:t>conditions</w:t>
      </w:r>
      <w:proofErr w:type="gramEnd"/>
      <w:r>
        <w:rPr>
          <w:color w:val="000000"/>
        </w:rPr>
        <w:t xml:space="preserve"> </w:t>
      </w:r>
    </w:p>
    <w:p w14:paraId="71FDFE24" w14:textId="7FB2A4A5" w:rsidR="006E1FFF" w:rsidRDefault="005A5403" w:rsidP="006E1FFF">
      <w:pPr>
        <w:pBdr>
          <w:top w:val="nil"/>
          <w:left w:val="nil"/>
          <w:bottom w:val="nil"/>
          <w:right w:val="nil"/>
          <w:between w:val="nil"/>
        </w:pBdr>
      </w:pPr>
      <w:r>
        <w:br/>
      </w:r>
    </w:p>
    <w:p w14:paraId="380B94CE" w14:textId="77777777" w:rsidR="006E1FFF" w:rsidRDefault="006E1FFF" w:rsidP="006E1FFF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Task weighting</w:t>
      </w:r>
    </w:p>
    <w:p w14:paraId="2F5861B4" w14:textId="77777777" w:rsidR="006E1FFF" w:rsidRDefault="006E1FFF" w:rsidP="006E1FF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10% </w:t>
      </w:r>
    </w:p>
    <w:p w14:paraId="6CA8F913" w14:textId="77777777" w:rsidR="006E1FFF" w:rsidRDefault="006E1FFF" w:rsidP="006E1F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684112" w14:textId="67C43848" w:rsidR="006E1FFF" w:rsidRDefault="005A5403" w:rsidP="006E1FF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 w:rsidR="006E1FFF" w:rsidRPr="006D0756">
        <w:rPr>
          <w:b/>
          <w:bCs/>
          <w:color w:val="000000"/>
        </w:rPr>
        <w:t>Structure of this paper</w:t>
      </w:r>
    </w:p>
    <w:p w14:paraId="1F950A0F" w14:textId="77777777" w:rsidR="006E1FFF" w:rsidRDefault="006E1FFF" w:rsidP="006E1FF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tbl>
      <w:tblPr>
        <w:tblW w:w="929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701"/>
        <w:gridCol w:w="1559"/>
        <w:gridCol w:w="1701"/>
        <w:gridCol w:w="1137"/>
        <w:gridCol w:w="1074"/>
      </w:tblGrid>
      <w:tr w:rsidR="006E1FFF" w:rsidRPr="000D606E" w14:paraId="7FCD6AEF" w14:textId="77777777" w:rsidTr="005567CA">
        <w:trPr>
          <w:trHeight w:val="984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AFB5F8" w14:textId="77777777" w:rsidR="006E1FFF" w:rsidRPr="000D606E" w:rsidRDefault="006E1FFF" w:rsidP="00073603">
            <w:pPr>
              <w:ind w:right="283"/>
            </w:pPr>
            <w:r w:rsidRPr="000D606E">
              <w:t>Section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4C0BC" w14:textId="77777777" w:rsidR="006E1FFF" w:rsidRPr="000D606E" w:rsidRDefault="006E1FFF" w:rsidP="00073603">
            <w:pPr>
              <w:ind w:right="283"/>
            </w:pPr>
            <w:r w:rsidRPr="000D606E">
              <w:t xml:space="preserve">Number of questions available 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C2DDBD" w14:textId="77777777" w:rsidR="006E1FFF" w:rsidRPr="000D606E" w:rsidRDefault="006E1FFF" w:rsidP="00073603">
            <w:pPr>
              <w:ind w:right="283"/>
            </w:pPr>
            <w:r w:rsidRPr="000D606E">
              <w:t>Number of questions to be attempted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EC175A7" w14:textId="77777777" w:rsidR="006E1FFF" w:rsidRPr="000D606E" w:rsidRDefault="006E1FFF" w:rsidP="00073603">
            <w:pPr>
              <w:ind w:right="283"/>
            </w:pPr>
            <w:r w:rsidRPr="000D606E">
              <w:t xml:space="preserve">Suggested working </w:t>
            </w:r>
            <w:proofErr w:type="gramStart"/>
            <w:r w:rsidRPr="000D606E">
              <w:t>time</w:t>
            </w:r>
            <w:proofErr w:type="gramEnd"/>
          </w:p>
          <w:p w14:paraId="2ECB40EA" w14:textId="77777777" w:rsidR="006E1FFF" w:rsidRPr="000D606E" w:rsidRDefault="006E1FFF" w:rsidP="00073603">
            <w:pPr>
              <w:ind w:right="283"/>
            </w:pPr>
            <w:r w:rsidRPr="000D606E">
              <w:t xml:space="preserve">(minutes) </w:t>
            </w:r>
          </w:p>
        </w:tc>
        <w:tc>
          <w:tcPr>
            <w:tcW w:w="11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6862228" w14:textId="77777777" w:rsidR="006E1FFF" w:rsidRPr="000D606E" w:rsidRDefault="006E1FFF" w:rsidP="00073603">
            <w:pPr>
              <w:ind w:right="283"/>
            </w:pPr>
            <w:r w:rsidRPr="000D606E">
              <w:t>Marks</w:t>
            </w:r>
          </w:p>
        </w:tc>
        <w:tc>
          <w:tcPr>
            <w:tcW w:w="10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D92782" w14:textId="77777777" w:rsidR="006E1FFF" w:rsidRPr="000D606E" w:rsidRDefault="006E1FFF" w:rsidP="00073603">
            <w:pPr>
              <w:ind w:right="283"/>
            </w:pPr>
            <w:r w:rsidRPr="000D606E">
              <w:t>Score</w:t>
            </w:r>
          </w:p>
        </w:tc>
      </w:tr>
      <w:tr w:rsidR="006E1FFF" w:rsidRPr="000D606E" w14:paraId="194636DB" w14:textId="77777777" w:rsidTr="005567CA">
        <w:trPr>
          <w:trHeight w:val="701"/>
        </w:trPr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BB6E9" w14:textId="54637484" w:rsidR="006E1FFF" w:rsidRDefault="006E1FFF" w:rsidP="00073603">
            <w:pPr>
              <w:ind w:right="283"/>
            </w:pPr>
            <w:r>
              <w:t>Section One:</w:t>
            </w:r>
          </w:p>
          <w:p w14:paraId="5B04E913" w14:textId="77777777" w:rsidR="006E1FFF" w:rsidRPr="000D606E" w:rsidRDefault="006E1FFF" w:rsidP="00073603">
            <w:pPr>
              <w:ind w:right="283"/>
            </w:pPr>
            <w:r>
              <w:t>Extended Response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7569" w14:textId="77777777" w:rsidR="006E1FFF" w:rsidRPr="000D606E" w:rsidRDefault="006E1FFF" w:rsidP="00073603">
            <w:pPr>
              <w:ind w:right="283"/>
            </w:pPr>
            <w:r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327C" w14:textId="77777777" w:rsidR="006E1FFF" w:rsidRPr="000D606E" w:rsidRDefault="006E1FFF" w:rsidP="00073603">
            <w:pPr>
              <w:ind w:right="283"/>
            </w:pPr>
            <w: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C83C1" w14:textId="6284A3A9" w:rsidR="006E1FFF" w:rsidRDefault="006E1FFF" w:rsidP="00073603">
            <w:pPr>
              <w:ind w:right="283"/>
            </w:pPr>
            <w:r>
              <w:t>50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E87729B" w14:textId="67B253D1" w:rsidR="006E1FFF" w:rsidRPr="000D606E" w:rsidRDefault="005567CA" w:rsidP="00073603">
            <w:pPr>
              <w:ind w:right="283"/>
            </w:pPr>
            <w:r>
              <w:t>40</w:t>
            </w:r>
          </w:p>
        </w:tc>
        <w:tc>
          <w:tcPr>
            <w:tcW w:w="107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D4488F1" w14:textId="77777777" w:rsidR="006E1FFF" w:rsidRPr="000D606E" w:rsidRDefault="006E1FFF" w:rsidP="00073603">
            <w:pPr>
              <w:ind w:right="283"/>
            </w:pPr>
          </w:p>
        </w:tc>
      </w:tr>
      <w:tr w:rsidR="006E1FFF" w:rsidRPr="000D606E" w14:paraId="3A056D36" w14:textId="77777777" w:rsidTr="005567CA">
        <w:trPr>
          <w:trHeight w:val="701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336F7" w14:textId="77777777" w:rsidR="006E1FFF" w:rsidRPr="000D606E" w:rsidRDefault="006E1FFF" w:rsidP="00073603">
            <w:pPr>
              <w:ind w:right="283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507F8B" w14:textId="77777777" w:rsidR="006E1FFF" w:rsidRPr="000D606E" w:rsidRDefault="006E1FFF" w:rsidP="00073603">
            <w:pPr>
              <w:ind w:right="283"/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39BADC" w14:textId="77777777" w:rsidR="006E1FFF" w:rsidRPr="000D606E" w:rsidRDefault="006E1FFF" w:rsidP="00073603">
            <w:pPr>
              <w:ind w:right="283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FC248B7" w14:textId="77777777" w:rsidR="006E1FFF" w:rsidRPr="000D606E" w:rsidRDefault="006E1FFF" w:rsidP="00073603">
            <w:pPr>
              <w:ind w:right="283"/>
              <w:jc w:val="right"/>
              <w:rPr>
                <w:b/>
                <w:bCs/>
              </w:rPr>
            </w:pPr>
            <w:r w:rsidRPr="000D606E">
              <w:rPr>
                <w:b/>
                <w:bCs/>
              </w:rPr>
              <w:t xml:space="preserve">Total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6C5033" w14:textId="0BAAAF4C" w:rsidR="006E1FFF" w:rsidRPr="000D606E" w:rsidRDefault="005567CA" w:rsidP="00073603">
            <w:pPr>
              <w:ind w:right="283"/>
            </w:pPr>
            <w:r>
              <w:t>40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646B96" w14:textId="77777777" w:rsidR="006E1FFF" w:rsidRDefault="005567CA" w:rsidP="00073603">
            <w:pPr>
              <w:ind w:right="283"/>
            </w:pPr>
            <w:r>
              <w:br/>
            </w:r>
          </w:p>
          <w:p w14:paraId="754D8572" w14:textId="58E877B7" w:rsidR="005567CA" w:rsidRPr="000D606E" w:rsidRDefault="005567CA" w:rsidP="00073603">
            <w:pPr>
              <w:ind w:right="283"/>
            </w:pPr>
          </w:p>
        </w:tc>
      </w:tr>
    </w:tbl>
    <w:p w14:paraId="7D3B81C3" w14:textId="77777777" w:rsidR="006E1FFF" w:rsidRPr="006D0756" w:rsidRDefault="006E1FFF" w:rsidP="006E1FFF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6EEE0B2D" w14:textId="77777777" w:rsidR="006E1FFF" w:rsidRDefault="006E1FFF" w:rsidP="006E1F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2FA86C" w14:textId="77777777" w:rsidR="006E1FFF" w:rsidRDefault="006E1FFF" w:rsidP="006E1FF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5D0070" w14:textId="77777777" w:rsidR="006E1FFF" w:rsidRDefault="006E1FFF" w:rsidP="006E1FFF"/>
    <w:p w14:paraId="01EE2ED5" w14:textId="77777777" w:rsidR="00652BE6" w:rsidRDefault="00652BE6" w:rsidP="002172A3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-709"/>
        <w:rPr>
          <w:rFonts w:asciiTheme="minorHAnsi" w:hAnsiTheme="minorHAnsi" w:cstheme="minorHAnsi"/>
          <w:b/>
          <w:bCs/>
          <w:sz w:val="24"/>
          <w:szCs w:val="22"/>
        </w:rPr>
      </w:pPr>
    </w:p>
    <w:p w14:paraId="60791F2D" w14:textId="77777777" w:rsidR="002172A3" w:rsidRDefault="002172A3" w:rsidP="00652BE6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-709"/>
        <w:rPr>
          <w:rFonts w:asciiTheme="minorHAnsi" w:hAnsiTheme="minorHAnsi" w:cstheme="minorHAnsi"/>
          <w:bCs/>
          <w:sz w:val="24"/>
          <w:szCs w:val="22"/>
        </w:rPr>
      </w:pPr>
    </w:p>
    <w:p w14:paraId="33306C0C" w14:textId="77777777" w:rsidR="002172A3" w:rsidRDefault="002172A3" w:rsidP="00652BE6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-709"/>
        <w:rPr>
          <w:rFonts w:asciiTheme="minorHAnsi" w:hAnsiTheme="minorHAnsi" w:cstheme="minorHAnsi"/>
          <w:bCs/>
          <w:sz w:val="24"/>
          <w:szCs w:val="22"/>
        </w:rPr>
      </w:pPr>
    </w:p>
    <w:p w14:paraId="62B02802" w14:textId="77777777" w:rsidR="006E1FFF" w:rsidRDefault="006E1FFF" w:rsidP="00652BE6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-709"/>
        <w:rPr>
          <w:rFonts w:asciiTheme="minorHAnsi" w:hAnsiTheme="minorHAnsi" w:cstheme="minorHAnsi"/>
          <w:bCs/>
          <w:sz w:val="24"/>
          <w:szCs w:val="22"/>
        </w:rPr>
      </w:pPr>
    </w:p>
    <w:p w14:paraId="47CBBB29" w14:textId="77777777" w:rsidR="006E1FFF" w:rsidRDefault="006E1FFF" w:rsidP="00652BE6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-709"/>
        <w:rPr>
          <w:rFonts w:asciiTheme="minorHAnsi" w:hAnsiTheme="minorHAnsi" w:cstheme="minorHAnsi"/>
          <w:bCs/>
          <w:sz w:val="24"/>
          <w:szCs w:val="22"/>
        </w:rPr>
      </w:pPr>
    </w:p>
    <w:p w14:paraId="124ED9E0" w14:textId="77777777" w:rsidR="006E1FFF" w:rsidRDefault="006E1FFF" w:rsidP="00652BE6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-709"/>
        <w:rPr>
          <w:rFonts w:asciiTheme="minorHAnsi" w:hAnsiTheme="minorHAnsi" w:cstheme="minorHAnsi"/>
          <w:bCs/>
          <w:sz w:val="24"/>
          <w:szCs w:val="22"/>
        </w:rPr>
      </w:pPr>
    </w:p>
    <w:p w14:paraId="05F73993" w14:textId="22D3F3EA" w:rsidR="006E1FFF" w:rsidRPr="005B7A9C" w:rsidRDefault="006E1FFF" w:rsidP="006E1FFF">
      <w:pPr>
        <w:pStyle w:val="Heading1"/>
        <w:tabs>
          <w:tab w:val="clear" w:pos="9311"/>
          <w:tab w:val="left" w:pos="1134"/>
          <w:tab w:val="left" w:pos="1701"/>
          <w:tab w:val="right" w:pos="9639"/>
        </w:tabs>
        <w:ind w:left="0" w:firstLine="0"/>
        <w:jc w:val="both"/>
      </w:pPr>
      <w:r w:rsidRPr="005B7A9C">
        <w:t xml:space="preserve">Section </w:t>
      </w:r>
      <w:r w:rsidR="005567CA">
        <w:t>One</w:t>
      </w:r>
      <w:r w:rsidRPr="005B7A9C">
        <w:t xml:space="preserve">: </w:t>
      </w:r>
      <w:r>
        <w:t>Extended Response</w:t>
      </w:r>
      <w:r>
        <w:tab/>
      </w:r>
      <w:r w:rsidR="005567CA">
        <w:t xml:space="preserve"> 10</w:t>
      </w:r>
      <w:r>
        <w:t>0</w:t>
      </w:r>
      <w:proofErr w:type="gramStart"/>
      <w:r w:rsidRPr="005B7A9C">
        <w:t>%</w:t>
      </w:r>
      <w:r>
        <w:t xml:space="preserve">  </w:t>
      </w:r>
      <w:r w:rsidRPr="005B7A9C">
        <w:t>(</w:t>
      </w:r>
      <w:proofErr w:type="gramEnd"/>
      <w:r w:rsidR="005567CA">
        <w:t>40</w:t>
      </w:r>
      <w:r w:rsidRPr="005B7A9C">
        <w:t xml:space="preserve"> marks)</w:t>
      </w:r>
    </w:p>
    <w:p w14:paraId="78687B7D" w14:textId="77777777" w:rsidR="006E1FFF" w:rsidRPr="00211F93" w:rsidRDefault="006E1FFF" w:rsidP="006E1FFF">
      <w:pPr>
        <w:tabs>
          <w:tab w:val="left" w:pos="1134"/>
          <w:tab w:val="left" w:pos="1701"/>
          <w:tab w:val="right" w:pos="9356"/>
        </w:tabs>
        <w:ind w:left="567" w:hanging="567"/>
        <w:rPr>
          <w:b/>
          <w:bCs/>
        </w:rPr>
      </w:pPr>
    </w:p>
    <w:p w14:paraId="5B56685D" w14:textId="77777777" w:rsidR="006E1FFF" w:rsidRDefault="006E1FFF" w:rsidP="006E1FFF">
      <w:pPr>
        <w:tabs>
          <w:tab w:val="right" w:pos="9356"/>
        </w:tabs>
      </w:pPr>
      <w:r>
        <w:t xml:space="preserve">This section has </w:t>
      </w:r>
      <w:r w:rsidRPr="00750C61">
        <w:rPr>
          <w:b/>
          <w:bCs/>
        </w:rPr>
        <w:t>one</w:t>
      </w:r>
      <w:r>
        <w:t xml:space="preserve"> part.</w:t>
      </w:r>
    </w:p>
    <w:p w14:paraId="1CEE9EAA" w14:textId="77777777" w:rsidR="006E1FFF" w:rsidRDefault="006E1FFF" w:rsidP="006E1FFF">
      <w:pPr>
        <w:tabs>
          <w:tab w:val="right" w:pos="9356"/>
        </w:tabs>
      </w:pPr>
    </w:p>
    <w:p w14:paraId="0949A24C" w14:textId="77777777" w:rsidR="006E1FFF" w:rsidRDefault="006E1FFF" w:rsidP="006E1FFF">
      <w:pPr>
        <w:tabs>
          <w:tab w:val="right" w:pos="9356"/>
        </w:tabs>
      </w:pPr>
      <w:r>
        <w:t>You must answer</w:t>
      </w:r>
      <w:r w:rsidRPr="00FB2CCE">
        <w:t xml:space="preserve"> </w:t>
      </w:r>
      <w:r>
        <w:rPr>
          <w:b/>
        </w:rPr>
        <w:t>one</w:t>
      </w:r>
      <w:r w:rsidRPr="00FB2CCE">
        <w:t xml:space="preserve"> question.  </w:t>
      </w:r>
    </w:p>
    <w:p w14:paraId="76F10EEC" w14:textId="77777777" w:rsidR="006E1FFF" w:rsidRDefault="006E1FFF" w:rsidP="006E1FFF">
      <w:pPr>
        <w:tabs>
          <w:tab w:val="right" w:pos="9356"/>
        </w:tabs>
        <w:rPr>
          <w:bCs/>
        </w:rPr>
      </w:pPr>
    </w:p>
    <w:p w14:paraId="18D65FC9" w14:textId="77777777" w:rsidR="006E1FFF" w:rsidRDefault="006E1FFF" w:rsidP="006E1FFF">
      <w:pPr>
        <w:tabs>
          <w:tab w:val="right" w:pos="9356"/>
        </w:tabs>
        <w:rPr>
          <w:bCs/>
        </w:rPr>
      </w:pPr>
      <w:r>
        <w:rPr>
          <w:bCs/>
        </w:rPr>
        <w:t xml:space="preserve">Supplementary pages for planning/continuing your answers to questions are provided at the end of the Question/Answer booklet. If you use these pages to continue an answer, indicate at the original answer where the answer is continued, i.e. – give the page number. </w:t>
      </w:r>
    </w:p>
    <w:p w14:paraId="732552A5" w14:textId="77777777" w:rsidR="006E1FFF" w:rsidRDefault="006E1FFF" w:rsidP="006E1FFF">
      <w:pPr>
        <w:tabs>
          <w:tab w:val="right" w:pos="9356"/>
        </w:tabs>
        <w:rPr>
          <w:bCs/>
        </w:rPr>
      </w:pPr>
    </w:p>
    <w:p w14:paraId="435A36B1" w14:textId="71388E21" w:rsidR="006E1FFF" w:rsidRPr="006E1FFF" w:rsidRDefault="006E1FFF" w:rsidP="006E1FFF">
      <w:pPr>
        <w:tabs>
          <w:tab w:val="right" w:pos="9356"/>
        </w:tabs>
        <w:rPr>
          <w:bCs/>
        </w:rPr>
      </w:pPr>
      <w:r w:rsidRPr="00FB2CCE">
        <w:t xml:space="preserve">Suggested working time for this section is </w:t>
      </w:r>
      <w:r>
        <w:t>5</w:t>
      </w:r>
      <w:r w:rsidR="003A6965">
        <w:t>5</w:t>
      </w:r>
      <w:r w:rsidRPr="00FB2CCE">
        <w:t xml:space="preserve"> minutes.</w:t>
      </w:r>
    </w:p>
    <w:p w14:paraId="536615EA" w14:textId="77777777" w:rsidR="006E1FFF" w:rsidRDefault="006E1FFF" w:rsidP="006E1FFF">
      <w:pPr>
        <w:pBdr>
          <w:bottom w:val="single" w:sz="12" w:space="1" w:color="auto"/>
        </w:pBdr>
        <w:tabs>
          <w:tab w:val="right" w:pos="9356"/>
        </w:tabs>
      </w:pPr>
    </w:p>
    <w:p w14:paraId="6ECA20C7" w14:textId="7D231212" w:rsidR="000D12ED" w:rsidRPr="00F77B36" w:rsidRDefault="000D12ED" w:rsidP="000D12ED">
      <w:pPr>
        <w:ind w:right="-7"/>
        <w:rPr>
          <w:b/>
        </w:rPr>
      </w:pPr>
      <w:r w:rsidRPr="00F77B36">
        <w:rPr>
          <w:b/>
        </w:rPr>
        <w:t>Question 1</w:t>
      </w:r>
      <w:r w:rsidRPr="00F77B36">
        <w:rPr>
          <w:b/>
        </w:rPr>
        <w:tab/>
      </w:r>
      <w:r w:rsidRPr="00F77B36">
        <w:rPr>
          <w:b/>
        </w:rPr>
        <w:tab/>
      </w:r>
      <w:r w:rsidRPr="00F77B36">
        <w:rPr>
          <w:b/>
        </w:rPr>
        <w:tab/>
      </w:r>
      <w:r w:rsidRPr="00F77B36">
        <w:rPr>
          <w:b/>
        </w:rPr>
        <w:tab/>
      </w:r>
      <w:r w:rsidRPr="00F77B36">
        <w:rPr>
          <w:b/>
        </w:rPr>
        <w:tab/>
      </w:r>
      <w:r w:rsidRPr="00F77B36">
        <w:rPr>
          <w:b/>
        </w:rPr>
        <w:tab/>
      </w:r>
      <w:r>
        <w:rPr>
          <w:b/>
        </w:rPr>
        <w:t xml:space="preserve">                       </w:t>
      </w:r>
      <w:r w:rsidRPr="00F77B36">
        <w:rPr>
          <w:b/>
        </w:rPr>
        <w:tab/>
      </w:r>
      <w:r w:rsidRPr="00F77B36">
        <w:rPr>
          <w:b/>
        </w:rPr>
        <w:tab/>
      </w:r>
      <w:r>
        <w:rPr>
          <w:b/>
        </w:rPr>
        <w:t xml:space="preserve">     </w:t>
      </w:r>
      <w:r w:rsidR="00CB6A33">
        <w:rPr>
          <w:b/>
        </w:rPr>
        <w:t xml:space="preserve">   </w:t>
      </w:r>
      <w:proofErr w:type="gramStart"/>
      <w:r w:rsidR="00CB6A33">
        <w:rPr>
          <w:b/>
        </w:rPr>
        <w:t xml:space="preserve">   </w:t>
      </w:r>
      <w:r w:rsidRPr="00F77B36">
        <w:rPr>
          <w:b/>
        </w:rPr>
        <w:t>(</w:t>
      </w:r>
      <w:proofErr w:type="gramEnd"/>
      <w:r w:rsidR="005567CA">
        <w:rPr>
          <w:b/>
        </w:rPr>
        <w:t>40</w:t>
      </w:r>
      <w:r w:rsidR="00CE3575">
        <w:rPr>
          <w:b/>
        </w:rPr>
        <w:t xml:space="preserve"> </w:t>
      </w:r>
      <w:r w:rsidRPr="00F77B36">
        <w:rPr>
          <w:b/>
        </w:rPr>
        <w:t>marks)</w:t>
      </w:r>
    </w:p>
    <w:p w14:paraId="5B585532" w14:textId="77777777" w:rsidR="000D12ED" w:rsidRDefault="000D12ED" w:rsidP="000D12ED"/>
    <w:p w14:paraId="3F2898B9" w14:textId="77777777" w:rsidR="003A6965" w:rsidRPr="00506525" w:rsidRDefault="003A6965" w:rsidP="003A6965">
      <w:pPr>
        <w:jc w:val="both"/>
      </w:pPr>
      <w:r>
        <w:t>During the 1960’s in America, schools underwent integration where African American and Caucasian schools were combined.</w:t>
      </w:r>
      <w:r w:rsidRPr="00506525">
        <w:t xml:space="preserve"> This caused some tension as the African American</w:t>
      </w:r>
      <w:r>
        <w:t xml:space="preserve">s </w:t>
      </w:r>
      <w:r w:rsidRPr="00506525">
        <w:t xml:space="preserve">believed the Caucasian students felt they were better than them, and the Caucasian students thought the African American students were going to take </w:t>
      </w:r>
      <w:proofErr w:type="gramStart"/>
      <w:r w:rsidRPr="00506525">
        <w:t>all of</w:t>
      </w:r>
      <w:proofErr w:type="gramEnd"/>
      <w:r w:rsidRPr="00506525">
        <w:t xml:space="preserve"> the best spots on the sporting teams. There was a mutual dislike and distrust. The students would sit at opposite sides of the classrooms and often called each other names at lunch time. </w:t>
      </w:r>
      <w:r>
        <w:t>D</w:t>
      </w:r>
      <w:r w:rsidRPr="00506525">
        <w:t xml:space="preserve">iscussing the behaviours with the students’ parents was </w:t>
      </w:r>
      <w:r>
        <w:t xml:space="preserve">often </w:t>
      </w:r>
      <w:r w:rsidRPr="00506525">
        <w:t xml:space="preserve">helpless as the parents demonstrated similar attitudes. </w:t>
      </w:r>
    </w:p>
    <w:p w14:paraId="1377BB50" w14:textId="77777777" w:rsidR="003A6965" w:rsidRDefault="003A6965" w:rsidP="003A6965"/>
    <w:p w14:paraId="7359B830" w14:textId="77777777" w:rsidR="003A6965" w:rsidRPr="00506525" w:rsidRDefault="003A6965" w:rsidP="003A6965">
      <w:r w:rsidRPr="00506525">
        <w:t>In your response</w:t>
      </w:r>
      <w:r>
        <w:t xml:space="preserve"> you must</w:t>
      </w:r>
      <w:r w:rsidRPr="00506525">
        <w:t>:</w:t>
      </w:r>
      <w:r>
        <w:br/>
      </w:r>
    </w:p>
    <w:p w14:paraId="53FBF841" w14:textId="77777777" w:rsidR="003A6965" w:rsidRDefault="003A6965" w:rsidP="003A6965">
      <w:pPr>
        <w:pStyle w:val="ListParagraph"/>
        <w:numPr>
          <w:ilvl w:val="0"/>
          <w:numId w:val="4"/>
        </w:numPr>
      </w:pPr>
      <w:r>
        <w:t>Explain the Tripartite model of attitude formation</w:t>
      </w:r>
      <w:r>
        <w:tab/>
      </w:r>
      <w:r>
        <w:tab/>
      </w:r>
      <w:r>
        <w:tab/>
      </w:r>
      <w:r>
        <w:tab/>
        <w:t xml:space="preserve">(5 marks) </w:t>
      </w:r>
    </w:p>
    <w:p w14:paraId="046FC855" w14:textId="77777777" w:rsidR="003A6965" w:rsidRDefault="003A6965" w:rsidP="003A6965">
      <w:pPr>
        <w:pStyle w:val="ListParagraph"/>
      </w:pPr>
    </w:p>
    <w:p w14:paraId="4F651BE0" w14:textId="77777777" w:rsidR="003A6965" w:rsidRDefault="003A6965" w:rsidP="003A6965">
      <w:pPr>
        <w:pStyle w:val="ListParagraph"/>
        <w:numPr>
          <w:ilvl w:val="0"/>
          <w:numId w:val="4"/>
        </w:numPr>
      </w:pPr>
      <w:r>
        <w:t>A</w:t>
      </w:r>
      <w:r w:rsidRPr="00506525">
        <w:t xml:space="preserve">pply the Tripartite model to </w:t>
      </w:r>
      <w:r>
        <w:t xml:space="preserve">the scenario by referring to </w:t>
      </w:r>
      <w:r w:rsidRPr="00506525">
        <w:t>both the African American and the Caucasian populations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06525">
        <w:t xml:space="preserve">(6 </w:t>
      </w:r>
      <w:r>
        <w:t>marks)</w:t>
      </w:r>
    </w:p>
    <w:p w14:paraId="74EB46A6" w14:textId="77777777" w:rsidR="003A6965" w:rsidRDefault="003A6965" w:rsidP="003A6965"/>
    <w:p w14:paraId="01024C30" w14:textId="77777777" w:rsidR="003A6965" w:rsidRDefault="003A6965" w:rsidP="003A6965">
      <w:pPr>
        <w:pStyle w:val="ListParagraph"/>
        <w:numPr>
          <w:ilvl w:val="0"/>
          <w:numId w:val="4"/>
        </w:numPr>
      </w:pPr>
      <w:r>
        <w:t>N</w:t>
      </w:r>
      <w:r w:rsidRPr="00506525">
        <w:t xml:space="preserve">ame and define the type of prejudice </w:t>
      </w:r>
      <w:r>
        <w:t>described in the scenario</w:t>
      </w:r>
      <w:r>
        <w:tab/>
      </w:r>
      <w:r>
        <w:tab/>
        <w:t>(2 marks)</w:t>
      </w:r>
    </w:p>
    <w:p w14:paraId="503186E8" w14:textId="77777777" w:rsidR="003A6965" w:rsidRDefault="003A6965" w:rsidP="003A6965"/>
    <w:p w14:paraId="17115856" w14:textId="77777777" w:rsidR="003A6965" w:rsidRDefault="003A6965" w:rsidP="003A6965">
      <w:pPr>
        <w:pStyle w:val="ListParagraph"/>
        <w:numPr>
          <w:ilvl w:val="0"/>
          <w:numId w:val="4"/>
        </w:numPr>
      </w:pPr>
      <w:r>
        <w:t>P</w:t>
      </w:r>
      <w:r w:rsidRPr="00506525">
        <w:t>ropose</w:t>
      </w:r>
      <w:r w:rsidRPr="00506525">
        <w:rPr>
          <w:b/>
          <w:bCs/>
        </w:rPr>
        <w:t xml:space="preserve"> t</w:t>
      </w:r>
      <w:r>
        <w:rPr>
          <w:b/>
          <w:bCs/>
        </w:rPr>
        <w:t>hree</w:t>
      </w:r>
      <w:r w:rsidRPr="00506525">
        <w:rPr>
          <w:b/>
          <w:bCs/>
        </w:rPr>
        <w:t xml:space="preserve"> </w:t>
      </w:r>
      <w:r w:rsidRPr="00506525">
        <w:t>causes for this prejudice and apply these to the scenario</w:t>
      </w:r>
      <w:r>
        <w:tab/>
        <w:t>(6 marks)</w:t>
      </w:r>
    </w:p>
    <w:p w14:paraId="0F76A952" w14:textId="77777777" w:rsidR="003A6965" w:rsidRDefault="003A6965" w:rsidP="003A6965"/>
    <w:p w14:paraId="564A6C9B" w14:textId="77777777" w:rsidR="003A6965" w:rsidRDefault="003A6965" w:rsidP="003A6965">
      <w:pPr>
        <w:pStyle w:val="ListParagraph"/>
        <w:numPr>
          <w:ilvl w:val="0"/>
          <w:numId w:val="4"/>
        </w:numPr>
      </w:pPr>
      <w:r>
        <w:t>Outline</w:t>
      </w:r>
      <w:r w:rsidRPr="00506525">
        <w:t xml:space="preserve"> </w:t>
      </w:r>
      <w:r w:rsidRPr="00506525">
        <w:rPr>
          <w:b/>
          <w:bCs/>
        </w:rPr>
        <w:t>two</w:t>
      </w:r>
      <w:r w:rsidRPr="00506525">
        <w:t xml:space="preserve"> ways in which this prejudice could be reduced</w:t>
      </w:r>
      <w:r>
        <w:t xml:space="preserve"> and apply these to the scenario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(6 marks)</w:t>
      </w:r>
    </w:p>
    <w:p w14:paraId="00354A88" w14:textId="77777777" w:rsidR="003A6965" w:rsidRDefault="003A6965" w:rsidP="003A6965">
      <w:pPr>
        <w:pStyle w:val="ListParagraph"/>
      </w:pPr>
    </w:p>
    <w:p w14:paraId="1778FD2E" w14:textId="77777777" w:rsidR="003A6965" w:rsidRDefault="003A6965" w:rsidP="003A6965">
      <w:pPr>
        <w:pStyle w:val="ListParagraph"/>
        <w:numPr>
          <w:ilvl w:val="0"/>
          <w:numId w:val="4"/>
        </w:numPr>
      </w:pPr>
      <w:r>
        <w:t xml:space="preserve">Briefly describe the aim and method of </w:t>
      </w:r>
      <w:proofErr w:type="spellStart"/>
      <w:r>
        <w:t>Sherif</w:t>
      </w:r>
      <w:proofErr w:type="spellEnd"/>
      <w:r>
        <w:t xml:space="preserve"> et </w:t>
      </w:r>
      <w:proofErr w:type="spellStart"/>
      <w:r>
        <w:t>al’s</w:t>
      </w:r>
      <w:proofErr w:type="spellEnd"/>
      <w:r>
        <w:t xml:space="preserve"> 1961 experiment</w:t>
      </w:r>
      <w:r>
        <w:tab/>
      </w:r>
      <w:r>
        <w:tab/>
        <w:t>(5 marks)</w:t>
      </w:r>
    </w:p>
    <w:p w14:paraId="179582EA" w14:textId="77777777" w:rsidR="003A6965" w:rsidRDefault="003A6965" w:rsidP="003A6965">
      <w:pPr>
        <w:pStyle w:val="ListParagraph"/>
      </w:pPr>
    </w:p>
    <w:p w14:paraId="5DCC0B80" w14:textId="77777777" w:rsidR="003A6965" w:rsidRDefault="003A6965" w:rsidP="003A6965">
      <w:pPr>
        <w:pStyle w:val="ListParagraph"/>
        <w:numPr>
          <w:ilvl w:val="0"/>
          <w:numId w:val="4"/>
        </w:numPr>
      </w:pPr>
      <w:r>
        <w:t xml:space="preserve">Outline </w:t>
      </w:r>
      <w:r w:rsidRPr="00501008">
        <w:rPr>
          <w:b/>
          <w:bCs/>
        </w:rPr>
        <w:t>two</w:t>
      </w:r>
      <w:r>
        <w:t xml:space="preserve"> key findings of </w:t>
      </w:r>
      <w:proofErr w:type="spellStart"/>
      <w:r>
        <w:t>Sherif</w:t>
      </w:r>
      <w:proofErr w:type="spellEnd"/>
      <w:r>
        <w:t xml:space="preserve"> et </w:t>
      </w:r>
      <w:proofErr w:type="spellStart"/>
      <w:r>
        <w:t>al’s</w:t>
      </w:r>
      <w:proofErr w:type="spellEnd"/>
      <w:r>
        <w:t xml:space="preserve"> 1961 experiment and explain how the findings are relevant to the scenario provided</w:t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77E21E3F" w14:textId="77777777" w:rsidR="003A6965" w:rsidRDefault="003A6965" w:rsidP="003A6965">
      <w:pPr>
        <w:pStyle w:val="ListParagraph"/>
      </w:pPr>
    </w:p>
    <w:p w14:paraId="38AF46C1" w14:textId="77777777" w:rsidR="003A6965" w:rsidRDefault="003A6965" w:rsidP="003A6965">
      <w:pPr>
        <w:pStyle w:val="ListParagraph"/>
        <w:numPr>
          <w:ilvl w:val="0"/>
          <w:numId w:val="4"/>
        </w:numPr>
      </w:pPr>
      <w:r>
        <w:t xml:space="preserve">Outline </w:t>
      </w:r>
      <w:r w:rsidRPr="00501008">
        <w:rPr>
          <w:b/>
          <w:bCs/>
        </w:rPr>
        <w:t>two</w:t>
      </w:r>
      <w:r>
        <w:t xml:space="preserve"> criticisms of </w:t>
      </w:r>
      <w:proofErr w:type="spellStart"/>
      <w:r>
        <w:t>Sherif</w:t>
      </w:r>
      <w:proofErr w:type="spellEnd"/>
      <w:r>
        <w:t xml:space="preserve"> et </w:t>
      </w:r>
      <w:proofErr w:type="spellStart"/>
      <w:r>
        <w:t>al’s</w:t>
      </w:r>
      <w:proofErr w:type="spellEnd"/>
      <w:r>
        <w:t xml:space="preserve"> 1961 experiment and explain how they could be eliminated if the study were to be run again in the future</w:t>
      </w:r>
      <w:r>
        <w:tab/>
      </w:r>
      <w:r>
        <w:tab/>
      </w:r>
      <w:r>
        <w:tab/>
        <w:t>(4 marks)</w:t>
      </w:r>
    </w:p>
    <w:p w14:paraId="373A3B4C" w14:textId="77777777" w:rsidR="003A6965" w:rsidRPr="00506525" w:rsidRDefault="003A6965" w:rsidP="003A6965"/>
    <w:p w14:paraId="50019CA3" w14:textId="77777777" w:rsidR="003A6965" w:rsidRDefault="003A6965" w:rsidP="003A6965">
      <w:pPr>
        <w:pStyle w:val="ListParagraph"/>
        <w:numPr>
          <w:ilvl w:val="0"/>
          <w:numId w:val="4"/>
        </w:numPr>
      </w:pPr>
      <w:r>
        <w:t>Q</w:t>
      </w:r>
      <w:r w:rsidRPr="00506525">
        <w:t>uality of response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68E304BC" w14:textId="77777777" w:rsidR="003A6965" w:rsidRDefault="003A6965" w:rsidP="003A6965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38059674" w14:textId="77777777" w:rsidR="005567CA" w:rsidRDefault="005567CA" w:rsidP="005A5403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78CB7B72" w14:textId="77777777" w:rsidR="005567CA" w:rsidRDefault="005567CA" w:rsidP="005A5403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42CB52AF" w14:textId="77777777" w:rsidR="005567CA" w:rsidRPr="005A5403" w:rsidRDefault="005567CA" w:rsidP="005A5403">
      <w:pPr>
        <w:spacing w:after="160" w:line="259" w:lineRule="auto"/>
        <w:rPr>
          <w:rFonts w:asciiTheme="minorHAnsi" w:hAnsiTheme="minorHAnsi" w:cstheme="minorHAnsi"/>
          <w:bCs/>
          <w:sz w:val="24"/>
          <w:szCs w:val="24"/>
        </w:rPr>
      </w:pPr>
    </w:p>
    <w:p w14:paraId="2FF2D375" w14:textId="77777777" w:rsidR="00614CC2" w:rsidRDefault="00614CC2" w:rsidP="00614C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27"/>
        <w:rPr>
          <w:color w:val="000000"/>
        </w:rPr>
      </w:pPr>
      <w:r>
        <w:rPr>
          <w:color w:val="00000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359AFCB" w14:textId="77777777" w:rsidR="00614CC2" w:rsidRDefault="00614CC2" w:rsidP="00614C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27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F8FABB" w14:textId="0286559A" w:rsidR="00614CC2" w:rsidRDefault="00614CC2" w:rsidP="00614CC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27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36D0B8" w14:textId="3A5B664E" w:rsidR="00202BA5" w:rsidRPr="003A6965" w:rsidRDefault="002417B2" w:rsidP="003A69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-27"/>
        <w:rPr>
          <w:color w:val="000000"/>
        </w:rPr>
      </w:pPr>
      <w:r>
        <w:rPr>
          <w:color w:val="00000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00000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3A6965"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02BA5" w:rsidRPr="003A6965" w:rsidSect="00CB6A3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EF2AE" w14:textId="77777777" w:rsidR="00256388" w:rsidRDefault="00256388" w:rsidP="00056FDD">
      <w:r>
        <w:separator/>
      </w:r>
    </w:p>
  </w:endnote>
  <w:endnote w:type="continuationSeparator" w:id="0">
    <w:p w14:paraId="671FE694" w14:textId="77777777" w:rsidR="00256388" w:rsidRDefault="00256388" w:rsidP="00056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0814181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6D932712" w14:textId="52C8833C" w:rsidR="00056FDD" w:rsidRPr="00056FDD" w:rsidRDefault="00056FDD" w:rsidP="00056FDD">
        <w:pPr>
          <w:pStyle w:val="Footer"/>
          <w:jc w:val="right"/>
          <w:rPr>
            <w:rFonts w:asciiTheme="minorHAnsi" w:hAnsiTheme="minorHAnsi" w:cstheme="minorHAnsi"/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F7F97" w14:textId="77777777" w:rsidR="00056FDD" w:rsidRDefault="00056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2E972" w14:textId="77777777" w:rsidR="00256388" w:rsidRDefault="00256388" w:rsidP="00056FDD">
      <w:r>
        <w:separator/>
      </w:r>
    </w:p>
  </w:footnote>
  <w:footnote w:type="continuationSeparator" w:id="0">
    <w:p w14:paraId="74684D13" w14:textId="77777777" w:rsidR="00256388" w:rsidRDefault="00256388" w:rsidP="00056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FB5"/>
    <w:multiLevelType w:val="hybridMultilevel"/>
    <w:tmpl w:val="035AE59A"/>
    <w:lvl w:ilvl="0" w:tplc="A570321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5441D"/>
    <w:multiLevelType w:val="multilevel"/>
    <w:tmpl w:val="B1D268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F25DFB"/>
    <w:multiLevelType w:val="hybridMultilevel"/>
    <w:tmpl w:val="3B50BB8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4" w15:restartNumberingAfterBreak="0">
    <w:nsid w:val="4DC83F82"/>
    <w:multiLevelType w:val="hybridMultilevel"/>
    <w:tmpl w:val="4F5E35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39171F"/>
    <w:multiLevelType w:val="multilevel"/>
    <w:tmpl w:val="8CD2B4D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135386">
    <w:abstractNumId w:val="3"/>
  </w:num>
  <w:num w:numId="2" w16cid:durableId="470290111">
    <w:abstractNumId w:val="2"/>
  </w:num>
  <w:num w:numId="3" w16cid:durableId="396051429">
    <w:abstractNumId w:val="6"/>
  </w:num>
  <w:num w:numId="4" w16cid:durableId="795871020">
    <w:abstractNumId w:val="0"/>
  </w:num>
  <w:num w:numId="5" w16cid:durableId="77529468">
    <w:abstractNumId w:val="5"/>
  </w:num>
  <w:num w:numId="6" w16cid:durableId="770123013">
    <w:abstractNumId w:val="1"/>
  </w:num>
  <w:num w:numId="7" w16cid:durableId="1817912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73"/>
    <w:rsid w:val="00045BDB"/>
    <w:rsid w:val="00056FDD"/>
    <w:rsid w:val="000945EA"/>
    <w:rsid w:val="000C15B2"/>
    <w:rsid w:val="000D12ED"/>
    <w:rsid w:val="00123A0D"/>
    <w:rsid w:val="00137D1E"/>
    <w:rsid w:val="00151371"/>
    <w:rsid w:val="00173AA2"/>
    <w:rsid w:val="001F4610"/>
    <w:rsid w:val="00202BA5"/>
    <w:rsid w:val="002172A3"/>
    <w:rsid w:val="002417B2"/>
    <w:rsid w:val="00252303"/>
    <w:rsid w:val="00256388"/>
    <w:rsid w:val="002F2112"/>
    <w:rsid w:val="003A6965"/>
    <w:rsid w:val="00404206"/>
    <w:rsid w:val="00426F62"/>
    <w:rsid w:val="0045167E"/>
    <w:rsid w:val="004552B9"/>
    <w:rsid w:val="00501008"/>
    <w:rsid w:val="00503656"/>
    <w:rsid w:val="00522647"/>
    <w:rsid w:val="005567CA"/>
    <w:rsid w:val="005A06D8"/>
    <w:rsid w:val="005A5403"/>
    <w:rsid w:val="00614CC2"/>
    <w:rsid w:val="006155BA"/>
    <w:rsid w:val="00652BE6"/>
    <w:rsid w:val="006C3ED7"/>
    <w:rsid w:val="006E1FFF"/>
    <w:rsid w:val="00737591"/>
    <w:rsid w:val="00744A97"/>
    <w:rsid w:val="007F5E88"/>
    <w:rsid w:val="00806A82"/>
    <w:rsid w:val="00824322"/>
    <w:rsid w:val="008E62E0"/>
    <w:rsid w:val="008F47DE"/>
    <w:rsid w:val="00926A66"/>
    <w:rsid w:val="009661DC"/>
    <w:rsid w:val="009E79D5"/>
    <w:rsid w:val="009F6E73"/>
    <w:rsid w:val="00A86566"/>
    <w:rsid w:val="00AB3325"/>
    <w:rsid w:val="00B062D5"/>
    <w:rsid w:val="00BC6F3D"/>
    <w:rsid w:val="00C013C3"/>
    <w:rsid w:val="00C7512B"/>
    <w:rsid w:val="00CB6A33"/>
    <w:rsid w:val="00CE3575"/>
    <w:rsid w:val="00CE444E"/>
    <w:rsid w:val="00D06D4A"/>
    <w:rsid w:val="00D37182"/>
    <w:rsid w:val="00D556A1"/>
    <w:rsid w:val="00D9146A"/>
    <w:rsid w:val="00DF197C"/>
    <w:rsid w:val="00E32647"/>
    <w:rsid w:val="00EE5741"/>
    <w:rsid w:val="00F421EC"/>
    <w:rsid w:val="00F600E8"/>
    <w:rsid w:val="00F82900"/>
    <w:rsid w:val="00FC0255"/>
    <w:rsid w:val="00F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1FFC"/>
  <w15:chartTrackingRefBased/>
  <w15:docId w15:val="{68378E16-B286-4F03-BA14-51441D66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E73"/>
    <w:pPr>
      <w:spacing w:after="0" w:line="240" w:lineRule="auto"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qFormat/>
    <w:rsid w:val="006E1FFF"/>
    <w:pPr>
      <w:tabs>
        <w:tab w:val="right" w:pos="9311"/>
      </w:tabs>
      <w:ind w:left="700" w:hanging="7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bullet">
    <w:name w:val="csbullet"/>
    <w:basedOn w:val="Normal"/>
    <w:rsid w:val="009F6E73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 w:cs="Times New Roman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9F6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5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E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6F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FDD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56F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FDD"/>
    <w:rPr>
      <w:rFonts w:ascii="Arial" w:eastAsia="Times New Roman" w:hAnsi="Arial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E1FFF"/>
    <w:rPr>
      <w:rFonts w:ascii="Arial" w:eastAsia="Times New Roman" w:hAnsi="Arial" w:cs="Arial"/>
    </w:rPr>
  </w:style>
  <w:style w:type="character" w:customStyle="1" w:styleId="Heading1Char">
    <w:name w:val="Heading 1 Char"/>
    <w:basedOn w:val="DefaultParagraphFont"/>
    <w:link w:val="Heading1"/>
    <w:rsid w:val="006E1FFF"/>
    <w:rPr>
      <w:rFonts w:ascii="Arial" w:eastAsia="Times New Roman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7D8866-88DA-C84A-9A2A-B4EF551B76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D4A319-7E43-45D7-B7DB-63DA80B56C97}"/>
</file>

<file path=customXml/itemProps3.xml><?xml version="1.0" encoding="utf-8"?>
<ds:datastoreItem xmlns:ds="http://schemas.openxmlformats.org/officeDocument/2006/customXml" ds:itemID="{FD007B9D-1728-4FB5-AA51-2A61054C6C88}"/>
</file>

<file path=customXml/itemProps4.xml><?xml version="1.0" encoding="utf-8"?>
<ds:datastoreItem xmlns:ds="http://schemas.openxmlformats.org/officeDocument/2006/customXml" ds:itemID="{1B1A0569-FA3F-40BA-99A5-D63BCEE596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2214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 Emma [Eastern Goldfields College]</dc:creator>
  <cp:keywords/>
  <dc:description/>
  <cp:lastModifiedBy>CHAPMAN Eryn [Southern River College]</cp:lastModifiedBy>
  <cp:revision>4</cp:revision>
  <cp:lastPrinted>2019-05-21T00:03:00Z</cp:lastPrinted>
  <dcterms:created xsi:type="dcterms:W3CDTF">2023-08-08T03:55:00Z</dcterms:created>
  <dcterms:modified xsi:type="dcterms:W3CDTF">2023-08-25T01:35:00Z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