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405D" w:rsidRPr="00BB7B67" w:rsidRDefault="007C405D" w:rsidP="007C405D">
      <w:pPr>
        <w:widowControl w:val="0"/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2605" cy="534670"/>
            <wp:effectExtent l="0" t="0" r="0" b="0"/>
            <wp:docPr id="2" name="Picture 2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7B67">
        <w:rPr>
          <w:rFonts w:ascii="Arial" w:hAnsi="Arial" w:cs="Arial"/>
          <w:b/>
        </w:rPr>
        <w:tab/>
        <w:t xml:space="preserve">NARROGIN SENIOR HIGH SCHOOL   </w:t>
      </w:r>
      <w:r w:rsidRPr="00BB7B67">
        <w:rPr>
          <w:rFonts w:ascii="Arial" w:hAnsi="Arial" w:cs="Arial"/>
          <w:b/>
        </w:rPr>
        <w:tab/>
      </w:r>
      <w:r w:rsidRPr="00BB7B67">
        <w:rPr>
          <w:rFonts w:ascii="Arial" w:hAnsi="Arial" w:cs="Arial"/>
          <w:noProof/>
          <w:lang w:eastAsia="en-AU"/>
        </w:rPr>
        <w:drawing>
          <wp:inline distT="0" distB="0" distL="0" distR="0">
            <wp:extent cx="522605" cy="534670"/>
            <wp:effectExtent l="0" t="0" r="0" b="0"/>
            <wp:docPr id="1" name="Picture 1" descr="Image result for narrogin s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narrogin shs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53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405D" w:rsidRPr="00BB7B67" w:rsidRDefault="007C405D" w:rsidP="007C405D">
      <w:pPr>
        <w:jc w:val="center"/>
        <w:rPr>
          <w:rFonts w:ascii="Arial" w:hAnsi="Arial" w:cs="Arial"/>
          <w:b/>
        </w:rPr>
      </w:pPr>
    </w:p>
    <w:p w:rsidR="007C405D" w:rsidRPr="00BB7B67" w:rsidRDefault="007C405D" w:rsidP="007C405D">
      <w:pPr>
        <w:jc w:val="center"/>
        <w:rPr>
          <w:rFonts w:ascii="Arial" w:hAnsi="Arial" w:cs="Arial"/>
          <w:b/>
        </w:rPr>
      </w:pPr>
      <w:r w:rsidRPr="00BB7B67">
        <w:rPr>
          <w:rFonts w:ascii="Arial" w:hAnsi="Arial" w:cs="Arial"/>
          <w:b/>
        </w:rPr>
        <w:t xml:space="preserve">English </w:t>
      </w:r>
      <w:r>
        <w:rPr>
          <w:rFonts w:ascii="Arial" w:hAnsi="Arial" w:cs="Arial"/>
          <w:b/>
        </w:rPr>
        <w:t xml:space="preserve">Year 10   Task 9: </w:t>
      </w:r>
      <w:r w:rsidR="00A96354">
        <w:rPr>
          <w:rFonts w:ascii="Arial" w:hAnsi="Arial" w:cs="Arial"/>
          <w:b/>
        </w:rPr>
        <w:t>The Novel</w:t>
      </w:r>
    </w:p>
    <w:p w:rsidR="007C405D" w:rsidRPr="00BB7B67" w:rsidRDefault="007C405D" w:rsidP="007C405D">
      <w:pPr>
        <w:rPr>
          <w:rFonts w:ascii="Arial" w:hAnsi="Arial" w:cs="Arial"/>
        </w:rPr>
      </w:pPr>
      <w:r w:rsidRPr="00BB7B67">
        <w:rPr>
          <w:rFonts w:ascii="Arial" w:hAnsi="Arial" w:cs="Arial"/>
        </w:rPr>
        <w:t xml:space="preserve">                                                </w:t>
      </w: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15"/>
      </w:tblGrid>
      <w:tr w:rsidR="007C405D" w:rsidRPr="00BB7B67" w:rsidTr="007C405D">
        <w:trPr>
          <w:cantSplit/>
          <w:trHeight w:val="822"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Student:      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Teacher:</w:t>
            </w:r>
            <w:r>
              <w:rPr>
                <w:rFonts w:ascii="Arial" w:hAnsi="Arial" w:cs="Arial"/>
                <w:b/>
                <w:lang w:val="en-US"/>
              </w:rPr>
              <w:t xml:space="preserve"> Ms. Pauley            </w:t>
            </w:r>
            <w:r w:rsidRPr="00BB7B67">
              <w:rPr>
                <w:rFonts w:ascii="Arial" w:hAnsi="Arial" w:cs="Arial"/>
                <w:b/>
                <w:lang w:val="en-US"/>
              </w:rPr>
              <w:t>Date Due:</w:t>
            </w:r>
            <w:r w:rsidRPr="00BB7B67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Week 8 T3</w:t>
            </w:r>
          </w:p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  Ms. J</w:t>
            </w:r>
          </w:p>
          <w:p w:rsidR="007C405D" w:rsidRPr="007C405D" w:rsidRDefault="007C405D" w:rsidP="00696040">
            <w:pPr>
              <w:rPr>
                <w:rFonts w:ascii="Arial" w:hAnsi="Arial" w:cs="Arial"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                              </w:t>
            </w:r>
            <w:r w:rsidR="003C1B9E">
              <w:rPr>
                <w:rFonts w:ascii="Arial" w:hAnsi="Arial" w:cs="Arial"/>
                <w:b/>
                <w:lang w:val="en-US"/>
              </w:rPr>
              <w:t>Mr. Payne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               </w:t>
            </w:r>
          </w:p>
        </w:tc>
      </w:tr>
      <w:tr w:rsidR="007C405D" w:rsidRPr="00BB7B67" w:rsidTr="00696040">
        <w:trPr>
          <w:cantSplit/>
        </w:trPr>
        <w:tc>
          <w:tcPr>
            <w:tcW w:w="9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Assessment Type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 w:rsidRPr="00175CA6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Reading and Viewing</w:t>
            </w:r>
          </w:p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Weighting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: </w:t>
            </w:r>
            <w:r>
              <w:rPr>
                <w:rFonts w:ascii="Arial" w:hAnsi="Arial" w:cs="Arial"/>
                <w:b/>
                <w:lang w:val="en-US"/>
              </w:rPr>
              <w:t>5%</w:t>
            </w:r>
          </w:p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Default="007C405D" w:rsidP="00696040">
            <w:pPr>
              <w:rPr>
                <w:rFonts w:ascii="Arial" w:hAnsi="Arial" w:cs="Arial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Task</w:t>
            </w:r>
            <w:r>
              <w:rPr>
                <w:rFonts w:ascii="Arial" w:hAnsi="Arial" w:cs="Arial"/>
                <w:b/>
                <w:lang w:val="en-US"/>
              </w:rPr>
              <w:t>:</w:t>
            </w:r>
            <w:r>
              <w:rPr>
                <w:rFonts w:ascii="Arial" w:hAnsi="Arial" w:cs="Arial"/>
              </w:rPr>
              <w:t xml:space="preserve"> Read the set novel and complete:</w:t>
            </w:r>
          </w:p>
          <w:p w:rsidR="007C405D" w:rsidRDefault="007C405D" w:rsidP="00696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Comprehension questions.</w:t>
            </w:r>
          </w:p>
          <w:p w:rsidR="007C405D" w:rsidRDefault="007C405D" w:rsidP="00696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Timeline on Plot (events, rising action etc.).</w:t>
            </w:r>
          </w:p>
          <w:p w:rsidR="007C405D" w:rsidRDefault="007C405D" w:rsidP="0069604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Analytical retrieval charts noting historical, social and cultural context.</w:t>
            </w:r>
          </w:p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7C405D" w:rsidRDefault="007C405D" w:rsidP="00696040">
            <w:pPr>
              <w:rPr>
                <w:rFonts w:ascii="Arial" w:hAnsi="Arial" w:cs="Arial"/>
              </w:rPr>
            </w:pPr>
          </w:p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  <w:p w:rsidR="007C405D" w:rsidRPr="00BB7B67" w:rsidRDefault="007C405D" w:rsidP="006960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 xml:space="preserve">Mark:     </w:t>
            </w:r>
            <w:r>
              <w:rPr>
                <w:rFonts w:ascii="Arial" w:hAnsi="Arial" w:cs="Arial"/>
                <w:b/>
                <w:lang w:val="en-US"/>
              </w:rPr>
              <w:t xml:space="preserve">                </w:t>
            </w:r>
            <w:r w:rsidRPr="00BB7B67">
              <w:rPr>
                <w:rFonts w:ascii="Arial" w:hAnsi="Arial" w:cs="Arial"/>
                <w:b/>
                <w:lang w:val="en-US"/>
              </w:rPr>
              <w:t xml:space="preserve">    / </w:t>
            </w:r>
            <w:r>
              <w:rPr>
                <w:rFonts w:ascii="Arial" w:hAnsi="Arial" w:cs="Arial"/>
                <w:b/>
                <w:lang w:val="en-US"/>
              </w:rPr>
              <w:t>100</w:t>
            </w:r>
          </w:p>
          <w:p w:rsidR="007C405D" w:rsidRPr="00BB7B67" w:rsidRDefault="007C405D" w:rsidP="00696040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lang w:val="en-US"/>
              </w:rPr>
            </w:pPr>
          </w:p>
        </w:tc>
      </w:tr>
    </w:tbl>
    <w:p w:rsidR="007C405D" w:rsidRPr="00BB7B67" w:rsidRDefault="007C405D" w:rsidP="007C405D">
      <w:pP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rPr>
          <w:rFonts w:ascii="Arial" w:hAnsi="Arial" w:cs="Arial"/>
        </w:rPr>
      </w:pPr>
    </w:p>
    <w:p w:rsidR="007C405D" w:rsidRPr="00BB7B67" w:rsidRDefault="007C405D" w:rsidP="007C405D">
      <w:pPr>
        <w:rPr>
          <w:rFonts w:ascii="Arial" w:hAnsi="Arial" w:cs="Arial"/>
          <w:b/>
          <w:u w:val="single"/>
          <w:lang w:val="en-US"/>
        </w:rPr>
      </w:pPr>
    </w:p>
    <w:tbl>
      <w:tblPr>
        <w:tblW w:w="921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66"/>
        <w:gridCol w:w="1440"/>
        <w:gridCol w:w="720"/>
        <w:gridCol w:w="689"/>
      </w:tblGrid>
      <w:tr w:rsidR="007C405D" w:rsidRPr="00BB7B67" w:rsidTr="00696040">
        <w:tc>
          <w:tcPr>
            <w:tcW w:w="6366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</w:rPr>
              <w:t xml:space="preserve">To be assessed for this task you must submit: </w:t>
            </w:r>
          </w:p>
        </w:tc>
        <w:tc>
          <w:tcPr>
            <w:tcW w:w="1440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Date Due</w:t>
            </w:r>
          </w:p>
        </w:tc>
        <w:tc>
          <w:tcPr>
            <w:tcW w:w="720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YES</w:t>
            </w:r>
          </w:p>
        </w:tc>
        <w:tc>
          <w:tcPr>
            <w:tcW w:w="689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  <w:r w:rsidRPr="00BB7B67">
              <w:rPr>
                <w:rFonts w:ascii="Arial" w:hAnsi="Arial" w:cs="Arial"/>
                <w:b/>
                <w:lang w:val="en-US"/>
              </w:rPr>
              <w:t>NO</w:t>
            </w:r>
          </w:p>
        </w:tc>
      </w:tr>
      <w:tr w:rsidR="007C405D" w:rsidRPr="00BB7B67" w:rsidTr="00696040">
        <w:tc>
          <w:tcPr>
            <w:tcW w:w="6366" w:type="dxa"/>
          </w:tcPr>
          <w:p w:rsidR="007C405D" w:rsidRPr="00BB7B67" w:rsidRDefault="007C405D" w:rsidP="0069604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Comprehension questions</w:t>
            </w:r>
          </w:p>
        </w:tc>
        <w:tc>
          <w:tcPr>
            <w:tcW w:w="1440" w:type="dxa"/>
          </w:tcPr>
          <w:p w:rsidR="007C405D" w:rsidRPr="00175CA6" w:rsidRDefault="007C405D" w:rsidP="0069604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Weekly</w:t>
            </w:r>
          </w:p>
        </w:tc>
        <w:tc>
          <w:tcPr>
            <w:tcW w:w="720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</w:tc>
        <w:tc>
          <w:tcPr>
            <w:tcW w:w="689" w:type="dxa"/>
          </w:tcPr>
          <w:p w:rsidR="007C405D" w:rsidRPr="00BB7B67" w:rsidRDefault="007C405D" w:rsidP="00696040">
            <w:pPr>
              <w:rPr>
                <w:rFonts w:ascii="Arial" w:hAnsi="Arial" w:cs="Arial"/>
                <w:b/>
                <w:lang w:val="en-US"/>
              </w:rPr>
            </w:pPr>
          </w:p>
        </w:tc>
      </w:tr>
      <w:tr w:rsidR="007C405D" w:rsidRPr="00BB7B67" w:rsidTr="00696040">
        <w:tc>
          <w:tcPr>
            <w:tcW w:w="6366" w:type="dxa"/>
          </w:tcPr>
          <w:p w:rsidR="007C405D" w:rsidRPr="00BB7B67" w:rsidRDefault="007C405D" w:rsidP="00696040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Notes on context: historical, social and cultural</w:t>
            </w:r>
          </w:p>
        </w:tc>
        <w:tc>
          <w:tcPr>
            <w:tcW w:w="1440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7</w:t>
            </w:r>
          </w:p>
        </w:tc>
        <w:tc>
          <w:tcPr>
            <w:tcW w:w="720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</w:p>
        </w:tc>
      </w:tr>
      <w:tr w:rsidR="007C405D" w:rsidRPr="00BB7B67" w:rsidTr="00696040">
        <w:tc>
          <w:tcPr>
            <w:tcW w:w="6366" w:type="dxa"/>
          </w:tcPr>
          <w:p w:rsidR="007C405D" w:rsidRPr="00BB7B67" w:rsidRDefault="007C405D" w:rsidP="007C405D">
            <w:pPr>
              <w:widowControl w:val="0"/>
              <w:overflowPunct w:val="0"/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Timeline on events </w:t>
            </w:r>
            <w:r w:rsidR="00A63CA8">
              <w:rPr>
                <w:rFonts w:ascii="Arial" w:hAnsi="Arial" w:cs="Arial"/>
              </w:rPr>
              <w:t>/ character label</w:t>
            </w:r>
          </w:p>
        </w:tc>
        <w:tc>
          <w:tcPr>
            <w:tcW w:w="1440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Week 8</w:t>
            </w:r>
          </w:p>
        </w:tc>
        <w:tc>
          <w:tcPr>
            <w:tcW w:w="720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89" w:type="dxa"/>
          </w:tcPr>
          <w:p w:rsidR="007C405D" w:rsidRPr="00BB7B67" w:rsidRDefault="007C405D" w:rsidP="00696040">
            <w:pPr>
              <w:rPr>
                <w:rFonts w:ascii="Arial" w:hAnsi="Arial" w:cs="Arial"/>
                <w:lang w:val="en-US"/>
              </w:rPr>
            </w:pPr>
          </w:p>
        </w:tc>
      </w:tr>
    </w:tbl>
    <w:p w:rsidR="007C405D" w:rsidRPr="00BB7B67" w:rsidRDefault="007C405D" w:rsidP="007C405D">
      <w:pPr>
        <w:rPr>
          <w:rFonts w:ascii="Arial" w:hAnsi="Arial" w:cs="Arial"/>
          <w:lang w:val="en-US"/>
        </w:rPr>
      </w:pPr>
    </w:p>
    <w:p w:rsidR="007C405D" w:rsidRDefault="007C405D" w:rsidP="007C405D">
      <w:pPr>
        <w:rPr>
          <w:rFonts w:ascii="Arial" w:hAnsi="Arial" w:cs="Arial"/>
          <w:lang w:val="en-US"/>
        </w:rPr>
      </w:pPr>
    </w:p>
    <w:p w:rsidR="007C405D" w:rsidRDefault="007C405D" w:rsidP="007C405D">
      <w:pPr>
        <w:rPr>
          <w:rFonts w:ascii="Arial" w:hAnsi="Arial" w:cs="Arial"/>
          <w:lang w:val="en-US"/>
        </w:rPr>
      </w:pPr>
    </w:p>
    <w:p w:rsidR="007C405D" w:rsidRPr="00BB7B67" w:rsidRDefault="003E4171" w:rsidP="007C405D">
      <w:pPr>
        <w:rPr>
          <w:rFonts w:ascii="Arial" w:hAnsi="Arial" w:cs="Arial"/>
          <w:b/>
          <w:lang w:val="en-US"/>
        </w:rPr>
      </w:pPr>
      <w:r w:rsidRPr="00BB7B67">
        <w:rPr>
          <w:rFonts w:ascii="Arial" w:hAnsi="Arial" w:cs="Arial"/>
          <w:lang w:val="en-US"/>
        </w:rPr>
        <w:t>Teacher</w:t>
      </w:r>
      <w:r>
        <w:rPr>
          <w:rFonts w:ascii="Arial" w:hAnsi="Arial" w:cs="Arial"/>
          <w:lang w:val="en-US"/>
        </w:rPr>
        <w:t xml:space="preserve"> Feedback</w:t>
      </w:r>
      <w:r w:rsidR="007C405D" w:rsidRPr="00BB7B67">
        <w:rPr>
          <w:rFonts w:ascii="Arial" w:hAnsi="Arial" w:cs="Arial"/>
          <w:lang w:val="en-US"/>
        </w:rPr>
        <w:t>:</w:t>
      </w:r>
      <w:r w:rsidR="007C405D" w:rsidRPr="00BB7B67">
        <w:rPr>
          <w:rFonts w:ascii="Arial" w:hAnsi="Arial" w:cs="Arial"/>
          <w:b/>
          <w:lang w:val="en-US"/>
        </w:rPr>
        <w:t xml:space="preserve"> </w:t>
      </w:r>
    </w:p>
    <w:p w:rsidR="007C405D" w:rsidRPr="00BB7B67" w:rsidRDefault="007C405D" w:rsidP="007C405D">
      <w:pP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pBdr>
          <w:top w:val="single" w:sz="12" w:space="1" w:color="auto"/>
          <w:bottom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Pr="00BB7B67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</w:pPr>
    </w:p>
    <w:p w:rsidR="007C405D" w:rsidRDefault="007C405D" w:rsidP="007C405D">
      <w:pPr>
        <w:pBdr>
          <w:bottom w:val="single" w:sz="12" w:space="1" w:color="auto"/>
          <w:between w:val="single" w:sz="12" w:space="1" w:color="auto"/>
        </w:pBdr>
        <w:rPr>
          <w:rFonts w:ascii="Arial" w:hAnsi="Arial" w:cs="Arial"/>
          <w:b/>
          <w:lang w:val="en-US"/>
        </w:rPr>
        <w:sectPr w:rsidR="007C405D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7C405D" w:rsidRDefault="007C405D" w:rsidP="007C405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MARKING CRITERIA</w:t>
      </w:r>
    </w:p>
    <w:p w:rsidR="007C405D" w:rsidRDefault="007C405D" w:rsidP="007C405D">
      <w:pPr>
        <w:rPr>
          <w:rFonts w:ascii="Arial" w:hAnsi="Arial" w:cs="Arial"/>
          <w:b/>
          <w:lang w:val="en-US"/>
        </w:rPr>
      </w:pPr>
    </w:p>
    <w:p w:rsidR="007C405D" w:rsidRPr="00B06ECC" w:rsidRDefault="007C405D" w:rsidP="007C405D">
      <w:pPr>
        <w:rPr>
          <w:color w:val="5B9BD5" w:themeColor="accent1"/>
          <w:sz w:val="28"/>
          <w:szCs w:val="28"/>
        </w:rPr>
      </w:pPr>
      <w:r w:rsidRPr="00B06ECC">
        <w:rPr>
          <w:color w:val="5B9BD5" w:themeColor="accent1"/>
          <w:sz w:val="28"/>
          <w:szCs w:val="28"/>
        </w:rPr>
        <w:t xml:space="preserve">Year </w:t>
      </w:r>
      <w:r>
        <w:rPr>
          <w:color w:val="5B9BD5" w:themeColor="accent1"/>
          <w:sz w:val="28"/>
          <w:szCs w:val="28"/>
        </w:rPr>
        <w:t>10</w:t>
      </w:r>
      <w:r w:rsidRPr="00B06ECC">
        <w:rPr>
          <w:color w:val="5B9BD5" w:themeColor="accent1"/>
          <w:sz w:val="28"/>
          <w:szCs w:val="28"/>
        </w:rPr>
        <w:t xml:space="preserve"> English Assessment pointers – Reading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2636"/>
        <w:gridCol w:w="2637"/>
        <w:gridCol w:w="2636"/>
        <w:gridCol w:w="2637"/>
        <w:gridCol w:w="2637"/>
      </w:tblGrid>
      <w:tr w:rsidR="007C405D" w:rsidRPr="00B06ECC" w:rsidTr="00A96354">
        <w:tc>
          <w:tcPr>
            <w:tcW w:w="1809" w:type="dxa"/>
            <w:shd w:val="clear" w:color="auto" w:fill="DEEAF6" w:themeFill="accent1" w:themeFillTint="33"/>
          </w:tcPr>
          <w:p w:rsidR="007C405D" w:rsidRPr="0033174C" w:rsidRDefault="007C405D" w:rsidP="00696040">
            <w:pPr>
              <w:spacing w:before="60" w:after="60"/>
              <w:rPr>
                <w:b/>
                <w:sz w:val="18"/>
                <w:szCs w:val="18"/>
              </w:rPr>
            </w:pPr>
          </w:p>
        </w:tc>
        <w:tc>
          <w:tcPr>
            <w:tcW w:w="2636" w:type="dxa"/>
            <w:shd w:val="clear" w:color="auto" w:fill="DEEAF6" w:themeFill="accent1" w:themeFillTint="33"/>
            <w:vAlign w:val="center"/>
          </w:tcPr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A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B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High achievement</w:t>
            </w:r>
          </w:p>
        </w:tc>
        <w:tc>
          <w:tcPr>
            <w:tcW w:w="2636" w:type="dxa"/>
            <w:shd w:val="clear" w:color="auto" w:fill="DEEAF6" w:themeFill="accent1" w:themeFillTint="33"/>
            <w:vAlign w:val="center"/>
          </w:tcPr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C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w w:val="90"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Satisfactory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D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Limited achievement</w:t>
            </w:r>
          </w:p>
        </w:tc>
        <w:tc>
          <w:tcPr>
            <w:tcW w:w="2637" w:type="dxa"/>
            <w:shd w:val="clear" w:color="auto" w:fill="DEEAF6" w:themeFill="accent1" w:themeFillTint="33"/>
            <w:vAlign w:val="center"/>
          </w:tcPr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b/>
                <w:sz w:val="18"/>
                <w:szCs w:val="18"/>
              </w:rPr>
              <w:t>E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Very low achievement</w:t>
            </w:r>
          </w:p>
        </w:tc>
      </w:tr>
      <w:tr w:rsidR="007C405D" w:rsidRPr="00B06ECC" w:rsidTr="00A96354">
        <w:tc>
          <w:tcPr>
            <w:tcW w:w="1809" w:type="dxa"/>
            <w:shd w:val="clear" w:color="auto" w:fill="DEEAF6" w:themeFill="accent1" w:themeFillTint="33"/>
          </w:tcPr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  <w:r w:rsidRPr="0033174C">
              <w:rPr>
                <w:sz w:val="18"/>
                <w:szCs w:val="18"/>
                <w:lang w:eastAsia="en-AU"/>
              </w:rPr>
              <w:t>Text structure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Evaluates the way that complex text structures have been used to have specific effects on particular audiences and for particular purposes. 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complex text structures and considers the connection between construction, purpose and audience.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Evaluates how text structures can be used in innovative ways by an author.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the way that simple text structures have been used for a specific purpose or effect. 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7C405D" w:rsidRPr="00B06ECC" w:rsidTr="00A96354">
        <w:tc>
          <w:tcPr>
            <w:tcW w:w="1809" w:type="dxa"/>
            <w:shd w:val="clear" w:color="auto" w:fill="DEEAF6" w:themeFill="accent1" w:themeFillTint="33"/>
          </w:tcPr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  <w:r w:rsidRPr="0033174C">
              <w:rPr>
                <w:sz w:val="18"/>
                <w:szCs w:val="18"/>
                <w:lang w:eastAsia="en-AU"/>
              </w:rPr>
              <w:t>Conventions of text</w:t>
            </w:r>
          </w:p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</w:p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eastAsia="en-AU"/>
              </w:rPr>
            </w:pP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Evaluates the way that language features, images and vocabulary in a text have been used in ways that can challenge or endorse dominant readings and assumptions. 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the way that a range of language features, images and vocabulary have been used together in a text for particular effects.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Explains how the choice of language features, images and vocabulary contributes to the development of individual style in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how an author has used language features, images and vocabulary to convey a perspective in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7C405D" w:rsidRPr="00B06ECC" w:rsidTr="00A96354">
        <w:tc>
          <w:tcPr>
            <w:tcW w:w="1809" w:type="dxa"/>
            <w:vMerge w:val="restart"/>
            <w:shd w:val="clear" w:color="auto" w:fill="DEEAF6" w:themeFill="accent1" w:themeFillTint="33"/>
          </w:tcPr>
          <w:p w:rsidR="007C405D" w:rsidRPr="0033174C" w:rsidRDefault="007C405D" w:rsidP="00696040">
            <w:pPr>
              <w:spacing w:after="60"/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detailed interpretation of a text and draws on textual and contextual aspects to evaluate interpretations which differ from their own.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their own interpretation of a text, taking into consideration the way that textual and contextual details may lead others to interpret the text in differing ways.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and justifies an interpretation of a text, describing some textual and contextual details which influence the reading.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Develops a logical interpretation of a text, making broad generalisations to support their position.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7C405D" w:rsidRPr="00B06ECC" w:rsidTr="00A96354">
        <w:tc>
          <w:tcPr>
            <w:tcW w:w="1809" w:type="dxa"/>
            <w:vMerge/>
            <w:shd w:val="clear" w:color="auto" w:fill="DEEAF6" w:themeFill="accent1" w:themeFillTint="33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implied and explicit assumptions, values and beliefs reflected in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implied and explicit assumptions, values and beliefs reflected in a text.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explicit assumptions, values and beliefs reflected in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common stereotypes reflected in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</w:p>
        </w:tc>
      </w:tr>
      <w:tr w:rsidR="007C405D" w:rsidRPr="00B06ECC" w:rsidTr="00A96354">
        <w:tc>
          <w:tcPr>
            <w:tcW w:w="1809" w:type="dxa"/>
            <w:shd w:val="clear" w:color="auto" w:fill="DEEAF6" w:themeFill="accent1" w:themeFillTint="33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  <w:lang w:eastAsia="en-AU"/>
              </w:rPr>
              <w:t>Interpreting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Draws on wider reading experiences to evaluate the way that characters, settings and events have been used to shape our response to different time periods, social groups and ideas.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Explains the way that a text has used characters, events and settings to shape our response to different time periods, social groups and ideas.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the way that characters, events and settings in a text have been used to make comment on particular time periods, social groups and ideas.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that characters, events and settings in a text can be used to represent different social groups, historical periods and ideas.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</w:p>
        </w:tc>
      </w:tr>
      <w:tr w:rsidR="007C405D" w:rsidRPr="00B06ECC" w:rsidTr="00A96354">
        <w:tc>
          <w:tcPr>
            <w:tcW w:w="1809" w:type="dxa"/>
            <w:shd w:val="clear" w:color="auto" w:fill="DEEAF6" w:themeFill="accent1" w:themeFillTint="33"/>
          </w:tcPr>
          <w:p w:rsidR="007C405D" w:rsidRPr="0033174C" w:rsidRDefault="007C405D" w:rsidP="00696040">
            <w:pPr>
              <w:spacing w:after="60"/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  <w:lang w:val="en-US"/>
              </w:rPr>
              <w:t>Use of evidence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Explores own wider reading to evaluate and make relevant links to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Considers aspects of own wider reading when evaluating a text.</w:t>
            </w:r>
          </w:p>
        </w:tc>
        <w:tc>
          <w:tcPr>
            <w:tcW w:w="2636" w:type="dxa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Refers to own wider reading when responding to a text.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</w:rPr>
              <w:t>Makes simple links from one text to another.</w:t>
            </w:r>
          </w:p>
        </w:tc>
        <w:tc>
          <w:tcPr>
            <w:tcW w:w="2637" w:type="dxa"/>
          </w:tcPr>
          <w:p w:rsidR="007C405D" w:rsidRPr="0033174C" w:rsidRDefault="007C405D" w:rsidP="00696040">
            <w:pPr>
              <w:rPr>
                <w:sz w:val="18"/>
                <w:szCs w:val="18"/>
              </w:rPr>
            </w:pPr>
          </w:p>
        </w:tc>
      </w:tr>
      <w:tr w:rsidR="007C405D" w:rsidRPr="0033174C" w:rsidTr="00A96354">
        <w:tc>
          <w:tcPr>
            <w:tcW w:w="1809" w:type="dxa"/>
            <w:shd w:val="clear" w:color="auto" w:fill="BDD6EE" w:themeFill="accent1" w:themeFillTint="66"/>
          </w:tcPr>
          <w:p w:rsidR="007C405D" w:rsidRPr="0033174C" w:rsidRDefault="007C405D" w:rsidP="00696040">
            <w:pPr>
              <w:spacing w:before="60" w:after="60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Viewing</w:t>
            </w:r>
          </w:p>
        </w:tc>
        <w:tc>
          <w:tcPr>
            <w:tcW w:w="2636" w:type="dxa"/>
            <w:shd w:val="clear" w:color="auto" w:fill="DEEAF6" w:themeFill="accent1" w:themeFillTint="33"/>
          </w:tcPr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A</w:t>
            </w:r>
          </w:p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Excellent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B</w:t>
            </w:r>
          </w:p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High achievement</w:t>
            </w:r>
          </w:p>
        </w:tc>
        <w:tc>
          <w:tcPr>
            <w:tcW w:w="2636" w:type="dxa"/>
            <w:shd w:val="clear" w:color="auto" w:fill="DEEAF6" w:themeFill="accent1" w:themeFillTint="33"/>
          </w:tcPr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C</w:t>
            </w:r>
          </w:p>
          <w:p w:rsidR="007C405D" w:rsidRPr="007C405D" w:rsidRDefault="007C405D" w:rsidP="00696040">
            <w:pPr>
              <w:spacing w:before="60" w:after="60"/>
              <w:jc w:val="center"/>
              <w:rPr>
                <w:b/>
                <w:w w:val="90"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Satisfactory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D</w:t>
            </w:r>
          </w:p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sz w:val="16"/>
                <w:szCs w:val="16"/>
              </w:rPr>
              <w:t>Limited achievement</w:t>
            </w:r>
          </w:p>
        </w:tc>
        <w:tc>
          <w:tcPr>
            <w:tcW w:w="2637" w:type="dxa"/>
            <w:shd w:val="clear" w:color="auto" w:fill="DEEAF6" w:themeFill="accent1" w:themeFillTint="33"/>
          </w:tcPr>
          <w:p w:rsidR="007C405D" w:rsidRPr="007C405D" w:rsidRDefault="007C405D" w:rsidP="00696040">
            <w:pPr>
              <w:spacing w:before="60" w:after="60"/>
              <w:jc w:val="center"/>
              <w:rPr>
                <w:b/>
                <w:sz w:val="16"/>
                <w:szCs w:val="16"/>
              </w:rPr>
            </w:pPr>
            <w:r w:rsidRPr="007C405D">
              <w:rPr>
                <w:b/>
                <w:sz w:val="16"/>
                <w:szCs w:val="16"/>
              </w:rPr>
              <w:t>E</w:t>
            </w:r>
          </w:p>
          <w:p w:rsidR="007C405D" w:rsidRPr="0033174C" w:rsidRDefault="007C405D" w:rsidP="00696040">
            <w:pPr>
              <w:spacing w:before="60" w:after="60"/>
              <w:jc w:val="center"/>
              <w:rPr>
                <w:b/>
                <w:sz w:val="18"/>
                <w:szCs w:val="18"/>
              </w:rPr>
            </w:pPr>
            <w:r w:rsidRPr="007C405D">
              <w:rPr>
                <w:sz w:val="16"/>
                <w:szCs w:val="16"/>
              </w:rPr>
              <w:t>Very low achievement</w:t>
            </w:r>
          </w:p>
        </w:tc>
      </w:tr>
      <w:tr w:rsidR="00A96354" w:rsidRPr="0033174C" w:rsidTr="00A96354">
        <w:tc>
          <w:tcPr>
            <w:tcW w:w="1809" w:type="dxa"/>
            <w:vMerge w:val="restart"/>
            <w:shd w:val="clear" w:color="auto" w:fill="DEEAF6" w:themeFill="accent1" w:themeFillTint="33"/>
          </w:tcPr>
          <w:p w:rsidR="00A96354" w:rsidRDefault="00A96354" w:rsidP="00696040">
            <w:pPr>
              <w:rPr>
                <w:sz w:val="18"/>
                <w:szCs w:val="18"/>
                <w:lang w:val="en-US"/>
              </w:rPr>
            </w:pPr>
            <w:r w:rsidRPr="0033174C">
              <w:rPr>
                <w:sz w:val="18"/>
                <w:szCs w:val="18"/>
                <w:lang w:val="en-US"/>
              </w:rPr>
              <w:t>Use of evidence</w:t>
            </w:r>
          </w:p>
          <w:p w:rsidR="00A96354" w:rsidRDefault="00A96354" w:rsidP="00696040">
            <w:pPr>
              <w:rPr>
                <w:sz w:val="18"/>
                <w:szCs w:val="18"/>
                <w:lang w:val="en-US"/>
              </w:rPr>
            </w:pPr>
          </w:p>
          <w:p w:rsidR="00A96354" w:rsidRDefault="00A96354" w:rsidP="00696040">
            <w:pPr>
              <w:rPr>
                <w:sz w:val="18"/>
                <w:szCs w:val="18"/>
                <w:lang w:val="en-US"/>
              </w:rPr>
            </w:pPr>
          </w:p>
          <w:p w:rsidR="00A96354" w:rsidRDefault="00A96354" w:rsidP="00696040">
            <w:pPr>
              <w:rPr>
                <w:sz w:val="18"/>
                <w:szCs w:val="18"/>
                <w:lang w:val="en-US"/>
              </w:rPr>
            </w:pPr>
          </w:p>
          <w:p w:rsidR="00A96354" w:rsidRDefault="00A96354" w:rsidP="00696040">
            <w:pPr>
              <w:rPr>
                <w:sz w:val="18"/>
                <w:szCs w:val="18"/>
                <w:lang w:val="en-US"/>
              </w:rPr>
            </w:pPr>
          </w:p>
          <w:p w:rsidR="00A96354" w:rsidRPr="0033174C" w:rsidRDefault="00A96354" w:rsidP="0069604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Interpreting</w:t>
            </w:r>
          </w:p>
        </w:tc>
        <w:tc>
          <w:tcPr>
            <w:tcW w:w="2636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Makes discerning choices about evidence and analyses it to support or challenge interpretations.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Chooses and analyses relevant evidence from a text to support their own and others’ interpretations.</w:t>
            </w:r>
          </w:p>
        </w:tc>
        <w:tc>
          <w:tcPr>
            <w:tcW w:w="2636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 xml:space="preserve">Analyses evidence used to support their own and others’ interpretations. 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evidence to support their own and others’ interpretations of texts.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Does not meet the requirements of a D grade.</w:t>
            </w:r>
          </w:p>
        </w:tc>
      </w:tr>
      <w:tr w:rsidR="00A96354" w:rsidRPr="0033174C" w:rsidTr="00A96354">
        <w:trPr>
          <w:trHeight w:val="948"/>
        </w:trPr>
        <w:tc>
          <w:tcPr>
            <w:tcW w:w="1809" w:type="dxa"/>
            <w:vMerge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</w:p>
        </w:tc>
        <w:tc>
          <w:tcPr>
            <w:tcW w:w="2636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Explores implied and explicit assumptions, values and beliefs reflected in a text.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Describes implied and explicit assumptions, values and beliefs reflected in a text.</w:t>
            </w:r>
          </w:p>
        </w:tc>
        <w:tc>
          <w:tcPr>
            <w:tcW w:w="2636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explicit assumptions, values and beliefs reflected in a text.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  <w:r w:rsidRPr="0033174C">
              <w:rPr>
                <w:sz w:val="18"/>
                <w:szCs w:val="18"/>
              </w:rPr>
              <w:t>Identifies common stereotypes reflected in a text.</w:t>
            </w:r>
          </w:p>
        </w:tc>
        <w:tc>
          <w:tcPr>
            <w:tcW w:w="2637" w:type="dxa"/>
          </w:tcPr>
          <w:p w:rsidR="00A96354" w:rsidRPr="0033174C" w:rsidRDefault="00A96354" w:rsidP="00696040">
            <w:pPr>
              <w:rPr>
                <w:sz w:val="18"/>
                <w:szCs w:val="18"/>
              </w:rPr>
            </w:pPr>
          </w:p>
        </w:tc>
      </w:tr>
    </w:tbl>
    <w:p w:rsidR="007C405D" w:rsidRDefault="007C405D" w:rsidP="007C405D">
      <w:pPr>
        <w:rPr>
          <w:rFonts w:ascii="Arial" w:hAnsi="Arial" w:cs="Arial"/>
          <w:b/>
          <w:lang w:val="en-US"/>
        </w:rPr>
      </w:pPr>
      <w:bookmarkStart w:id="0" w:name="_GoBack"/>
    </w:p>
    <w:bookmarkEnd w:id="0"/>
    <w:p w:rsidR="007C405D" w:rsidRDefault="003B70CA" w:rsidP="007C405D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lastRenderedPageBreak/>
        <w:t>Write the names of characters that fit these labels.</w:t>
      </w:r>
    </w:p>
    <w:p w:rsidR="007C405D" w:rsidRDefault="007C405D" w:rsidP="007C405D">
      <w:pPr>
        <w:rPr>
          <w:rFonts w:ascii="Arial" w:hAnsi="Arial" w:cs="Arial"/>
          <w:b/>
          <w:lang w:val="en-US"/>
        </w:rPr>
      </w:pPr>
    </w:p>
    <w:p w:rsidR="007C405D" w:rsidRDefault="003B70CA" w:rsidP="007C405D">
      <w:pPr>
        <w:rPr>
          <w:rFonts w:ascii="Arial" w:hAnsi="Arial" w:cs="Arial"/>
          <w:b/>
          <w:lang w:val="en-US"/>
        </w:rPr>
      </w:pPr>
      <w:r w:rsidRPr="003B70CA">
        <w:rPr>
          <w:rFonts w:ascii="Arial" w:eastAsia="MS Mincho" w:hAnsi="Arial" w:cs="Arial"/>
          <w:noProof/>
          <w:sz w:val="28"/>
          <w:szCs w:val="28"/>
          <w:lang w:eastAsia="en-AU"/>
        </w:rPr>
        <w:drawing>
          <wp:inline distT="0" distB="0" distL="0" distR="0">
            <wp:extent cx="9777730" cy="6065133"/>
            <wp:effectExtent l="0" t="0" r="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7C405D" w:rsidRDefault="007C405D" w:rsidP="007C405D">
      <w:pPr>
        <w:rPr>
          <w:rFonts w:ascii="Arial" w:hAnsi="Arial" w:cs="Arial"/>
          <w:b/>
          <w:lang w:val="en-US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  <w:r w:rsidRPr="003B70CA">
        <w:rPr>
          <w:rFonts w:ascii="Arial" w:eastAsia="MS Mincho" w:hAnsi="Arial" w:cs="Arial"/>
          <w:b/>
          <w:u w:val="single"/>
          <w:lang w:eastAsia="ja-JP"/>
        </w:rPr>
        <w:lastRenderedPageBreak/>
        <w:t xml:space="preserve">TIMELINE OF THE PLOT </w:t>
      </w: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center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rPr>
          <w:rFonts w:ascii="Arial" w:eastAsia="MS Mincho" w:hAnsi="Arial" w:cs="Arial"/>
          <w:u w:val="single"/>
          <w:lang w:eastAsia="ja-JP"/>
        </w:rPr>
      </w:pPr>
      <w:r w:rsidRPr="003B70CA">
        <w:rPr>
          <w:rFonts w:ascii="Arial" w:eastAsia="MS Mincho" w:hAnsi="Arial" w:cs="Arial"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22860</wp:posOffset>
                </wp:positionV>
                <wp:extent cx="9982200" cy="0"/>
                <wp:effectExtent l="17145" t="57150" r="20955" b="5715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982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FDF2CC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pt,1.8pt" to="11in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">
                <v:stroke startarrow="block" endarrow="block"/>
              </v:line>
            </w:pict>
          </mc:Fallback>
        </mc:AlternateContent>
      </w: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p w:rsidR="003B70CA" w:rsidRPr="003B70CA" w:rsidRDefault="003B70CA" w:rsidP="003B70CA">
      <w:pPr>
        <w:jc w:val="both"/>
        <w:rPr>
          <w:rFonts w:ascii="Arial" w:eastAsia="MS Mincho" w:hAnsi="Arial" w:cs="Arial"/>
          <w:b/>
          <w:u w:val="single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95"/>
        <w:gridCol w:w="7693"/>
      </w:tblGrid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lang w:eastAsia="ja-JP"/>
              </w:rPr>
            </w:pPr>
            <w:r w:rsidRPr="003B70CA">
              <w:rPr>
                <w:rFonts w:ascii="Arial" w:eastAsia="MS Mincho" w:hAnsi="Arial" w:cs="Arial"/>
                <w:b/>
                <w:lang w:eastAsia="ja-JP"/>
              </w:rPr>
              <w:t>PLOT AREA</w:t>
            </w: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lang w:eastAsia="ja-JP"/>
              </w:rPr>
            </w:pPr>
            <w:r w:rsidRPr="003B70CA">
              <w:rPr>
                <w:rFonts w:ascii="Arial" w:eastAsia="MS Mincho" w:hAnsi="Arial" w:cs="Arial"/>
                <w:b/>
                <w:lang w:eastAsia="ja-JP"/>
              </w:rPr>
              <w:t>PRESSURES FACED BY THE PROTAGONIST</w:t>
            </w:r>
          </w:p>
        </w:tc>
      </w:tr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  <w:r w:rsidRPr="003B70CA">
              <w:rPr>
                <w:rFonts w:ascii="Arial" w:eastAsia="MS Mincho" w:hAnsi="Arial" w:cs="Arial"/>
                <w:lang w:eastAsia="ja-JP"/>
              </w:rPr>
              <w:t>EXPOSITION</w:t>
            </w: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u w:val="single"/>
                <w:lang w:eastAsia="ja-JP"/>
              </w:rPr>
            </w:pPr>
          </w:p>
        </w:tc>
      </w:tr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  <w:r w:rsidRPr="003B70CA">
              <w:rPr>
                <w:rFonts w:ascii="Arial" w:eastAsia="MS Mincho" w:hAnsi="Arial" w:cs="Arial"/>
                <w:lang w:eastAsia="ja-JP"/>
              </w:rPr>
              <w:t>COMPLICATION</w:t>
            </w: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u w:val="single"/>
                <w:lang w:eastAsia="ja-JP"/>
              </w:rPr>
            </w:pPr>
          </w:p>
        </w:tc>
      </w:tr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  <w:r w:rsidRPr="003B70CA">
              <w:rPr>
                <w:rFonts w:ascii="Arial" w:eastAsia="MS Mincho" w:hAnsi="Arial" w:cs="Arial"/>
                <w:lang w:eastAsia="ja-JP"/>
              </w:rPr>
              <w:t>CRISIS</w:t>
            </w: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u w:val="single"/>
                <w:lang w:eastAsia="ja-JP"/>
              </w:rPr>
            </w:pPr>
          </w:p>
        </w:tc>
      </w:tr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  <w:r w:rsidRPr="003B70CA">
              <w:rPr>
                <w:rFonts w:ascii="Arial" w:eastAsia="MS Mincho" w:hAnsi="Arial" w:cs="Arial"/>
                <w:lang w:eastAsia="ja-JP"/>
              </w:rPr>
              <w:t>CLIMAX</w:t>
            </w: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u w:val="single"/>
                <w:lang w:eastAsia="ja-JP"/>
              </w:rPr>
            </w:pPr>
          </w:p>
        </w:tc>
      </w:tr>
      <w:tr w:rsidR="003B70CA" w:rsidRPr="003B70CA" w:rsidTr="00696040"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  <w:r w:rsidRPr="003B70CA">
              <w:rPr>
                <w:rFonts w:ascii="Arial" w:eastAsia="MS Mincho" w:hAnsi="Arial" w:cs="Arial"/>
                <w:lang w:eastAsia="ja-JP"/>
              </w:rPr>
              <w:t>RESOLUTION</w:t>
            </w: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7960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ascii="Arial" w:eastAsia="MS Mincho" w:hAnsi="Arial" w:cs="Arial"/>
                <w:b/>
                <w:u w:val="single"/>
                <w:lang w:eastAsia="ja-JP"/>
              </w:rPr>
            </w:pPr>
          </w:p>
        </w:tc>
      </w:tr>
    </w:tbl>
    <w:p w:rsidR="003B70CA" w:rsidRPr="003B70CA" w:rsidRDefault="003B70CA" w:rsidP="003B70CA">
      <w:pPr>
        <w:jc w:val="both"/>
        <w:rPr>
          <w:rFonts w:eastAsia="MS Mincho"/>
          <w:sz w:val="28"/>
          <w:szCs w:val="28"/>
          <w:lang w:eastAsia="ja-JP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3"/>
        <w:gridCol w:w="4090"/>
        <w:gridCol w:w="4876"/>
        <w:gridCol w:w="4899"/>
      </w:tblGrid>
      <w:tr w:rsidR="003B70CA" w:rsidRPr="003B70CA" w:rsidTr="00696040">
        <w:tc>
          <w:tcPr>
            <w:tcW w:w="879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sz w:val="28"/>
                <w:szCs w:val="28"/>
                <w:lang w:eastAsia="ja-JP"/>
              </w:rPr>
              <w:t xml:space="preserve">           </w:t>
            </w:r>
          </w:p>
        </w:tc>
        <w:tc>
          <w:tcPr>
            <w:tcW w:w="442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sz w:val="28"/>
                <w:szCs w:val="28"/>
                <w:lang w:eastAsia="ja-JP"/>
              </w:rPr>
              <w:t>Cultural Context</w:t>
            </w: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sz w:val="28"/>
                <w:szCs w:val="28"/>
                <w:lang w:eastAsia="ja-JP"/>
              </w:rPr>
              <w:t>Social Context</w:t>
            </w: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sz w:val="28"/>
                <w:szCs w:val="28"/>
                <w:lang w:eastAsia="ja-JP"/>
              </w:rPr>
              <w:t>Historical Context</w:t>
            </w:r>
          </w:p>
        </w:tc>
      </w:tr>
      <w:tr w:rsidR="003B70CA" w:rsidRPr="003B70CA" w:rsidTr="00696040">
        <w:tc>
          <w:tcPr>
            <w:tcW w:w="879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b/>
                <w:sz w:val="28"/>
                <w:szCs w:val="28"/>
                <w:lang w:eastAsia="ja-JP"/>
              </w:rPr>
              <w:t>Definitions</w:t>
            </w: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4427" w:type="dxa"/>
            <w:shd w:val="clear" w:color="auto" w:fill="auto"/>
          </w:tcPr>
          <w:p w:rsidR="003B70CA" w:rsidRPr="003B70CA" w:rsidRDefault="003B70CA" w:rsidP="003B70CA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3B70CA" w:rsidRPr="003B70CA" w:rsidTr="00696040">
        <w:tc>
          <w:tcPr>
            <w:tcW w:w="879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b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b/>
                <w:sz w:val="28"/>
                <w:szCs w:val="28"/>
                <w:lang w:eastAsia="ja-JP"/>
              </w:rPr>
              <w:t xml:space="preserve">Examples from the novel </w:t>
            </w: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4427" w:type="dxa"/>
            <w:shd w:val="clear" w:color="auto" w:fill="auto"/>
          </w:tcPr>
          <w:p w:rsidR="003B70CA" w:rsidRPr="003B70CA" w:rsidRDefault="003B70CA" w:rsidP="003B70CA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  <w:tr w:rsidR="003B70CA" w:rsidRPr="003B70CA" w:rsidTr="00696040">
        <w:tc>
          <w:tcPr>
            <w:tcW w:w="879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b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  <w:r w:rsidRPr="003B70CA">
              <w:rPr>
                <w:rFonts w:eastAsia="MS Mincho"/>
                <w:b/>
                <w:sz w:val="28"/>
                <w:szCs w:val="28"/>
                <w:u w:val="single"/>
                <w:lang w:eastAsia="ja-JP"/>
              </w:rPr>
              <w:t>Quotes</w:t>
            </w:r>
            <w:r w:rsidRPr="003B70CA">
              <w:rPr>
                <w:rFonts w:eastAsia="MS Mincho"/>
                <w:b/>
                <w:sz w:val="28"/>
                <w:szCs w:val="28"/>
                <w:lang w:eastAsia="ja-JP"/>
              </w:rPr>
              <w:t xml:space="preserve"> to justify your examples</w:t>
            </w: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4427" w:type="dxa"/>
            <w:shd w:val="clear" w:color="auto" w:fill="auto"/>
          </w:tcPr>
          <w:p w:rsidR="003B70CA" w:rsidRPr="003B70CA" w:rsidRDefault="003B70CA" w:rsidP="003B70CA">
            <w:pPr>
              <w:rPr>
                <w:rFonts w:eastAsia="MS Mincho"/>
                <w:sz w:val="28"/>
                <w:szCs w:val="28"/>
                <w:lang w:eastAsia="ja-JP"/>
              </w:rPr>
            </w:pPr>
          </w:p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  <w:tc>
          <w:tcPr>
            <w:tcW w:w="5307" w:type="dxa"/>
            <w:shd w:val="clear" w:color="auto" w:fill="auto"/>
          </w:tcPr>
          <w:p w:rsidR="003B70CA" w:rsidRPr="003B70CA" w:rsidRDefault="003B70CA" w:rsidP="003B70CA">
            <w:pPr>
              <w:jc w:val="both"/>
              <w:rPr>
                <w:rFonts w:eastAsia="MS Mincho"/>
                <w:sz w:val="28"/>
                <w:szCs w:val="28"/>
                <w:lang w:eastAsia="ja-JP"/>
              </w:rPr>
            </w:pPr>
          </w:p>
        </w:tc>
      </w:tr>
    </w:tbl>
    <w:p w:rsidR="00C63BC9" w:rsidRDefault="00C63BC9"/>
    <w:sectPr w:rsidR="00C63BC9" w:rsidSect="007C405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05D"/>
    <w:rsid w:val="003B70CA"/>
    <w:rsid w:val="003C1B9E"/>
    <w:rsid w:val="003E4171"/>
    <w:rsid w:val="007C405D"/>
    <w:rsid w:val="00A63CA8"/>
    <w:rsid w:val="00A96354"/>
    <w:rsid w:val="00C00BD1"/>
    <w:rsid w:val="00C63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02E4"/>
  <w15:chartTrackingRefBased/>
  <w15:docId w15:val="{73625653-79EA-472A-B874-47DB30713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0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Assesment_Pointer_Movement"/>
    <w:basedOn w:val="TableNormal"/>
    <w:uiPriority w:val="59"/>
    <w:rsid w:val="007C405D"/>
    <w:pPr>
      <w:spacing w:after="0" w:line="240" w:lineRule="auto"/>
    </w:pPr>
    <w:rPr>
      <w:rFonts w:ascii="Arial" w:hAnsi="Arial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963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35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webSettings" Target="webSettings.xml"/><Relationship Id="rId7" Type="http://schemas.openxmlformats.org/officeDocument/2006/relationships/diagramQuickStyle" Target="diagrams/quickStyl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AC1AEE6-0B6D-4BE7-8EE8-CB95D39E0040}" type="doc">
      <dgm:prSet loTypeId="urn:microsoft.com/office/officeart/2005/8/layout/radial1" loCatId="relationship" qsTypeId="urn:microsoft.com/office/officeart/2005/8/quickstyle/simple1" qsCatId="simple" csTypeId="urn:microsoft.com/office/officeart/2005/8/colors/accent1_2" csCatId="accent1"/>
      <dgm:spPr/>
    </dgm:pt>
    <dgm:pt modelId="{80309DB2-F889-4D9F-A91C-EFABFC7F3AB8}">
      <dgm:prSet/>
      <dgm:spPr/>
      <dgm:t>
        <a:bodyPr/>
        <a:lstStyle/>
        <a:p>
          <a:pPr marR="0" algn="ctr" rtl="0"/>
          <a:endParaRPr lang="en-AU" b="1" i="0" u="sng" strike="noStrike" baseline="0" smtClean="0">
            <a:latin typeface="Arial" panose="020B0604020202020204" pitchFamily="34" charset="0"/>
          </a:endParaRPr>
        </a:p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Characters</a:t>
          </a:r>
          <a:endParaRPr lang="en-AU" smtClean="0"/>
        </a:p>
      </dgm:t>
    </dgm:pt>
    <dgm:pt modelId="{55F3C2CD-C736-4418-B6BB-D36F518A2245}" type="parTrans" cxnId="{68571586-7714-4140-B8E7-69A67D94E00C}">
      <dgm:prSet/>
      <dgm:spPr/>
      <dgm:t>
        <a:bodyPr/>
        <a:lstStyle/>
        <a:p>
          <a:endParaRPr lang="en-US"/>
        </a:p>
      </dgm:t>
    </dgm:pt>
    <dgm:pt modelId="{1BE20EDE-CA8C-49B3-A00B-327E6EE16243}" type="sibTrans" cxnId="{68571586-7714-4140-B8E7-69A67D94E00C}">
      <dgm:prSet/>
      <dgm:spPr/>
      <dgm:t>
        <a:bodyPr/>
        <a:lstStyle/>
        <a:p>
          <a:endParaRPr lang="en-US"/>
        </a:p>
      </dgm:t>
    </dgm:pt>
    <dgm:pt modelId="{6BD8F59A-2136-4E5A-8686-2C6AF4A22D40}">
      <dgm:prSet/>
      <dgm:spPr/>
      <dgm:t>
        <a:bodyPr/>
        <a:lstStyle/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Stock</a:t>
          </a:r>
          <a:endParaRPr lang="en-AU" smtClean="0"/>
        </a:p>
      </dgm:t>
    </dgm:pt>
    <dgm:pt modelId="{F2C7DBA2-31D3-4ACE-9546-C316DD98253F}" type="parTrans" cxnId="{F3A8D10A-68BD-46FD-B654-05A0A55FD162}">
      <dgm:prSet/>
      <dgm:spPr/>
      <dgm:t>
        <a:bodyPr/>
        <a:lstStyle/>
        <a:p>
          <a:endParaRPr lang="en-US"/>
        </a:p>
      </dgm:t>
    </dgm:pt>
    <dgm:pt modelId="{00B455E6-26AB-47E4-AB7B-52C5976D7247}" type="sibTrans" cxnId="{F3A8D10A-68BD-46FD-B654-05A0A55FD162}">
      <dgm:prSet/>
      <dgm:spPr/>
      <dgm:t>
        <a:bodyPr/>
        <a:lstStyle/>
        <a:p>
          <a:endParaRPr lang="en-US"/>
        </a:p>
      </dgm:t>
    </dgm:pt>
    <dgm:pt modelId="{A7080163-EEE2-413B-83A8-91D733297DE1}">
      <dgm:prSet/>
      <dgm:spPr/>
      <dgm:t>
        <a:bodyPr/>
        <a:lstStyle/>
        <a:p>
          <a:pPr marR="0" algn="ctr" rtl="0"/>
          <a:endParaRPr lang="en-AU" b="1" i="0" u="sng" strike="noStrike" baseline="0" smtClean="0">
            <a:latin typeface="Arial" panose="020B0604020202020204" pitchFamily="34" charset="0"/>
          </a:endParaRPr>
        </a:p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Protagonist</a:t>
          </a:r>
          <a:endParaRPr lang="en-AU" smtClean="0"/>
        </a:p>
      </dgm:t>
    </dgm:pt>
    <dgm:pt modelId="{12BB8A28-1DE0-432D-BB6C-1B7B91C333BA}" type="parTrans" cxnId="{11F1F782-42FF-489D-ACD9-2A9CC36A4FD7}">
      <dgm:prSet/>
      <dgm:spPr/>
      <dgm:t>
        <a:bodyPr/>
        <a:lstStyle/>
        <a:p>
          <a:endParaRPr lang="en-US"/>
        </a:p>
      </dgm:t>
    </dgm:pt>
    <dgm:pt modelId="{0CA0223A-1A7E-414C-BE9E-BFCEFF2B8A7E}" type="sibTrans" cxnId="{11F1F782-42FF-489D-ACD9-2A9CC36A4FD7}">
      <dgm:prSet/>
      <dgm:spPr/>
      <dgm:t>
        <a:bodyPr/>
        <a:lstStyle/>
        <a:p>
          <a:endParaRPr lang="en-US"/>
        </a:p>
      </dgm:t>
    </dgm:pt>
    <dgm:pt modelId="{F09EFDC2-EEEC-49A8-B382-64348F97AC3D}">
      <dgm:prSet/>
      <dgm:spPr/>
      <dgm:t>
        <a:bodyPr/>
        <a:lstStyle/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Flat</a:t>
          </a:r>
          <a:endParaRPr lang="en-AU" smtClean="0"/>
        </a:p>
      </dgm:t>
    </dgm:pt>
    <dgm:pt modelId="{9E6C77AF-7943-443C-B064-D51FA950D153}" type="parTrans" cxnId="{DBDF4E47-B15A-45E8-A208-672C0CBB0DB6}">
      <dgm:prSet/>
      <dgm:spPr/>
      <dgm:t>
        <a:bodyPr/>
        <a:lstStyle/>
        <a:p>
          <a:endParaRPr lang="en-US"/>
        </a:p>
      </dgm:t>
    </dgm:pt>
    <dgm:pt modelId="{E4F8B6E6-24BD-426F-8CD4-05B80C2EC4B8}" type="sibTrans" cxnId="{DBDF4E47-B15A-45E8-A208-672C0CBB0DB6}">
      <dgm:prSet/>
      <dgm:spPr/>
      <dgm:t>
        <a:bodyPr/>
        <a:lstStyle/>
        <a:p>
          <a:endParaRPr lang="en-US"/>
        </a:p>
      </dgm:t>
    </dgm:pt>
    <dgm:pt modelId="{BB00E277-5CD1-4C8F-A5BB-D890C6B22B7B}">
      <dgm:prSet/>
      <dgm:spPr/>
      <dgm:t>
        <a:bodyPr/>
        <a:lstStyle/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Round</a:t>
          </a:r>
          <a:endParaRPr lang="en-AU" smtClean="0"/>
        </a:p>
      </dgm:t>
    </dgm:pt>
    <dgm:pt modelId="{07AA8287-C247-4143-BF95-10037A19BB00}" type="parTrans" cxnId="{0CC73A84-BBB6-4C72-B03F-3B748EB8B746}">
      <dgm:prSet/>
      <dgm:spPr/>
      <dgm:t>
        <a:bodyPr/>
        <a:lstStyle/>
        <a:p>
          <a:endParaRPr lang="en-US"/>
        </a:p>
      </dgm:t>
    </dgm:pt>
    <dgm:pt modelId="{C61FF16D-B23E-45DD-B48C-67DBB08B400D}" type="sibTrans" cxnId="{0CC73A84-BBB6-4C72-B03F-3B748EB8B746}">
      <dgm:prSet/>
      <dgm:spPr/>
      <dgm:t>
        <a:bodyPr/>
        <a:lstStyle/>
        <a:p>
          <a:endParaRPr lang="en-US"/>
        </a:p>
      </dgm:t>
    </dgm:pt>
    <dgm:pt modelId="{668EB182-6A25-4357-9680-19F809F7401C}">
      <dgm:prSet/>
      <dgm:spPr/>
      <dgm:t>
        <a:bodyPr/>
        <a:lstStyle/>
        <a:p>
          <a:pPr marR="0" algn="ctr" rtl="0"/>
          <a:endParaRPr lang="en-AU" b="1" i="0" u="sng" strike="noStrike" baseline="0" smtClean="0">
            <a:latin typeface="Arial" panose="020B0604020202020204" pitchFamily="34" charset="0"/>
          </a:endParaRPr>
        </a:p>
        <a:p>
          <a:pPr marR="0" algn="ctr" rtl="0"/>
          <a:r>
            <a:rPr lang="en-AU" b="1" i="0" u="sng" strike="noStrike" baseline="0" smtClean="0">
              <a:latin typeface="Arial" panose="020B0604020202020204" pitchFamily="34" charset="0"/>
            </a:rPr>
            <a:t>Antagonist</a:t>
          </a:r>
          <a:endParaRPr lang="en-AU" smtClean="0"/>
        </a:p>
      </dgm:t>
    </dgm:pt>
    <dgm:pt modelId="{9DDA5001-6DD0-4518-9168-39E4FD820BA2}" type="parTrans" cxnId="{D7BD06A0-7D07-4268-8D48-41C92A74BACF}">
      <dgm:prSet/>
      <dgm:spPr/>
      <dgm:t>
        <a:bodyPr/>
        <a:lstStyle/>
        <a:p>
          <a:endParaRPr lang="en-US"/>
        </a:p>
      </dgm:t>
    </dgm:pt>
    <dgm:pt modelId="{601ED2CF-388F-451D-9FB1-4E9621CA327F}" type="sibTrans" cxnId="{D7BD06A0-7D07-4268-8D48-41C92A74BACF}">
      <dgm:prSet/>
      <dgm:spPr/>
      <dgm:t>
        <a:bodyPr/>
        <a:lstStyle/>
        <a:p>
          <a:endParaRPr lang="en-US"/>
        </a:p>
      </dgm:t>
    </dgm:pt>
    <dgm:pt modelId="{E0EE671A-5109-4CF6-9A04-522CD35CFD1E}" type="pres">
      <dgm:prSet presAssocID="{3AC1AEE6-0B6D-4BE7-8EE8-CB95D39E0040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36387558-1CC9-4DED-B774-246C7BCC6FFC}" type="pres">
      <dgm:prSet presAssocID="{80309DB2-F889-4D9F-A91C-EFABFC7F3AB8}" presName="centerShape" presStyleLbl="node0" presStyleIdx="0" presStyleCnt="1"/>
      <dgm:spPr/>
      <dgm:t>
        <a:bodyPr/>
        <a:lstStyle/>
        <a:p>
          <a:endParaRPr lang="en-US"/>
        </a:p>
      </dgm:t>
    </dgm:pt>
    <dgm:pt modelId="{F94B9A1A-8CB3-4C51-993D-BB845BAD598B}" type="pres">
      <dgm:prSet presAssocID="{F2C7DBA2-31D3-4ACE-9546-C316DD98253F}" presName="Name9" presStyleLbl="parChTrans1D2" presStyleIdx="0" presStyleCnt="5"/>
      <dgm:spPr/>
      <dgm:t>
        <a:bodyPr/>
        <a:lstStyle/>
        <a:p>
          <a:endParaRPr lang="en-US"/>
        </a:p>
      </dgm:t>
    </dgm:pt>
    <dgm:pt modelId="{1ABC68F4-1624-4958-92AC-0DA7AB0FCEEA}" type="pres">
      <dgm:prSet presAssocID="{F2C7DBA2-31D3-4ACE-9546-C316DD98253F}" presName="connTx" presStyleLbl="parChTrans1D2" presStyleIdx="0" presStyleCnt="5"/>
      <dgm:spPr/>
      <dgm:t>
        <a:bodyPr/>
        <a:lstStyle/>
        <a:p>
          <a:endParaRPr lang="en-US"/>
        </a:p>
      </dgm:t>
    </dgm:pt>
    <dgm:pt modelId="{B8036DF7-65C0-476E-904E-FE06CDAA9FB8}" type="pres">
      <dgm:prSet presAssocID="{6BD8F59A-2136-4E5A-8686-2C6AF4A22D40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DFB3C5D-9804-42A3-9BFD-7B6E2C4880D5}" type="pres">
      <dgm:prSet presAssocID="{12BB8A28-1DE0-432D-BB6C-1B7B91C333BA}" presName="Name9" presStyleLbl="parChTrans1D2" presStyleIdx="1" presStyleCnt="5"/>
      <dgm:spPr/>
      <dgm:t>
        <a:bodyPr/>
        <a:lstStyle/>
        <a:p>
          <a:endParaRPr lang="en-US"/>
        </a:p>
      </dgm:t>
    </dgm:pt>
    <dgm:pt modelId="{31EF04F2-175E-400B-A50B-C5CD837230C7}" type="pres">
      <dgm:prSet presAssocID="{12BB8A28-1DE0-432D-BB6C-1B7B91C333BA}" presName="connTx" presStyleLbl="parChTrans1D2" presStyleIdx="1" presStyleCnt="5"/>
      <dgm:spPr/>
      <dgm:t>
        <a:bodyPr/>
        <a:lstStyle/>
        <a:p>
          <a:endParaRPr lang="en-US"/>
        </a:p>
      </dgm:t>
    </dgm:pt>
    <dgm:pt modelId="{96D3E557-E99B-4EDC-A24E-4E38E5954474}" type="pres">
      <dgm:prSet presAssocID="{A7080163-EEE2-413B-83A8-91D733297DE1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7C69389-C0B0-403A-9D1F-FF0979DFE435}" type="pres">
      <dgm:prSet presAssocID="{9E6C77AF-7943-443C-B064-D51FA950D153}" presName="Name9" presStyleLbl="parChTrans1D2" presStyleIdx="2" presStyleCnt="5"/>
      <dgm:spPr/>
      <dgm:t>
        <a:bodyPr/>
        <a:lstStyle/>
        <a:p>
          <a:endParaRPr lang="en-US"/>
        </a:p>
      </dgm:t>
    </dgm:pt>
    <dgm:pt modelId="{E4719901-1519-4BC1-A928-7434A6DDD9A5}" type="pres">
      <dgm:prSet presAssocID="{9E6C77AF-7943-443C-B064-D51FA950D153}" presName="connTx" presStyleLbl="parChTrans1D2" presStyleIdx="2" presStyleCnt="5"/>
      <dgm:spPr/>
      <dgm:t>
        <a:bodyPr/>
        <a:lstStyle/>
        <a:p>
          <a:endParaRPr lang="en-US"/>
        </a:p>
      </dgm:t>
    </dgm:pt>
    <dgm:pt modelId="{0FB16C1C-CCAE-4161-B2EB-4B8F7202C3DA}" type="pres">
      <dgm:prSet presAssocID="{F09EFDC2-EEEC-49A8-B382-64348F97AC3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17F05E5-A997-4ADD-BF90-65E8BBBF66AE}" type="pres">
      <dgm:prSet presAssocID="{07AA8287-C247-4143-BF95-10037A19BB00}" presName="Name9" presStyleLbl="parChTrans1D2" presStyleIdx="3" presStyleCnt="5"/>
      <dgm:spPr/>
      <dgm:t>
        <a:bodyPr/>
        <a:lstStyle/>
        <a:p>
          <a:endParaRPr lang="en-US"/>
        </a:p>
      </dgm:t>
    </dgm:pt>
    <dgm:pt modelId="{6904CBAB-146C-4CCC-A965-65FA7A0B65A3}" type="pres">
      <dgm:prSet presAssocID="{07AA8287-C247-4143-BF95-10037A19BB00}" presName="connTx" presStyleLbl="parChTrans1D2" presStyleIdx="3" presStyleCnt="5"/>
      <dgm:spPr/>
      <dgm:t>
        <a:bodyPr/>
        <a:lstStyle/>
        <a:p>
          <a:endParaRPr lang="en-US"/>
        </a:p>
      </dgm:t>
    </dgm:pt>
    <dgm:pt modelId="{991FD46B-E8CA-4242-9824-30E0A0A63149}" type="pres">
      <dgm:prSet presAssocID="{BB00E277-5CD1-4C8F-A5BB-D890C6B22B7B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3F2CA13C-56C6-4309-A111-B6D369387464}" type="pres">
      <dgm:prSet presAssocID="{9DDA5001-6DD0-4518-9168-39E4FD820BA2}" presName="Name9" presStyleLbl="parChTrans1D2" presStyleIdx="4" presStyleCnt="5"/>
      <dgm:spPr/>
      <dgm:t>
        <a:bodyPr/>
        <a:lstStyle/>
        <a:p>
          <a:endParaRPr lang="en-US"/>
        </a:p>
      </dgm:t>
    </dgm:pt>
    <dgm:pt modelId="{0DF16451-74CD-42DB-83D7-2A89F8CA7E3E}" type="pres">
      <dgm:prSet presAssocID="{9DDA5001-6DD0-4518-9168-39E4FD820BA2}" presName="connTx" presStyleLbl="parChTrans1D2" presStyleIdx="4" presStyleCnt="5"/>
      <dgm:spPr/>
      <dgm:t>
        <a:bodyPr/>
        <a:lstStyle/>
        <a:p>
          <a:endParaRPr lang="en-US"/>
        </a:p>
      </dgm:t>
    </dgm:pt>
    <dgm:pt modelId="{4CB57863-F452-46A7-9D68-9CFD4AF9DCF7}" type="pres">
      <dgm:prSet presAssocID="{668EB182-6A25-4357-9680-19F809F7401C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7BD06A0-7D07-4268-8D48-41C92A74BACF}" srcId="{80309DB2-F889-4D9F-A91C-EFABFC7F3AB8}" destId="{668EB182-6A25-4357-9680-19F809F7401C}" srcOrd="4" destOrd="0" parTransId="{9DDA5001-6DD0-4518-9168-39E4FD820BA2}" sibTransId="{601ED2CF-388F-451D-9FB1-4E9621CA327F}"/>
    <dgm:cxn modelId="{DBDF4E47-B15A-45E8-A208-672C0CBB0DB6}" srcId="{80309DB2-F889-4D9F-A91C-EFABFC7F3AB8}" destId="{F09EFDC2-EEEC-49A8-B382-64348F97AC3D}" srcOrd="2" destOrd="0" parTransId="{9E6C77AF-7943-443C-B064-D51FA950D153}" sibTransId="{E4F8B6E6-24BD-426F-8CD4-05B80C2EC4B8}"/>
    <dgm:cxn modelId="{4BB813CE-E1A3-45DC-9FE7-D3565ED1FE15}" type="presOf" srcId="{F09EFDC2-EEEC-49A8-B382-64348F97AC3D}" destId="{0FB16C1C-CCAE-4161-B2EB-4B8F7202C3DA}" srcOrd="0" destOrd="0" presId="urn:microsoft.com/office/officeart/2005/8/layout/radial1"/>
    <dgm:cxn modelId="{D8EFE64B-DAE9-4CA3-9183-1AA2D692558B}" type="presOf" srcId="{668EB182-6A25-4357-9680-19F809F7401C}" destId="{4CB57863-F452-46A7-9D68-9CFD4AF9DCF7}" srcOrd="0" destOrd="0" presId="urn:microsoft.com/office/officeart/2005/8/layout/radial1"/>
    <dgm:cxn modelId="{CB01167A-1A44-4ADC-BAB6-0E803D434E45}" type="presOf" srcId="{9E6C77AF-7943-443C-B064-D51FA950D153}" destId="{E4719901-1519-4BC1-A928-7434A6DDD9A5}" srcOrd="1" destOrd="0" presId="urn:microsoft.com/office/officeart/2005/8/layout/radial1"/>
    <dgm:cxn modelId="{4501A3C5-A521-4907-91B1-66E9D2E65D1F}" type="presOf" srcId="{BB00E277-5CD1-4C8F-A5BB-D890C6B22B7B}" destId="{991FD46B-E8CA-4242-9824-30E0A0A63149}" srcOrd="0" destOrd="0" presId="urn:microsoft.com/office/officeart/2005/8/layout/radial1"/>
    <dgm:cxn modelId="{EB1FF46A-6309-4149-B468-F884ED7CFECB}" type="presOf" srcId="{F2C7DBA2-31D3-4ACE-9546-C316DD98253F}" destId="{F94B9A1A-8CB3-4C51-993D-BB845BAD598B}" srcOrd="0" destOrd="0" presId="urn:microsoft.com/office/officeart/2005/8/layout/radial1"/>
    <dgm:cxn modelId="{81BED9F7-1D41-452A-9B6D-BB811AF91DC5}" type="presOf" srcId="{3AC1AEE6-0B6D-4BE7-8EE8-CB95D39E0040}" destId="{E0EE671A-5109-4CF6-9A04-522CD35CFD1E}" srcOrd="0" destOrd="0" presId="urn:microsoft.com/office/officeart/2005/8/layout/radial1"/>
    <dgm:cxn modelId="{17DCB950-178D-4154-A55B-C4611D61A313}" type="presOf" srcId="{80309DB2-F889-4D9F-A91C-EFABFC7F3AB8}" destId="{36387558-1CC9-4DED-B774-246C7BCC6FFC}" srcOrd="0" destOrd="0" presId="urn:microsoft.com/office/officeart/2005/8/layout/radial1"/>
    <dgm:cxn modelId="{307E92C0-8B18-4567-B34A-D267DF7FB165}" type="presOf" srcId="{12BB8A28-1DE0-432D-BB6C-1B7B91C333BA}" destId="{ADFB3C5D-9804-42A3-9BFD-7B6E2C4880D5}" srcOrd="0" destOrd="0" presId="urn:microsoft.com/office/officeart/2005/8/layout/radial1"/>
    <dgm:cxn modelId="{E536C80F-CE5A-423C-A787-6D1FCCD020F5}" type="presOf" srcId="{9DDA5001-6DD0-4518-9168-39E4FD820BA2}" destId="{0DF16451-74CD-42DB-83D7-2A89F8CA7E3E}" srcOrd="1" destOrd="0" presId="urn:microsoft.com/office/officeart/2005/8/layout/radial1"/>
    <dgm:cxn modelId="{D50BBBFD-C31B-4293-80AF-95CB8EE9C26F}" type="presOf" srcId="{6BD8F59A-2136-4E5A-8686-2C6AF4A22D40}" destId="{B8036DF7-65C0-476E-904E-FE06CDAA9FB8}" srcOrd="0" destOrd="0" presId="urn:microsoft.com/office/officeart/2005/8/layout/radial1"/>
    <dgm:cxn modelId="{4C9C12AF-B675-4C77-B8DF-B13A669EBC27}" type="presOf" srcId="{F2C7DBA2-31D3-4ACE-9546-C316DD98253F}" destId="{1ABC68F4-1624-4958-92AC-0DA7AB0FCEEA}" srcOrd="1" destOrd="0" presId="urn:microsoft.com/office/officeart/2005/8/layout/radial1"/>
    <dgm:cxn modelId="{0CC73A84-BBB6-4C72-B03F-3B748EB8B746}" srcId="{80309DB2-F889-4D9F-A91C-EFABFC7F3AB8}" destId="{BB00E277-5CD1-4C8F-A5BB-D890C6B22B7B}" srcOrd="3" destOrd="0" parTransId="{07AA8287-C247-4143-BF95-10037A19BB00}" sibTransId="{C61FF16D-B23E-45DD-B48C-67DBB08B400D}"/>
    <dgm:cxn modelId="{9011C024-EA4A-467E-BC3F-3A8BF3BB6A37}" type="presOf" srcId="{9E6C77AF-7943-443C-B064-D51FA950D153}" destId="{77C69389-C0B0-403A-9D1F-FF0979DFE435}" srcOrd="0" destOrd="0" presId="urn:microsoft.com/office/officeart/2005/8/layout/radial1"/>
    <dgm:cxn modelId="{6C5EB2E6-9D44-4B81-BAE9-D05E92338D08}" type="presOf" srcId="{12BB8A28-1DE0-432D-BB6C-1B7B91C333BA}" destId="{31EF04F2-175E-400B-A50B-C5CD837230C7}" srcOrd="1" destOrd="0" presId="urn:microsoft.com/office/officeart/2005/8/layout/radial1"/>
    <dgm:cxn modelId="{E6695B82-01B8-4F30-B301-A43BC26BE72F}" type="presOf" srcId="{A7080163-EEE2-413B-83A8-91D733297DE1}" destId="{96D3E557-E99B-4EDC-A24E-4E38E5954474}" srcOrd="0" destOrd="0" presId="urn:microsoft.com/office/officeart/2005/8/layout/radial1"/>
    <dgm:cxn modelId="{11F1F782-42FF-489D-ACD9-2A9CC36A4FD7}" srcId="{80309DB2-F889-4D9F-A91C-EFABFC7F3AB8}" destId="{A7080163-EEE2-413B-83A8-91D733297DE1}" srcOrd="1" destOrd="0" parTransId="{12BB8A28-1DE0-432D-BB6C-1B7B91C333BA}" sibTransId="{0CA0223A-1A7E-414C-BE9E-BFCEFF2B8A7E}"/>
    <dgm:cxn modelId="{B5C75907-5655-4C7D-8B44-9FF764E92E86}" type="presOf" srcId="{07AA8287-C247-4143-BF95-10037A19BB00}" destId="{617F05E5-A997-4ADD-BF90-65E8BBBF66AE}" srcOrd="0" destOrd="0" presId="urn:microsoft.com/office/officeart/2005/8/layout/radial1"/>
    <dgm:cxn modelId="{68571586-7714-4140-B8E7-69A67D94E00C}" srcId="{3AC1AEE6-0B6D-4BE7-8EE8-CB95D39E0040}" destId="{80309DB2-F889-4D9F-A91C-EFABFC7F3AB8}" srcOrd="0" destOrd="0" parTransId="{55F3C2CD-C736-4418-B6BB-D36F518A2245}" sibTransId="{1BE20EDE-CA8C-49B3-A00B-327E6EE16243}"/>
    <dgm:cxn modelId="{9B733CA4-02C6-44B8-8888-7BAB45D98337}" type="presOf" srcId="{9DDA5001-6DD0-4518-9168-39E4FD820BA2}" destId="{3F2CA13C-56C6-4309-A111-B6D369387464}" srcOrd="0" destOrd="0" presId="urn:microsoft.com/office/officeart/2005/8/layout/radial1"/>
    <dgm:cxn modelId="{F3A8D10A-68BD-46FD-B654-05A0A55FD162}" srcId="{80309DB2-F889-4D9F-A91C-EFABFC7F3AB8}" destId="{6BD8F59A-2136-4E5A-8686-2C6AF4A22D40}" srcOrd="0" destOrd="0" parTransId="{F2C7DBA2-31D3-4ACE-9546-C316DD98253F}" sibTransId="{00B455E6-26AB-47E4-AB7B-52C5976D7247}"/>
    <dgm:cxn modelId="{B2712205-BEA9-4093-A6E8-72EF4E5BA104}" type="presOf" srcId="{07AA8287-C247-4143-BF95-10037A19BB00}" destId="{6904CBAB-146C-4CCC-A965-65FA7A0B65A3}" srcOrd="1" destOrd="0" presId="urn:microsoft.com/office/officeart/2005/8/layout/radial1"/>
    <dgm:cxn modelId="{69083AE5-DA5A-4EF7-85FA-D007F43698D7}" type="presParOf" srcId="{E0EE671A-5109-4CF6-9A04-522CD35CFD1E}" destId="{36387558-1CC9-4DED-B774-246C7BCC6FFC}" srcOrd="0" destOrd="0" presId="urn:microsoft.com/office/officeart/2005/8/layout/radial1"/>
    <dgm:cxn modelId="{51C34606-9928-4211-ACD9-0449F07B7AEB}" type="presParOf" srcId="{E0EE671A-5109-4CF6-9A04-522CD35CFD1E}" destId="{F94B9A1A-8CB3-4C51-993D-BB845BAD598B}" srcOrd="1" destOrd="0" presId="urn:microsoft.com/office/officeart/2005/8/layout/radial1"/>
    <dgm:cxn modelId="{81D29ABB-4F9B-44F2-9AA4-E703363860A6}" type="presParOf" srcId="{F94B9A1A-8CB3-4C51-993D-BB845BAD598B}" destId="{1ABC68F4-1624-4958-92AC-0DA7AB0FCEEA}" srcOrd="0" destOrd="0" presId="urn:microsoft.com/office/officeart/2005/8/layout/radial1"/>
    <dgm:cxn modelId="{87A41D04-2C3B-478C-99B3-79C456F0C520}" type="presParOf" srcId="{E0EE671A-5109-4CF6-9A04-522CD35CFD1E}" destId="{B8036DF7-65C0-476E-904E-FE06CDAA9FB8}" srcOrd="2" destOrd="0" presId="urn:microsoft.com/office/officeart/2005/8/layout/radial1"/>
    <dgm:cxn modelId="{8422EAD9-697E-41C3-8C33-B00DC6B06B42}" type="presParOf" srcId="{E0EE671A-5109-4CF6-9A04-522CD35CFD1E}" destId="{ADFB3C5D-9804-42A3-9BFD-7B6E2C4880D5}" srcOrd="3" destOrd="0" presId="urn:microsoft.com/office/officeart/2005/8/layout/radial1"/>
    <dgm:cxn modelId="{E7CF8C44-D7B8-4BD0-8D74-8B01F46D7328}" type="presParOf" srcId="{ADFB3C5D-9804-42A3-9BFD-7B6E2C4880D5}" destId="{31EF04F2-175E-400B-A50B-C5CD837230C7}" srcOrd="0" destOrd="0" presId="urn:microsoft.com/office/officeart/2005/8/layout/radial1"/>
    <dgm:cxn modelId="{8F5F85AB-E78E-4D08-8F35-4B942EC1A898}" type="presParOf" srcId="{E0EE671A-5109-4CF6-9A04-522CD35CFD1E}" destId="{96D3E557-E99B-4EDC-A24E-4E38E5954474}" srcOrd="4" destOrd="0" presId="urn:microsoft.com/office/officeart/2005/8/layout/radial1"/>
    <dgm:cxn modelId="{3F91B27C-5E30-417B-B872-18DF774DE53A}" type="presParOf" srcId="{E0EE671A-5109-4CF6-9A04-522CD35CFD1E}" destId="{77C69389-C0B0-403A-9D1F-FF0979DFE435}" srcOrd="5" destOrd="0" presId="urn:microsoft.com/office/officeart/2005/8/layout/radial1"/>
    <dgm:cxn modelId="{FC8BDD68-5FA0-4026-A353-F96CE2AA9896}" type="presParOf" srcId="{77C69389-C0B0-403A-9D1F-FF0979DFE435}" destId="{E4719901-1519-4BC1-A928-7434A6DDD9A5}" srcOrd="0" destOrd="0" presId="urn:microsoft.com/office/officeart/2005/8/layout/radial1"/>
    <dgm:cxn modelId="{24462657-E19D-42E0-8AE6-3FFB10BF9D25}" type="presParOf" srcId="{E0EE671A-5109-4CF6-9A04-522CD35CFD1E}" destId="{0FB16C1C-CCAE-4161-B2EB-4B8F7202C3DA}" srcOrd="6" destOrd="0" presId="urn:microsoft.com/office/officeart/2005/8/layout/radial1"/>
    <dgm:cxn modelId="{60EF1F27-4A29-4FA1-BDB1-9E1AD2B0CC97}" type="presParOf" srcId="{E0EE671A-5109-4CF6-9A04-522CD35CFD1E}" destId="{617F05E5-A997-4ADD-BF90-65E8BBBF66AE}" srcOrd="7" destOrd="0" presId="urn:microsoft.com/office/officeart/2005/8/layout/radial1"/>
    <dgm:cxn modelId="{31773D74-64B3-47D3-B1B3-8AC18B11CFD9}" type="presParOf" srcId="{617F05E5-A997-4ADD-BF90-65E8BBBF66AE}" destId="{6904CBAB-146C-4CCC-A965-65FA7A0B65A3}" srcOrd="0" destOrd="0" presId="urn:microsoft.com/office/officeart/2005/8/layout/radial1"/>
    <dgm:cxn modelId="{8CBADFB4-8FC3-408A-A0DA-2E7A87156FA6}" type="presParOf" srcId="{E0EE671A-5109-4CF6-9A04-522CD35CFD1E}" destId="{991FD46B-E8CA-4242-9824-30E0A0A63149}" srcOrd="8" destOrd="0" presId="urn:microsoft.com/office/officeart/2005/8/layout/radial1"/>
    <dgm:cxn modelId="{5DF1877B-0502-4ABE-A42E-BDC3F9CD79AA}" type="presParOf" srcId="{E0EE671A-5109-4CF6-9A04-522CD35CFD1E}" destId="{3F2CA13C-56C6-4309-A111-B6D369387464}" srcOrd="9" destOrd="0" presId="urn:microsoft.com/office/officeart/2005/8/layout/radial1"/>
    <dgm:cxn modelId="{6C0B3CC0-8C1D-4746-95AE-22D4F08EA6FC}" type="presParOf" srcId="{3F2CA13C-56C6-4309-A111-B6D369387464}" destId="{0DF16451-74CD-42DB-83D7-2A89F8CA7E3E}" srcOrd="0" destOrd="0" presId="urn:microsoft.com/office/officeart/2005/8/layout/radial1"/>
    <dgm:cxn modelId="{F3E72F3D-E043-43AE-B453-4B532AF4709E}" type="presParOf" srcId="{E0EE671A-5109-4CF6-9A04-522CD35CFD1E}" destId="{4CB57863-F452-46A7-9D68-9CFD4AF9DCF7}" srcOrd="10" destOrd="0" presId="urn:microsoft.com/office/officeart/2005/8/layout/radial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387558-1CC9-4DED-B774-246C7BCC6FFC}">
      <dsp:nvSpPr>
        <dsp:cNvPr id="0" name=""/>
        <dsp:cNvSpPr/>
      </dsp:nvSpPr>
      <dsp:spPr>
        <a:xfrm>
          <a:off x="3992390" y="2359068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800" b="1" i="0" u="sng" strike="noStrike" kern="1200" baseline="0" smtClean="0">
            <a:latin typeface="Arial" panose="020B0604020202020204" pitchFamily="34" charset="0"/>
          </a:endParaRPr>
        </a:p>
        <a:p>
          <a:pPr marR="0" lvl="0" algn="ctr" defTabSz="80010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800" b="1" i="0" u="sng" strike="noStrike" kern="1200" baseline="0" smtClean="0">
              <a:latin typeface="Arial" panose="020B0604020202020204" pitchFamily="34" charset="0"/>
            </a:rPr>
            <a:t>Characters</a:t>
          </a:r>
          <a:endParaRPr lang="en-AU" sz="1800" kern="1200" smtClean="0"/>
        </a:p>
      </dsp:txBody>
      <dsp:txXfrm>
        <a:off x="4254961" y="2621639"/>
        <a:ext cx="1267806" cy="1267806"/>
      </dsp:txXfrm>
    </dsp:sp>
    <dsp:sp modelId="{F94B9A1A-8CB3-4C51-993D-BB845BAD598B}">
      <dsp:nvSpPr>
        <dsp:cNvPr id="0" name=""/>
        <dsp:cNvSpPr/>
      </dsp:nvSpPr>
      <dsp:spPr>
        <a:xfrm rot="16200000">
          <a:off x="4617823" y="2071523"/>
          <a:ext cx="542082" cy="33006"/>
        </a:xfrm>
        <a:custGeom>
          <a:avLst/>
          <a:gdLst/>
          <a:ahLst/>
          <a:cxnLst/>
          <a:rect l="0" t="0" r="0" b="0"/>
          <a:pathLst>
            <a:path>
              <a:moveTo>
                <a:pt x="0" y="16503"/>
              </a:moveTo>
              <a:lnTo>
                <a:pt x="542082" y="16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875312" y="2074474"/>
        <a:ext cx="27104" cy="27104"/>
      </dsp:txXfrm>
    </dsp:sp>
    <dsp:sp modelId="{B8036DF7-65C0-476E-904E-FE06CDAA9FB8}">
      <dsp:nvSpPr>
        <dsp:cNvPr id="0" name=""/>
        <dsp:cNvSpPr/>
      </dsp:nvSpPr>
      <dsp:spPr>
        <a:xfrm>
          <a:off x="3992390" y="24037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700" b="1" i="0" u="sng" strike="noStrike" kern="1200" baseline="0" smtClean="0">
              <a:latin typeface="Arial" panose="020B0604020202020204" pitchFamily="34" charset="0"/>
            </a:rPr>
            <a:t>Stock</a:t>
          </a:r>
          <a:endParaRPr lang="en-AU" sz="1700" kern="1200" smtClean="0"/>
        </a:p>
      </dsp:txBody>
      <dsp:txXfrm>
        <a:off x="4254961" y="286608"/>
        <a:ext cx="1267806" cy="1267806"/>
      </dsp:txXfrm>
    </dsp:sp>
    <dsp:sp modelId="{ADFB3C5D-9804-42A3-9BFD-7B6E2C4880D5}">
      <dsp:nvSpPr>
        <dsp:cNvPr id="0" name=""/>
        <dsp:cNvSpPr/>
      </dsp:nvSpPr>
      <dsp:spPr>
        <a:xfrm rot="20520000">
          <a:off x="5728196" y="2878256"/>
          <a:ext cx="542082" cy="33006"/>
        </a:xfrm>
        <a:custGeom>
          <a:avLst/>
          <a:gdLst/>
          <a:ahLst/>
          <a:cxnLst/>
          <a:rect l="0" t="0" r="0" b="0"/>
          <a:pathLst>
            <a:path>
              <a:moveTo>
                <a:pt x="0" y="16503"/>
              </a:moveTo>
              <a:lnTo>
                <a:pt x="542082" y="16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985685" y="2881207"/>
        <a:ext cx="27104" cy="27104"/>
      </dsp:txXfrm>
    </dsp:sp>
    <dsp:sp modelId="{96D3E557-E99B-4EDC-A24E-4E38E5954474}">
      <dsp:nvSpPr>
        <dsp:cNvPr id="0" name=""/>
        <dsp:cNvSpPr/>
      </dsp:nvSpPr>
      <dsp:spPr>
        <a:xfrm>
          <a:off x="6213136" y="1637503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700" b="1" i="0" u="sng" strike="noStrike" kern="1200" baseline="0" smtClean="0">
            <a:latin typeface="Arial" panose="020B0604020202020204" pitchFamily="34" charset="0"/>
          </a:endParaRPr>
        </a:p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700" b="1" i="0" u="sng" strike="noStrike" kern="1200" baseline="0" smtClean="0">
              <a:latin typeface="Arial" panose="020B0604020202020204" pitchFamily="34" charset="0"/>
            </a:rPr>
            <a:t>Protagonist</a:t>
          </a:r>
          <a:endParaRPr lang="en-AU" sz="1700" kern="1200" smtClean="0"/>
        </a:p>
      </dsp:txBody>
      <dsp:txXfrm>
        <a:off x="6475707" y="1900074"/>
        <a:ext cx="1267806" cy="1267806"/>
      </dsp:txXfrm>
    </dsp:sp>
    <dsp:sp modelId="{77C69389-C0B0-403A-9D1F-FF0979DFE435}">
      <dsp:nvSpPr>
        <dsp:cNvPr id="0" name=""/>
        <dsp:cNvSpPr/>
      </dsp:nvSpPr>
      <dsp:spPr>
        <a:xfrm rot="3240000">
          <a:off x="5304072" y="4183578"/>
          <a:ext cx="542082" cy="33006"/>
        </a:xfrm>
        <a:custGeom>
          <a:avLst/>
          <a:gdLst/>
          <a:ahLst/>
          <a:cxnLst/>
          <a:rect l="0" t="0" r="0" b="0"/>
          <a:pathLst>
            <a:path>
              <a:moveTo>
                <a:pt x="0" y="16503"/>
              </a:moveTo>
              <a:lnTo>
                <a:pt x="542082" y="16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561561" y="4186529"/>
        <a:ext cx="27104" cy="27104"/>
      </dsp:txXfrm>
    </dsp:sp>
    <dsp:sp modelId="{0FB16C1C-CCAE-4161-B2EB-4B8F7202C3DA}">
      <dsp:nvSpPr>
        <dsp:cNvPr id="0" name=""/>
        <dsp:cNvSpPr/>
      </dsp:nvSpPr>
      <dsp:spPr>
        <a:xfrm>
          <a:off x="5364887" y="4248147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700" b="1" i="0" u="sng" strike="noStrike" kern="1200" baseline="0" smtClean="0">
              <a:latin typeface="Arial" panose="020B0604020202020204" pitchFamily="34" charset="0"/>
            </a:rPr>
            <a:t>Flat</a:t>
          </a:r>
          <a:endParaRPr lang="en-AU" sz="1700" kern="1200" smtClean="0"/>
        </a:p>
      </dsp:txBody>
      <dsp:txXfrm>
        <a:off x="5627458" y="4510718"/>
        <a:ext cx="1267806" cy="1267806"/>
      </dsp:txXfrm>
    </dsp:sp>
    <dsp:sp modelId="{617F05E5-A997-4ADD-BF90-65E8BBBF66AE}">
      <dsp:nvSpPr>
        <dsp:cNvPr id="0" name=""/>
        <dsp:cNvSpPr/>
      </dsp:nvSpPr>
      <dsp:spPr>
        <a:xfrm rot="7560000">
          <a:off x="3931575" y="4183578"/>
          <a:ext cx="542082" cy="33006"/>
        </a:xfrm>
        <a:custGeom>
          <a:avLst/>
          <a:gdLst/>
          <a:ahLst/>
          <a:cxnLst/>
          <a:rect l="0" t="0" r="0" b="0"/>
          <a:pathLst>
            <a:path>
              <a:moveTo>
                <a:pt x="0" y="16503"/>
              </a:moveTo>
              <a:lnTo>
                <a:pt x="542082" y="16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4189064" y="4186529"/>
        <a:ext cx="27104" cy="27104"/>
      </dsp:txXfrm>
    </dsp:sp>
    <dsp:sp modelId="{991FD46B-E8CA-4242-9824-30E0A0A63149}">
      <dsp:nvSpPr>
        <dsp:cNvPr id="0" name=""/>
        <dsp:cNvSpPr/>
      </dsp:nvSpPr>
      <dsp:spPr>
        <a:xfrm>
          <a:off x="2619894" y="4248147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700" b="1" i="0" u="sng" strike="noStrike" kern="1200" baseline="0" smtClean="0">
              <a:latin typeface="Arial" panose="020B0604020202020204" pitchFamily="34" charset="0"/>
            </a:rPr>
            <a:t>Round</a:t>
          </a:r>
          <a:endParaRPr lang="en-AU" sz="1700" kern="1200" smtClean="0"/>
        </a:p>
      </dsp:txBody>
      <dsp:txXfrm>
        <a:off x="2882465" y="4510718"/>
        <a:ext cx="1267806" cy="1267806"/>
      </dsp:txXfrm>
    </dsp:sp>
    <dsp:sp modelId="{3F2CA13C-56C6-4309-A111-B6D369387464}">
      <dsp:nvSpPr>
        <dsp:cNvPr id="0" name=""/>
        <dsp:cNvSpPr/>
      </dsp:nvSpPr>
      <dsp:spPr>
        <a:xfrm rot="11880000">
          <a:off x="3507450" y="2878256"/>
          <a:ext cx="542082" cy="33006"/>
        </a:xfrm>
        <a:custGeom>
          <a:avLst/>
          <a:gdLst/>
          <a:ahLst/>
          <a:cxnLst/>
          <a:rect l="0" t="0" r="0" b="0"/>
          <a:pathLst>
            <a:path>
              <a:moveTo>
                <a:pt x="0" y="16503"/>
              </a:moveTo>
              <a:lnTo>
                <a:pt x="542082" y="1650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 rot="10800000">
        <a:off x="3764940" y="2881207"/>
        <a:ext cx="27104" cy="27104"/>
      </dsp:txXfrm>
    </dsp:sp>
    <dsp:sp modelId="{4CB57863-F452-46A7-9D68-9CFD4AF9DCF7}">
      <dsp:nvSpPr>
        <dsp:cNvPr id="0" name=""/>
        <dsp:cNvSpPr/>
      </dsp:nvSpPr>
      <dsp:spPr>
        <a:xfrm>
          <a:off x="1771645" y="1637503"/>
          <a:ext cx="1792948" cy="179294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AU" sz="1700" b="1" i="0" u="sng" strike="noStrike" kern="1200" baseline="0" smtClean="0">
            <a:latin typeface="Arial" panose="020B0604020202020204" pitchFamily="34" charset="0"/>
          </a:endParaRPr>
        </a:p>
        <a:p>
          <a:pPr marR="0" lvl="0" algn="ctr" defTabSz="755650" rtl="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AU" sz="1700" b="1" i="0" u="sng" strike="noStrike" kern="1200" baseline="0" smtClean="0">
              <a:latin typeface="Arial" panose="020B0604020202020204" pitchFamily="34" charset="0"/>
            </a:rPr>
            <a:t>Antagonist</a:t>
          </a:r>
          <a:endParaRPr lang="en-AU" sz="1700" kern="1200" smtClean="0"/>
        </a:p>
      </dsp:txBody>
      <dsp:txXfrm>
        <a:off x="2034216" y="1900074"/>
        <a:ext cx="1267806" cy="12678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1">
  <dgm:title val=""/>
  <dgm:desc val=""/>
  <dgm:catLst>
    <dgm:cat type="relationship" pri="22000"/>
    <dgm:cat type="cycle" pri="1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  <dgm:pt modelId="14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  <dgm:cxn modelId="6" srcId="1" destId="14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13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90"/>
              <dgm:param type="spanAng" val="360"/>
              <dgm:param type="ctrShpMap" val="fNode"/>
            </dgm:alg>
          </dgm:if>
          <dgm:else name="Name4">
            <dgm:alg type="cycle">
              <dgm:param type="stAng" val="0"/>
              <dgm:param type="spanAng" val="360"/>
              <dgm:param type="ctrShpMap" val="fNode"/>
            </dgm:alg>
          </dgm:else>
        </dgm:choose>
      </dgm:if>
      <dgm:else name="Name5">
        <dgm:alg type="cycle">
          <dgm:param type="stAng" val="0"/>
          <dgm:param type="spanAng" val="-360"/>
          <dgm:param type="ctrShpMap" val="fNode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op="equ"/>
      <dgm:constr type="sp" refType="w" refFor="ch" refForName="node" fact="0.3"/>
      <dgm:constr type="sibSp" refType="w" refFor="ch" refForName="node" fact="0.3"/>
      <dgm:constr type="primFontSz" for="ch" forName="centerShape" val="65"/>
      <dgm:constr type="primFontSz" for="des" forName="node" op="equ" val="65"/>
      <dgm:constr type="primFontSz" for="des" forName="connTx" val="55"/>
      <dgm:constr type="primFontSz" for="des" forName="connTx" refType="primFontSz" refFor="ch" refForName="centerShape" op="lte" fact="0.8"/>
    </dgm:constrLst>
    <dgm:ruleLst/>
    <dgm:forEach name="Name6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h" refType="w"/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</dgm:constrLst>
        <dgm:ruleLst>
          <dgm:rule type="primFontSz" val="5" fact="NaN" max="NaN"/>
        </dgm:ruleLst>
      </dgm:layoutNode>
      <dgm:forEach name="Name7" axis="ch">
        <dgm:forEach name="Name8" axis="self" ptType="parTrans">
          <dgm:layoutNode name="Name9">
            <dgm:alg type="conn">
              <dgm:param type="dim" val="1D"/>
              <dgm:param type="begPts" val="auto"/>
              <dgm:param type="endPts" val="auto"/>
              <dgm:param type="begSty" val="noArr"/>
              <dgm:param type="endSty" val="no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connDist"/>
              <dgm:constr type="userA" for="ch" refType="connDist"/>
              <dgm:constr type="w" val="1"/>
              <dgm:constr type="h" val="5"/>
              <dgm:constr type="begPad"/>
              <dgm:constr type="endPad"/>
            </dgm:constrLst>
            <dgm:ruleLst/>
            <dgm:layoutNode name="connTx">
              <dgm:alg type="tx">
                <dgm:param type="autoTxRot" val="grav"/>
              </dgm:alg>
              <dgm:shape xmlns:r="http://schemas.openxmlformats.org/officeDocument/2006/relationships" type="rect" r:blip="" hideGeom="1">
                <dgm:adjLst/>
              </dgm:shape>
              <dgm:presOf axis="self"/>
              <dgm:constrLst>
                <dgm:constr type="userA"/>
                <dgm:constr type="w" refType="userA" fact="0.05"/>
                <dgm:constr type="h" refType="userA" fact="0.05"/>
                <dgm:constr type="lMarg" val="1"/>
                <dgm:constr type="rMarg" val="1"/>
                <dgm:constr type="tMarg"/>
                <dgm:constr type="bMarg"/>
              </dgm:constrLst>
              <dgm:ruleLst>
                <dgm:rule type="w" val="NaN" fact="0.8" max="NaN"/>
                <dgm:rule type="h" val="NaN" fact="1" max="NaN"/>
                <dgm:rule type="primFontSz" val="5" fact="NaN" max="NaN"/>
              </dgm:ruleLst>
            </dgm:layoutNode>
          </dgm:layoutNode>
        </dgm:forEach>
        <dgm:forEach name="Name10" axis="self" ptType="node">
          <dgm:layoutNode name="node" styleLbl="node1">
            <dgm:varLst>
              <dgm:bulletEnabled val="1"/>
            </dgm:varLst>
            <dgm:alg type="tx">
              <dgm:param type="txAnchorVertCh" val="mid"/>
            </dgm:alg>
            <dgm:shape xmlns:r="http://schemas.openxmlformats.org/officeDocument/2006/relationships" type="ellipse" r:blip="">
              <dgm:adjLst/>
            </dgm:shape>
            <dgm:presOf axis="desOrSelf" ptType="node"/>
            <dgm:constrLst>
              <dgm:constr type="h" refType="w"/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2A4B902A</Template>
  <TotalTime>24</TotalTime>
  <Pages>6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JASKIEWICZ Tania [Narrogin Senior High School]</dc:creator>
  <cp:keywords/>
  <dc:description/>
  <cp:lastModifiedBy>JASKIEWICZ Tania [Narrogin Senior High School]</cp:lastModifiedBy>
  <cp:revision>6</cp:revision>
  <cp:lastPrinted>2019-08-25T04:54:00Z</cp:lastPrinted>
  <dcterms:created xsi:type="dcterms:W3CDTF">2019-08-23T01:22:00Z</dcterms:created>
  <dcterms:modified xsi:type="dcterms:W3CDTF">2019-08-25T04:54:00Z</dcterms:modified>
</cp:coreProperties>
</file>