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C03" w:rsidRPr="00BB7B67" w:rsidRDefault="00F52C03" w:rsidP="00F52C03">
      <w:pPr>
        <w:rPr>
          <w:rFonts w:ascii="Arial" w:hAnsi="Arial" w:cs="Arial"/>
        </w:rPr>
      </w:pPr>
    </w:p>
    <w:p w:rsidR="00F52C03" w:rsidRPr="00BB7B67" w:rsidRDefault="00F52C03" w:rsidP="00F52C03">
      <w:pPr>
        <w:rPr>
          <w:rFonts w:ascii="Arial" w:hAnsi="Arial" w:cs="Arial"/>
        </w:rPr>
      </w:pPr>
    </w:p>
    <w:p w:rsidR="00F52C03" w:rsidRPr="00BB7B67" w:rsidRDefault="00F52C03" w:rsidP="00F52C03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1816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1816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C03" w:rsidRPr="00BB7B67" w:rsidRDefault="00F52C03" w:rsidP="00F52C03">
      <w:pPr>
        <w:jc w:val="center"/>
        <w:rPr>
          <w:rFonts w:ascii="Arial" w:hAnsi="Arial" w:cs="Arial"/>
          <w:b/>
        </w:rPr>
      </w:pPr>
    </w:p>
    <w:p w:rsidR="00F52C03" w:rsidRPr="00BB7B67" w:rsidRDefault="00E5662D" w:rsidP="00F52C0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F52C03" w:rsidRPr="00BB7B67">
        <w:rPr>
          <w:rFonts w:ascii="Arial" w:hAnsi="Arial" w:cs="Arial"/>
          <w:b/>
        </w:rPr>
        <w:t xml:space="preserve">English </w:t>
      </w:r>
      <w:r w:rsidR="00CB5947">
        <w:rPr>
          <w:rFonts w:ascii="Arial" w:hAnsi="Arial" w:cs="Arial"/>
          <w:b/>
        </w:rPr>
        <w:t>Year 10</w:t>
      </w:r>
      <w:bookmarkStart w:id="0" w:name="_GoBack"/>
      <w:bookmarkEnd w:id="0"/>
    </w:p>
    <w:p w:rsidR="00F52C03" w:rsidRPr="00BB7B67" w:rsidRDefault="00F52C03" w:rsidP="00F52C03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    </w:t>
      </w:r>
    </w:p>
    <w:tbl>
      <w:tblPr>
        <w:tblW w:w="1063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1"/>
      </w:tblGrid>
      <w:tr w:rsidR="00F52C03" w:rsidRPr="00BB7B67" w:rsidTr="00420495">
        <w:trPr>
          <w:cantSplit/>
        </w:trPr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C03" w:rsidRDefault="00F52C03" w:rsidP="003D71B8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  <w:r>
              <w:rPr>
                <w:rFonts w:ascii="Arial" w:hAnsi="Arial" w:cs="Arial"/>
                <w:b/>
                <w:lang w:val="en-US"/>
              </w:rPr>
              <w:t xml:space="preserve">  </w:t>
            </w:r>
            <w:r w:rsidR="00E5662D">
              <w:rPr>
                <w:rFonts w:ascii="Arial" w:hAnsi="Arial" w:cs="Arial"/>
                <w:b/>
                <w:lang w:val="en-US"/>
              </w:rPr>
              <w:t xml:space="preserve">                                     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>Date Due:</w:t>
            </w:r>
            <w:r w:rsidRPr="00BB7B67">
              <w:rPr>
                <w:rFonts w:ascii="Arial" w:hAnsi="Arial" w:cs="Arial"/>
                <w:lang w:val="en-US"/>
              </w:rPr>
              <w:t xml:space="preserve"> </w:t>
            </w:r>
          </w:p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F52C03" w:rsidRPr="00BB7B67" w:rsidTr="00420495">
        <w:trPr>
          <w:cantSplit/>
        </w:trPr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C03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  <w:p w:rsidR="00F52C03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 w:rsidRPr="00175CA6">
              <w:rPr>
                <w:rFonts w:ascii="Arial" w:hAnsi="Arial" w:cs="Arial"/>
                <w:lang w:val="en-US"/>
              </w:rPr>
              <w:t xml:space="preserve"> Writing</w:t>
            </w:r>
            <w:r w:rsidR="00E5662D"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Reading and Viewing</w:t>
            </w:r>
          </w:p>
          <w:p w:rsidR="00F52C03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  <w:p w:rsidR="00F52C03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  <w:p w:rsidR="00F52C03" w:rsidRPr="00BB7B67" w:rsidRDefault="00F52C03" w:rsidP="003D71B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lang w:val="en-US"/>
              </w:rPr>
              <w:t>5</w:t>
            </w:r>
            <w:r w:rsidR="00420495">
              <w:rPr>
                <w:rFonts w:ascii="Arial" w:hAnsi="Arial" w:cs="Arial"/>
                <w:b/>
                <w:lang w:val="en-US"/>
              </w:rPr>
              <w:t>%</w:t>
            </w:r>
          </w:p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  <w:p w:rsidR="00F52C03" w:rsidRDefault="00F52C03" w:rsidP="003D71B8">
            <w:pPr>
              <w:rPr>
                <w:rFonts w:ascii="Arial" w:hAnsi="Arial" w:cs="Arial"/>
              </w:rPr>
            </w:pPr>
            <w:proofErr w:type="gramStart"/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 w:rsidRPr="009679A3">
              <w:rPr>
                <w:rFonts w:ascii="Arial" w:hAnsi="Arial" w:cs="Arial"/>
              </w:rPr>
              <w:t>.</w:t>
            </w:r>
            <w:proofErr w:type="gramEnd"/>
          </w:p>
          <w:p w:rsidR="00420495" w:rsidRDefault="00420495" w:rsidP="003D71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Complete set questions </w:t>
            </w:r>
            <w:r w:rsidR="00E5662D">
              <w:rPr>
                <w:rFonts w:ascii="Arial" w:hAnsi="Arial" w:cs="Arial"/>
              </w:rPr>
              <w:t>about one visual and one written text. Review one of these.</w:t>
            </w:r>
          </w:p>
          <w:p w:rsidR="003D71B8" w:rsidRDefault="003D71B8" w:rsidP="003D71B8">
            <w:pPr>
              <w:rPr>
                <w:rFonts w:ascii="Arial" w:hAnsi="Arial" w:cs="Arial"/>
              </w:rPr>
            </w:pPr>
          </w:p>
          <w:p w:rsidR="00F52C03" w:rsidRDefault="00F52C03" w:rsidP="003D71B8">
            <w:pPr>
              <w:rPr>
                <w:rFonts w:ascii="Arial" w:hAnsi="Arial" w:cs="Arial"/>
              </w:rPr>
            </w:pPr>
          </w:p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  <w:p w:rsidR="00F52C03" w:rsidRPr="00BB7B67" w:rsidRDefault="00F52C03" w:rsidP="003D71B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  / </w:t>
            </w:r>
            <w:r>
              <w:rPr>
                <w:rFonts w:ascii="Arial" w:hAnsi="Arial" w:cs="Arial"/>
                <w:b/>
                <w:lang w:val="en-US"/>
              </w:rPr>
              <w:t>100</w:t>
            </w:r>
          </w:p>
          <w:p w:rsidR="00F52C03" w:rsidRPr="00BB7B67" w:rsidRDefault="00F52C03" w:rsidP="003D71B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F52C03" w:rsidRPr="00BB7B67" w:rsidRDefault="00F52C03" w:rsidP="00F52C03">
      <w:pPr>
        <w:rPr>
          <w:rFonts w:ascii="Arial" w:hAnsi="Arial" w:cs="Arial"/>
          <w:b/>
          <w:lang w:val="en-US"/>
        </w:rPr>
      </w:pPr>
    </w:p>
    <w:p w:rsidR="00F52C03" w:rsidRPr="00BB7B67" w:rsidRDefault="00F52C03" w:rsidP="00F52C03">
      <w:pPr>
        <w:rPr>
          <w:rFonts w:ascii="Arial" w:hAnsi="Arial" w:cs="Arial"/>
        </w:rPr>
      </w:pPr>
    </w:p>
    <w:p w:rsidR="00F52C03" w:rsidRPr="00BB7B67" w:rsidRDefault="00F52C03" w:rsidP="00F52C03">
      <w:pPr>
        <w:rPr>
          <w:rFonts w:ascii="Arial" w:hAnsi="Arial" w:cs="Arial"/>
          <w:b/>
          <w:u w:val="single"/>
          <w:lang w:val="en-US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F52C03" w:rsidRPr="00BB7B67" w:rsidTr="003D71B8">
        <w:tc>
          <w:tcPr>
            <w:tcW w:w="6366" w:type="dxa"/>
          </w:tcPr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</w:tcPr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F52C03" w:rsidRPr="00BB7B67" w:rsidTr="003D71B8">
        <w:tc>
          <w:tcPr>
            <w:tcW w:w="6366" w:type="dxa"/>
          </w:tcPr>
          <w:p w:rsidR="00F52C03" w:rsidRPr="00BB7B67" w:rsidRDefault="00E5662D" w:rsidP="003D71B8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Notes for one visual and one written text</w:t>
            </w:r>
          </w:p>
        </w:tc>
        <w:tc>
          <w:tcPr>
            <w:tcW w:w="1440" w:type="dxa"/>
          </w:tcPr>
          <w:p w:rsidR="00F52C03" w:rsidRPr="00175CA6" w:rsidRDefault="00F52C03" w:rsidP="003D71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89" w:type="dxa"/>
          </w:tcPr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E5662D" w:rsidRPr="00BB7B67" w:rsidTr="003D71B8">
        <w:tc>
          <w:tcPr>
            <w:tcW w:w="6366" w:type="dxa"/>
          </w:tcPr>
          <w:p w:rsidR="00E5662D" w:rsidRDefault="00E5662D" w:rsidP="003D71B8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 review</w:t>
            </w:r>
          </w:p>
        </w:tc>
        <w:tc>
          <w:tcPr>
            <w:tcW w:w="1440" w:type="dxa"/>
          </w:tcPr>
          <w:p w:rsidR="00E5662D" w:rsidRPr="00175CA6" w:rsidRDefault="00E5662D" w:rsidP="003D71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E5662D" w:rsidRPr="00BB7B67" w:rsidRDefault="00E5662D" w:rsidP="003D71B8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89" w:type="dxa"/>
          </w:tcPr>
          <w:p w:rsidR="00E5662D" w:rsidRPr="00BB7B67" w:rsidRDefault="00E5662D" w:rsidP="003D71B8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F52C03" w:rsidRPr="00BB7B67" w:rsidTr="003D71B8">
        <w:tc>
          <w:tcPr>
            <w:tcW w:w="6366" w:type="dxa"/>
          </w:tcPr>
          <w:p w:rsidR="00F52C03" w:rsidRPr="00BB7B67" w:rsidRDefault="00F52C03" w:rsidP="003D71B8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Answers in correct sentence structure</w:t>
            </w:r>
          </w:p>
        </w:tc>
        <w:tc>
          <w:tcPr>
            <w:tcW w:w="1440" w:type="dxa"/>
          </w:tcPr>
          <w:p w:rsidR="00F52C03" w:rsidRPr="00BB7B67" w:rsidRDefault="00F52C03" w:rsidP="003D71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F52C03" w:rsidRPr="00BB7B67" w:rsidRDefault="00F52C03" w:rsidP="003D71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F52C03" w:rsidRPr="00BB7B67" w:rsidRDefault="00F52C03" w:rsidP="003D71B8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F52C03" w:rsidRPr="00BB7B67" w:rsidRDefault="00F52C03" w:rsidP="00F52C03">
      <w:pPr>
        <w:rPr>
          <w:rFonts w:ascii="Arial" w:hAnsi="Arial" w:cs="Arial"/>
          <w:lang w:val="en-US"/>
        </w:rPr>
      </w:pPr>
    </w:p>
    <w:p w:rsidR="00F52C03" w:rsidRDefault="00F52C03" w:rsidP="00F52C03">
      <w:pPr>
        <w:rPr>
          <w:rFonts w:ascii="Arial" w:hAnsi="Arial" w:cs="Arial"/>
          <w:lang w:val="en-US"/>
        </w:rPr>
      </w:pPr>
    </w:p>
    <w:p w:rsidR="00F52C03" w:rsidRDefault="00F52C03" w:rsidP="00F52C03">
      <w:pPr>
        <w:rPr>
          <w:rFonts w:ascii="Arial" w:hAnsi="Arial" w:cs="Arial"/>
          <w:lang w:val="en-US"/>
        </w:rPr>
      </w:pPr>
    </w:p>
    <w:p w:rsidR="00F52C03" w:rsidRPr="00BB7B67" w:rsidRDefault="00F52C03" w:rsidP="00F52C03">
      <w:pPr>
        <w:rPr>
          <w:rFonts w:ascii="Arial" w:hAnsi="Arial" w:cs="Arial"/>
          <w:b/>
          <w:lang w:val="en-US"/>
        </w:rPr>
      </w:pPr>
      <w:proofErr w:type="gramStart"/>
      <w:r w:rsidRPr="00BB7B67">
        <w:rPr>
          <w:rFonts w:ascii="Arial" w:hAnsi="Arial" w:cs="Arial"/>
          <w:lang w:val="en-US"/>
        </w:rPr>
        <w:t>Teacher</w:t>
      </w:r>
      <w:r>
        <w:rPr>
          <w:rFonts w:ascii="Arial" w:hAnsi="Arial" w:cs="Arial"/>
          <w:lang w:val="en-US"/>
        </w:rPr>
        <w:t xml:space="preserve">  Feedback</w:t>
      </w:r>
      <w:proofErr w:type="gramEnd"/>
      <w:r w:rsidRPr="00BB7B67">
        <w:rPr>
          <w:rFonts w:ascii="Arial" w:hAnsi="Arial" w:cs="Arial"/>
          <w:lang w:val="en-US"/>
        </w:rPr>
        <w:t>:</w:t>
      </w:r>
      <w:r w:rsidRPr="00BB7B67">
        <w:rPr>
          <w:rFonts w:ascii="Arial" w:hAnsi="Arial" w:cs="Arial"/>
          <w:b/>
          <w:lang w:val="en-US"/>
        </w:rPr>
        <w:t xml:space="preserve"> </w:t>
      </w:r>
    </w:p>
    <w:p w:rsidR="00F52C03" w:rsidRPr="00BB7B67" w:rsidRDefault="00F52C03" w:rsidP="00F52C03">
      <w:pPr>
        <w:rPr>
          <w:rFonts w:ascii="Arial" w:hAnsi="Arial" w:cs="Arial"/>
          <w:b/>
          <w:lang w:val="en-US"/>
        </w:rPr>
      </w:pPr>
    </w:p>
    <w:p w:rsidR="00F52C03" w:rsidRPr="00BB7B67" w:rsidRDefault="00F52C03" w:rsidP="00F52C03">
      <w:pPr>
        <w:rPr>
          <w:rFonts w:ascii="Arial" w:hAnsi="Arial" w:cs="Arial"/>
          <w:b/>
          <w:lang w:val="en-US"/>
        </w:rPr>
      </w:pPr>
    </w:p>
    <w:p w:rsidR="00F52C03" w:rsidRPr="00BB7B67" w:rsidRDefault="00F52C03" w:rsidP="00F52C03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lang w:val="en-US"/>
        </w:rPr>
      </w:pPr>
    </w:p>
    <w:p w:rsidR="00F52C03" w:rsidRPr="00BB7B67" w:rsidRDefault="00F52C03" w:rsidP="00F52C03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F52C03" w:rsidRPr="00BB7B67" w:rsidRDefault="00F52C03" w:rsidP="00F52C03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F52C03" w:rsidRPr="00BB7B67" w:rsidRDefault="00F52C03" w:rsidP="00F52C03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F52C03" w:rsidRDefault="00F52C03" w:rsidP="00F52C03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F52C03" w:rsidRPr="00BB7B67" w:rsidRDefault="00F52C03" w:rsidP="00F52C03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F52C03" w:rsidRDefault="00F52C03" w:rsidP="00F52C03">
      <w:pPr>
        <w:rPr>
          <w:rFonts w:ascii="Arial" w:hAnsi="Arial" w:cs="Arial"/>
          <w:b/>
          <w:lang w:val="en-US"/>
        </w:rPr>
      </w:pPr>
    </w:p>
    <w:p w:rsidR="00F52C03" w:rsidRDefault="00F52C03" w:rsidP="00F52C03">
      <w:pPr>
        <w:rPr>
          <w:rFonts w:ascii="Arial" w:hAnsi="Arial" w:cs="Arial"/>
          <w:b/>
          <w:lang w:val="en-US"/>
        </w:rPr>
      </w:pPr>
    </w:p>
    <w:p w:rsidR="00F52C03" w:rsidRDefault="00F52C03" w:rsidP="00F52C03">
      <w:pPr>
        <w:rPr>
          <w:rFonts w:ascii="Arial" w:hAnsi="Arial" w:cs="Arial"/>
          <w:b/>
          <w:lang w:val="en-US"/>
        </w:rPr>
      </w:pPr>
    </w:p>
    <w:p w:rsidR="00F52C03" w:rsidRDefault="00F52C03" w:rsidP="00F52C03">
      <w:pPr>
        <w:rPr>
          <w:rFonts w:ascii="Arial" w:hAnsi="Arial" w:cs="Arial"/>
          <w:b/>
          <w:lang w:val="en-US"/>
        </w:rPr>
      </w:pPr>
    </w:p>
    <w:p w:rsidR="00481F25" w:rsidRDefault="00481F25" w:rsidP="00F52C03">
      <w:pPr>
        <w:rPr>
          <w:rFonts w:ascii="Arial" w:hAnsi="Arial" w:cs="Arial"/>
          <w:b/>
          <w:lang w:val="en-US"/>
        </w:rPr>
        <w:sectPr w:rsidR="00481F25" w:rsidSect="0042049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52C03" w:rsidRDefault="00F52C03" w:rsidP="00F52C03">
      <w:pPr>
        <w:rPr>
          <w:rFonts w:ascii="Arial" w:hAnsi="Arial" w:cs="Arial"/>
          <w:b/>
          <w:lang w:val="en-US"/>
        </w:rPr>
      </w:pPr>
    </w:p>
    <w:p w:rsidR="00F52C03" w:rsidRDefault="00F52C03" w:rsidP="00F52C03">
      <w:pPr>
        <w:rPr>
          <w:rFonts w:ascii="Arial" w:hAnsi="Arial" w:cs="Arial"/>
          <w:b/>
          <w:lang w:val="en-US"/>
        </w:rPr>
      </w:pPr>
    </w:p>
    <w:p w:rsidR="00F52C03" w:rsidRDefault="00F52C03" w:rsidP="00F52C03">
      <w:pPr>
        <w:rPr>
          <w:rFonts w:ascii="Arial" w:hAnsi="Arial" w:cs="Arial"/>
          <w:b/>
          <w:lang w:val="en-US"/>
        </w:rPr>
      </w:pPr>
    </w:p>
    <w:p w:rsidR="00481F25" w:rsidRDefault="00481F25" w:rsidP="00481F25">
      <w:pPr>
        <w:rPr>
          <w:rFonts w:ascii="Arial" w:hAnsi="Arial" w:cs="Arial"/>
          <w:b/>
          <w:lang w:val="en-US"/>
        </w:rPr>
      </w:pPr>
    </w:p>
    <w:p w:rsidR="00481F25" w:rsidRDefault="00481F25" w:rsidP="00481F2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MARKING CRITERIA</w:t>
      </w:r>
    </w:p>
    <w:p w:rsidR="00481F25" w:rsidRDefault="00481F25" w:rsidP="00481F25">
      <w:pPr>
        <w:rPr>
          <w:rFonts w:ascii="Arial" w:hAnsi="Arial" w:cs="Arial"/>
          <w:b/>
          <w:lang w:val="en-US"/>
        </w:rPr>
      </w:pPr>
    </w:p>
    <w:p w:rsidR="00481F25" w:rsidRPr="00B06ECC" w:rsidRDefault="00481F25" w:rsidP="00481F25">
      <w:pPr>
        <w:rPr>
          <w:color w:val="5B9BD5" w:themeColor="accent1"/>
          <w:sz w:val="28"/>
          <w:szCs w:val="28"/>
        </w:rPr>
      </w:pPr>
      <w:r w:rsidRPr="00B06ECC">
        <w:rPr>
          <w:color w:val="5B9BD5" w:themeColor="accent1"/>
          <w:sz w:val="28"/>
          <w:szCs w:val="28"/>
        </w:rPr>
        <w:t xml:space="preserve">Year </w:t>
      </w:r>
      <w:r>
        <w:rPr>
          <w:color w:val="5B9BD5" w:themeColor="accent1"/>
          <w:sz w:val="28"/>
          <w:szCs w:val="28"/>
        </w:rPr>
        <w:t>9</w:t>
      </w:r>
      <w:r w:rsidRPr="00B06ECC">
        <w:rPr>
          <w:color w:val="5B9BD5" w:themeColor="accent1"/>
          <w:sz w:val="28"/>
          <w:szCs w:val="28"/>
        </w:rPr>
        <w:t xml:space="preserve"> English Assessment pointers – Reading</w:t>
      </w:r>
      <w:r>
        <w:rPr>
          <w:color w:val="5B9BD5" w:themeColor="accent1"/>
          <w:sz w:val="28"/>
          <w:szCs w:val="28"/>
        </w:rPr>
        <w:t>, Viewing and Writing</w:t>
      </w:r>
    </w:p>
    <w:tbl>
      <w:tblPr>
        <w:tblStyle w:val="TableGrid"/>
        <w:tblW w:w="14753" w:type="dxa"/>
        <w:tblInd w:w="-113" w:type="dxa"/>
        <w:tblLook w:val="04A0" w:firstRow="1" w:lastRow="0" w:firstColumn="1" w:lastColumn="0" w:noHBand="0" w:noVBand="1"/>
      </w:tblPr>
      <w:tblGrid>
        <w:gridCol w:w="1333"/>
        <w:gridCol w:w="3112"/>
        <w:gridCol w:w="2789"/>
        <w:gridCol w:w="2240"/>
        <w:gridCol w:w="2967"/>
        <w:gridCol w:w="2079"/>
        <w:gridCol w:w="233"/>
      </w:tblGrid>
      <w:tr w:rsidR="00481F25" w:rsidRPr="00B06ECC" w:rsidTr="003D71B8">
        <w:trPr>
          <w:gridAfter w:val="1"/>
          <w:wAfter w:w="233" w:type="dxa"/>
        </w:trPr>
        <w:tc>
          <w:tcPr>
            <w:tcW w:w="1333" w:type="dxa"/>
            <w:shd w:val="clear" w:color="auto" w:fill="DEEAF6" w:themeFill="accent1" w:themeFillTint="33"/>
          </w:tcPr>
          <w:p w:rsidR="00481F25" w:rsidRPr="00B06ECC" w:rsidRDefault="00481F25" w:rsidP="003D71B8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DEEAF6" w:themeFill="accent1" w:themeFillTint="33"/>
            <w:vAlign w:val="center"/>
          </w:tcPr>
          <w:p w:rsidR="00481F25" w:rsidRPr="00B06ECC" w:rsidRDefault="00481F25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A</w:t>
            </w:r>
          </w:p>
          <w:p w:rsidR="00481F25" w:rsidRPr="00B06ECC" w:rsidRDefault="00481F25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Excellent achievement</w:t>
            </w:r>
          </w:p>
        </w:tc>
        <w:tc>
          <w:tcPr>
            <w:tcW w:w="2789" w:type="dxa"/>
            <w:shd w:val="clear" w:color="auto" w:fill="DEEAF6" w:themeFill="accent1" w:themeFillTint="33"/>
            <w:vAlign w:val="center"/>
          </w:tcPr>
          <w:p w:rsidR="00481F25" w:rsidRPr="00B06ECC" w:rsidRDefault="00481F25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B</w:t>
            </w:r>
          </w:p>
          <w:p w:rsidR="00481F25" w:rsidRPr="00B06ECC" w:rsidRDefault="00481F25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High achievement</w:t>
            </w:r>
          </w:p>
        </w:tc>
        <w:tc>
          <w:tcPr>
            <w:tcW w:w="2240" w:type="dxa"/>
            <w:shd w:val="clear" w:color="auto" w:fill="DEEAF6" w:themeFill="accent1" w:themeFillTint="33"/>
            <w:vAlign w:val="center"/>
          </w:tcPr>
          <w:p w:rsidR="00481F25" w:rsidRPr="00B06ECC" w:rsidRDefault="00481F25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C</w:t>
            </w:r>
          </w:p>
          <w:p w:rsidR="00481F25" w:rsidRPr="00B06ECC" w:rsidRDefault="00481F25" w:rsidP="003D71B8">
            <w:pPr>
              <w:spacing w:before="60" w:after="60"/>
              <w:jc w:val="center"/>
              <w:rPr>
                <w:b/>
                <w:w w:val="90"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Satisfactory achievement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481F25" w:rsidRPr="00B06ECC" w:rsidRDefault="00481F25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D</w:t>
            </w:r>
          </w:p>
          <w:p w:rsidR="00481F25" w:rsidRPr="00B06ECC" w:rsidRDefault="00481F25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Limited achievement</w:t>
            </w:r>
          </w:p>
        </w:tc>
        <w:tc>
          <w:tcPr>
            <w:tcW w:w="2079" w:type="dxa"/>
            <w:shd w:val="clear" w:color="auto" w:fill="DEEAF6" w:themeFill="accent1" w:themeFillTint="33"/>
            <w:vAlign w:val="center"/>
          </w:tcPr>
          <w:p w:rsidR="00481F25" w:rsidRPr="00B06ECC" w:rsidRDefault="00481F25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E</w:t>
            </w:r>
          </w:p>
          <w:p w:rsidR="00481F25" w:rsidRPr="00B06ECC" w:rsidRDefault="00481F25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Very low achievement</w:t>
            </w:r>
          </w:p>
        </w:tc>
      </w:tr>
      <w:tr w:rsidR="00481F25" w:rsidRPr="00B06ECC" w:rsidTr="003D71B8">
        <w:trPr>
          <w:gridAfter w:val="1"/>
          <w:wAfter w:w="233" w:type="dxa"/>
        </w:trPr>
        <w:tc>
          <w:tcPr>
            <w:tcW w:w="1333" w:type="dxa"/>
            <w:shd w:val="clear" w:color="auto" w:fill="DEEAF6" w:themeFill="accent1" w:themeFillTint="33"/>
          </w:tcPr>
          <w:p w:rsidR="00481F25" w:rsidRPr="00E25E5C" w:rsidRDefault="00481F25" w:rsidP="003D71B8">
            <w:pPr>
              <w:spacing w:after="60"/>
              <w:rPr>
                <w:sz w:val="18"/>
                <w:szCs w:val="18"/>
                <w:lang w:eastAsia="en-AU"/>
              </w:rPr>
            </w:pPr>
            <w:r w:rsidRPr="00E25E5C">
              <w:rPr>
                <w:sz w:val="18"/>
                <w:szCs w:val="18"/>
                <w:lang w:eastAsia="en-AU"/>
              </w:rPr>
              <w:t>Text structure</w:t>
            </w:r>
          </w:p>
        </w:tc>
        <w:tc>
          <w:tcPr>
            <w:tcW w:w="3112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 xml:space="preserve">Evaluates the way that the author has used text structures in innovative ways for specific audiences and purposes. </w:t>
            </w:r>
          </w:p>
        </w:tc>
        <w:tc>
          <w:tcPr>
            <w:tcW w:w="2789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 xml:space="preserve">Explains the way that the author has manipulated text structures for specific purposes and audiences. </w:t>
            </w:r>
          </w:p>
        </w:tc>
        <w:tc>
          <w:tcPr>
            <w:tcW w:w="2240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Analyses ways that text structures have been manipulated for effect.</w:t>
            </w:r>
          </w:p>
        </w:tc>
        <w:tc>
          <w:tcPr>
            <w:tcW w:w="2967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Describes the way that text structures have been manipulated for effect.</w:t>
            </w:r>
          </w:p>
        </w:tc>
        <w:tc>
          <w:tcPr>
            <w:tcW w:w="2079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Does not meet the requirements of a D grade.</w:t>
            </w:r>
          </w:p>
        </w:tc>
      </w:tr>
      <w:tr w:rsidR="00481F25" w:rsidRPr="00B06ECC" w:rsidTr="003D71B8">
        <w:trPr>
          <w:gridAfter w:val="1"/>
          <w:wAfter w:w="233" w:type="dxa"/>
        </w:trPr>
        <w:tc>
          <w:tcPr>
            <w:tcW w:w="1333" w:type="dxa"/>
            <w:vMerge w:val="restart"/>
            <w:shd w:val="clear" w:color="auto" w:fill="DEEAF6" w:themeFill="accent1" w:themeFillTint="33"/>
          </w:tcPr>
          <w:p w:rsidR="00481F25" w:rsidRPr="00E25E5C" w:rsidRDefault="00481F25" w:rsidP="003D71B8">
            <w:pPr>
              <w:spacing w:after="60"/>
              <w:rPr>
                <w:sz w:val="18"/>
                <w:szCs w:val="18"/>
                <w:lang w:eastAsia="en-AU"/>
              </w:rPr>
            </w:pPr>
            <w:r w:rsidRPr="00E25E5C">
              <w:rPr>
                <w:sz w:val="18"/>
                <w:szCs w:val="18"/>
                <w:lang w:eastAsia="en-AU"/>
              </w:rPr>
              <w:t>Conventions of text</w:t>
            </w:r>
          </w:p>
          <w:p w:rsidR="00481F25" w:rsidRPr="00E25E5C" w:rsidRDefault="00481F25" w:rsidP="003D71B8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481F25" w:rsidRPr="00E25E5C" w:rsidRDefault="00481F25" w:rsidP="003D71B8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481F25" w:rsidRPr="00E25E5C" w:rsidRDefault="00481F25" w:rsidP="003D71B8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481F25" w:rsidRPr="00E25E5C" w:rsidRDefault="00481F25" w:rsidP="003D71B8">
            <w:pPr>
              <w:spacing w:after="60"/>
              <w:rPr>
                <w:sz w:val="18"/>
                <w:szCs w:val="18"/>
                <w:lang w:eastAsia="en-AU"/>
              </w:rPr>
            </w:pPr>
          </w:p>
        </w:tc>
        <w:tc>
          <w:tcPr>
            <w:tcW w:w="3112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Compares and evaluates the ways that a text uses images, vocabulary choices and language features for specific purposes.</w:t>
            </w:r>
          </w:p>
        </w:tc>
        <w:tc>
          <w:tcPr>
            <w:tcW w:w="2789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 xml:space="preserve">Explores the ways that a text uses images, vocabulary and language features to create layers of meaning. </w:t>
            </w:r>
          </w:p>
        </w:tc>
        <w:tc>
          <w:tcPr>
            <w:tcW w:w="2240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Explains how images, vocabulary choices and language features are used to create meaning.</w:t>
            </w:r>
          </w:p>
        </w:tc>
        <w:tc>
          <w:tcPr>
            <w:tcW w:w="2967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Identifies how images, vocabulary choices and language features have been used in a text.</w:t>
            </w:r>
          </w:p>
        </w:tc>
        <w:tc>
          <w:tcPr>
            <w:tcW w:w="2079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Does not meet the requirements of a D grade.</w:t>
            </w:r>
          </w:p>
        </w:tc>
      </w:tr>
      <w:tr w:rsidR="00481F25" w:rsidRPr="00B06ECC" w:rsidTr="003D71B8">
        <w:trPr>
          <w:gridAfter w:val="1"/>
          <w:wAfter w:w="233" w:type="dxa"/>
        </w:trPr>
        <w:tc>
          <w:tcPr>
            <w:tcW w:w="1333" w:type="dxa"/>
            <w:vMerge/>
            <w:shd w:val="clear" w:color="auto" w:fill="DEEAF6" w:themeFill="accent1" w:themeFillTint="33"/>
          </w:tcPr>
          <w:p w:rsidR="00481F25" w:rsidRPr="00E25E5C" w:rsidRDefault="00481F25" w:rsidP="003D71B8">
            <w:pPr>
              <w:spacing w:after="60"/>
              <w:rPr>
                <w:sz w:val="18"/>
                <w:szCs w:val="18"/>
              </w:rPr>
            </w:pPr>
          </w:p>
        </w:tc>
        <w:tc>
          <w:tcPr>
            <w:tcW w:w="3112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Explains the effect of figurative language devices on meaning in a text.</w:t>
            </w:r>
          </w:p>
        </w:tc>
        <w:tc>
          <w:tcPr>
            <w:tcW w:w="2789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Describes the effect of figurative language devices on meaning in a text.</w:t>
            </w:r>
          </w:p>
        </w:tc>
        <w:tc>
          <w:tcPr>
            <w:tcW w:w="2240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Identifies and defines some examples of figurative language used in a text.</w:t>
            </w:r>
          </w:p>
        </w:tc>
        <w:tc>
          <w:tcPr>
            <w:tcW w:w="2967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Identifies simple figurative language devices used in a text.</w:t>
            </w:r>
          </w:p>
        </w:tc>
        <w:tc>
          <w:tcPr>
            <w:tcW w:w="2079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</w:p>
        </w:tc>
      </w:tr>
      <w:tr w:rsidR="00481F25" w:rsidRPr="00C53A9D" w:rsidTr="003D71B8">
        <w:tc>
          <w:tcPr>
            <w:tcW w:w="1333" w:type="dxa"/>
            <w:vMerge w:val="restart"/>
            <w:tcBorders>
              <w:bottom w:val="nil"/>
            </w:tcBorders>
            <w:shd w:val="clear" w:color="auto" w:fill="DEEAF6" w:themeFill="accent1" w:themeFillTint="33"/>
          </w:tcPr>
          <w:p w:rsidR="00481F25" w:rsidRPr="00326D78" w:rsidRDefault="00481F25" w:rsidP="003D71B8">
            <w:pPr>
              <w:rPr>
                <w:b/>
                <w:sz w:val="18"/>
                <w:szCs w:val="18"/>
                <w:lang w:eastAsia="en-AU"/>
              </w:rPr>
            </w:pPr>
            <w:r w:rsidRPr="00326D78">
              <w:rPr>
                <w:b/>
                <w:sz w:val="18"/>
                <w:szCs w:val="18"/>
                <w:lang w:eastAsia="en-AU"/>
              </w:rPr>
              <w:t>WRITING</w:t>
            </w:r>
          </w:p>
          <w:p w:rsidR="00481F25" w:rsidRDefault="00481F25" w:rsidP="003D71B8">
            <w:pPr>
              <w:rPr>
                <w:sz w:val="18"/>
                <w:szCs w:val="18"/>
                <w:lang w:eastAsia="en-AU"/>
              </w:rPr>
            </w:pPr>
          </w:p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  <w:lang w:eastAsia="en-AU"/>
              </w:rPr>
              <w:t>Language features</w:t>
            </w:r>
          </w:p>
        </w:tc>
        <w:tc>
          <w:tcPr>
            <w:tcW w:w="3112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Expresses ideas fluently and with precision, using a range of sentence structures.</w:t>
            </w:r>
          </w:p>
        </w:tc>
        <w:tc>
          <w:tcPr>
            <w:tcW w:w="2789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Expresses ideas clearly, using a range of sentence structures.</w:t>
            </w:r>
          </w:p>
        </w:tc>
        <w:tc>
          <w:tcPr>
            <w:tcW w:w="2240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Expresses ideas clearly, using simple and compound sentences. Uses some complex sentences correctly. Often relies on repetitive structures.</w:t>
            </w:r>
          </w:p>
        </w:tc>
        <w:tc>
          <w:tcPr>
            <w:tcW w:w="2967" w:type="dxa"/>
          </w:tcPr>
          <w:p w:rsidR="00481F25" w:rsidRDefault="00481F25" w:rsidP="003D71B8">
            <w:pPr>
              <w:rPr>
                <w:sz w:val="18"/>
                <w:szCs w:val="18"/>
              </w:rPr>
            </w:pPr>
          </w:p>
          <w:p w:rsidR="00481F25" w:rsidRPr="00C53A9D" w:rsidRDefault="00481F25" w:rsidP="003D71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C53A9D">
              <w:rPr>
                <w:sz w:val="18"/>
                <w:szCs w:val="18"/>
              </w:rPr>
              <w:t>Presents ideas, using some simple sentence structures, though some structures may detract from meaning.</w:t>
            </w:r>
          </w:p>
        </w:tc>
        <w:tc>
          <w:tcPr>
            <w:tcW w:w="2079" w:type="dxa"/>
            <w:tcBorders>
              <w:top w:val="nil"/>
              <w:right w:val="nil"/>
            </w:tcBorders>
          </w:tcPr>
          <w:p w:rsidR="00481F25" w:rsidRDefault="00481F25" w:rsidP="003D71B8">
            <w:pPr>
              <w:spacing w:after="160" w:line="259" w:lineRule="auto"/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Does not meet the requirements of a D grade.</w:t>
            </w:r>
          </w:p>
          <w:p w:rsidR="00481F25" w:rsidRPr="00C53A9D" w:rsidRDefault="00481F25" w:rsidP="003D71B8">
            <w:pPr>
              <w:rPr>
                <w:sz w:val="18"/>
                <w:szCs w:val="18"/>
              </w:rPr>
            </w:pPr>
          </w:p>
        </w:tc>
        <w:tc>
          <w:tcPr>
            <w:tcW w:w="233" w:type="dxa"/>
            <w:tcBorders>
              <w:top w:val="nil"/>
              <w:right w:val="nil"/>
            </w:tcBorders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</w:p>
        </w:tc>
      </w:tr>
      <w:tr w:rsidR="00481F25" w:rsidRPr="00C53A9D" w:rsidTr="003D71B8">
        <w:trPr>
          <w:gridAfter w:val="1"/>
          <w:wAfter w:w="233" w:type="dxa"/>
        </w:trPr>
        <w:tc>
          <w:tcPr>
            <w:tcW w:w="1333" w:type="dxa"/>
            <w:vMerge/>
            <w:tcBorders>
              <w:bottom w:val="nil"/>
            </w:tcBorders>
            <w:shd w:val="clear" w:color="auto" w:fill="DEEAF6" w:themeFill="accent1" w:themeFillTint="33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</w:p>
        </w:tc>
        <w:tc>
          <w:tcPr>
            <w:tcW w:w="3112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Makes effective language choices and uses literary terminology appropriately.</w:t>
            </w:r>
          </w:p>
        </w:tc>
        <w:tc>
          <w:tcPr>
            <w:tcW w:w="2789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Makes appropriate language choices and integrates literary terms correctly.</w:t>
            </w:r>
          </w:p>
        </w:tc>
        <w:tc>
          <w:tcPr>
            <w:tcW w:w="2240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Makes conventional language choices and uses familiar literary terms.</w:t>
            </w:r>
          </w:p>
        </w:tc>
        <w:tc>
          <w:tcPr>
            <w:tcW w:w="2967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mostly simple language and some colloquial expressions that may be inappropriate for the task.</w:t>
            </w:r>
          </w:p>
        </w:tc>
        <w:tc>
          <w:tcPr>
            <w:tcW w:w="2079" w:type="dxa"/>
            <w:tcBorders>
              <w:right w:val="single" w:sz="4" w:space="0" w:color="auto"/>
            </w:tcBorders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Does not meet the requirements of a D grade.</w:t>
            </w:r>
          </w:p>
        </w:tc>
      </w:tr>
      <w:tr w:rsidR="00481F25" w:rsidRPr="00C53A9D" w:rsidTr="003D71B8">
        <w:trPr>
          <w:gridAfter w:val="1"/>
          <w:wAfter w:w="233" w:type="dxa"/>
        </w:trPr>
        <w:tc>
          <w:tcPr>
            <w:tcW w:w="1333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  <w:lang w:eastAsia="en-AU"/>
              </w:rPr>
              <w:t>Spelling and punctuation</w:t>
            </w:r>
          </w:p>
        </w:tc>
        <w:tc>
          <w:tcPr>
            <w:tcW w:w="3112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Spells familiar and most challenging words accurately, and makes some effective uses of creative spelling for particular effects where appropriate.</w:t>
            </w:r>
          </w:p>
        </w:tc>
        <w:tc>
          <w:tcPr>
            <w:tcW w:w="2789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accurate spelling for familiar and some challenging words, and experiments with creative spelling for particular effects where appropriate.</w:t>
            </w:r>
          </w:p>
        </w:tc>
        <w:tc>
          <w:tcPr>
            <w:tcW w:w="2240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Spells common and familiar words accurately.</w:t>
            </w:r>
          </w:p>
        </w:tc>
        <w:tc>
          <w:tcPr>
            <w:tcW w:w="2967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Misspells some familiar words.</w:t>
            </w:r>
          </w:p>
        </w:tc>
        <w:tc>
          <w:tcPr>
            <w:tcW w:w="2079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Does not meet the requirements of a D grade.</w:t>
            </w:r>
          </w:p>
        </w:tc>
      </w:tr>
      <w:tr w:rsidR="00481F25" w:rsidRPr="00C53A9D" w:rsidTr="003D71B8">
        <w:trPr>
          <w:gridAfter w:val="2"/>
          <w:wAfter w:w="2312" w:type="dxa"/>
        </w:trPr>
        <w:tc>
          <w:tcPr>
            <w:tcW w:w="1333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481F25" w:rsidRPr="00C53A9D" w:rsidRDefault="00481F25" w:rsidP="003D71B8">
            <w:pPr>
              <w:rPr>
                <w:sz w:val="18"/>
                <w:szCs w:val="18"/>
                <w:lang w:eastAsia="en-AU"/>
              </w:rPr>
            </w:pPr>
            <w:r w:rsidRPr="00C53A9D">
              <w:rPr>
                <w:sz w:val="18"/>
                <w:szCs w:val="18"/>
                <w:lang w:eastAsia="en-AU"/>
              </w:rPr>
              <w:t>Spelling and punctuation</w:t>
            </w:r>
          </w:p>
        </w:tc>
        <w:tc>
          <w:tcPr>
            <w:tcW w:w="3112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punctuation with a high degree of accuracy; for example, correctly punctuating a range of complex sentences to enhance clarity.</w:t>
            </w:r>
          </w:p>
        </w:tc>
        <w:tc>
          <w:tcPr>
            <w:tcW w:w="2789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most complex punctuation correctly and experiments with using punctuation for particular effect.</w:t>
            </w:r>
          </w:p>
        </w:tc>
        <w:tc>
          <w:tcPr>
            <w:tcW w:w="2240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most common, and some complex, punctuation accurately.</w:t>
            </w:r>
          </w:p>
        </w:tc>
        <w:tc>
          <w:tcPr>
            <w:tcW w:w="2967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correct punctuation inconsistently.</w:t>
            </w:r>
          </w:p>
        </w:tc>
      </w:tr>
    </w:tbl>
    <w:p w:rsidR="00C63BC9" w:rsidRDefault="00C63BC9"/>
    <w:sectPr w:rsidR="00C63BC9" w:rsidSect="00481F2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73D13"/>
    <w:multiLevelType w:val="hybridMultilevel"/>
    <w:tmpl w:val="79A29ED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03"/>
    <w:rsid w:val="003D71B8"/>
    <w:rsid w:val="00420495"/>
    <w:rsid w:val="00481F25"/>
    <w:rsid w:val="00535A77"/>
    <w:rsid w:val="00BF1334"/>
    <w:rsid w:val="00C1260D"/>
    <w:rsid w:val="00C209F4"/>
    <w:rsid w:val="00C63BC9"/>
    <w:rsid w:val="00CB5947"/>
    <w:rsid w:val="00E5662D"/>
    <w:rsid w:val="00F5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9D39"/>
  <w15:chartTrackingRefBased/>
  <w15:docId w15:val="{F313F5B4-4862-43CB-9AF2-5F45B06E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C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ssesment_Pointer_Movement"/>
    <w:basedOn w:val="TableNormal"/>
    <w:uiPriority w:val="59"/>
    <w:rsid w:val="00F52C03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13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334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D7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8CE13EE</Template>
  <TotalTime>1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JASKIEWICZ Tania [Narrogin Senior High School]</dc:creator>
  <cp:keywords/>
  <dc:description/>
  <cp:lastModifiedBy>PAULEY Rebecca [Narrogin Senior High School]</cp:lastModifiedBy>
  <cp:revision>3</cp:revision>
  <cp:lastPrinted>2019-11-16T04:28:00Z</cp:lastPrinted>
  <dcterms:created xsi:type="dcterms:W3CDTF">2019-11-16T04:29:00Z</dcterms:created>
  <dcterms:modified xsi:type="dcterms:W3CDTF">2019-11-16T04:29:00Z</dcterms:modified>
</cp:coreProperties>
</file>