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3E" w:rsidRPr="00761A6B" w:rsidRDefault="00FE243E" w:rsidP="00FE243E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CC2082B" wp14:editId="2AC01EB5">
            <wp:extent cx="514350" cy="533400"/>
            <wp:effectExtent l="0" t="0" r="0" b="0"/>
            <wp:docPr id="5" name="Picture 5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2766CB5D" wp14:editId="2D947ECF">
            <wp:extent cx="514350" cy="533400"/>
            <wp:effectExtent l="0" t="0" r="0" b="0"/>
            <wp:docPr id="4" name="Picture 4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3E" w:rsidRPr="00761A6B" w:rsidRDefault="00D87BD8" w:rsidP="00FE243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</w:t>
      </w:r>
    </w:p>
    <w:p w:rsidR="00FE243E" w:rsidRPr="00761A6B" w:rsidRDefault="00FE243E" w:rsidP="00FE243E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B472D2" w:rsidRDefault="00FE243E" w:rsidP="00B5452C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</w:t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F84508">
              <w:rPr>
                <w:rFonts w:ascii="Arial" w:hAnsi="Arial" w:cs="Arial"/>
                <w:b/>
                <w:lang w:val="en-US"/>
              </w:rPr>
              <w:t xml:space="preserve"> Teacher:</w:t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B5452C">
              <w:rPr>
                <w:rFonts w:ascii="Arial" w:hAnsi="Arial" w:cs="Arial"/>
                <w:b/>
                <w:lang w:val="en-US"/>
              </w:rPr>
              <w:tab/>
            </w:r>
            <w:r w:rsidR="00B5452C">
              <w:rPr>
                <w:rFonts w:ascii="Arial" w:hAnsi="Arial" w:cs="Arial"/>
                <w:b/>
                <w:lang w:val="en-US"/>
              </w:rPr>
              <w:tab/>
              <w:t xml:space="preserve">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B5452C">
              <w:rPr>
                <w:rFonts w:ascii="Arial" w:hAnsi="Arial" w:cs="Arial"/>
                <w:lang w:val="en-US"/>
              </w:rPr>
              <w:t>18/09/2020</w:t>
            </w:r>
          </w:p>
        </w:tc>
      </w:tr>
      <w:tr w:rsidR="00FE243E" w:rsidRPr="00761A6B" w:rsidTr="004B3DAD">
        <w:trPr>
          <w:cantSplit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43E" w:rsidRPr="00426918" w:rsidRDefault="00FE243E" w:rsidP="0092505C">
            <w:pPr>
              <w:spacing w:before="24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F8450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B5452C">
              <w:rPr>
                <w:rFonts w:ascii="Arial" w:hAnsi="Arial" w:cs="Arial"/>
                <w:sz w:val="24"/>
                <w:szCs w:val="24"/>
                <w:lang w:val="en-US"/>
              </w:rPr>
              <w:t>Writing</w:t>
            </w:r>
          </w:p>
          <w:p w:rsidR="00FE243E" w:rsidRPr="00426918" w:rsidRDefault="00B5452C" w:rsidP="004B3DAD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 14</w:t>
            </w:r>
          </w:p>
          <w:p w:rsidR="00B5452C" w:rsidRDefault="00B5452C" w:rsidP="0092505C">
            <w:pPr>
              <w:rPr>
                <w:rFonts w:ascii="Arial" w:hAnsi="Arial" w:cs="Arial"/>
                <w:sz w:val="24"/>
                <w:szCs w:val="24"/>
              </w:rPr>
            </w:pPr>
          </w:p>
          <w:p w:rsidR="009815EB" w:rsidRDefault="009815EB" w:rsidP="009250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are to write an essay on </w:t>
            </w:r>
            <w:r w:rsidRPr="003417A7">
              <w:rPr>
                <w:rFonts w:ascii="Arial" w:hAnsi="Arial" w:cs="Arial"/>
                <w:b/>
                <w:sz w:val="24"/>
                <w:szCs w:val="24"/>
              </w:rPr>
              <w:t>ONE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following topics:</w:t>
            </w:r>
          </w:p>
          <w:p w:rsidR="00F2754C" w:rsidRDefault="00F2754C" w:rsidP="009815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Novels often contain themes which can be applied to every day life.  </w:t>
            </w:r>
          </w:p>
          <w:p w:rsidR="009815EB" w:rsidRDefault="00F2754C" w:rsidP="00F2754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 this statement </w:t>
            </w:r>
            <w:r w:rsidR="0015389F">
              <w:rPr>
                <w:rFonts w:ascii="Arial" w:hAnsi="Arial" w:cs="Arial"/>
                <w:sz w:val="24"/>
                <w:szCs w:val="24"/>
              </w:rPr>
              <w:t>with reference to</w:t>
            </w:r>
            <w:r>
              <w:rPr>
                <w:rFonts w:ascii="Arial" w:hAnsi="Arial" w:cs="Arial"/>
                <w:sz w:val="24"/>
                <w:szCs w:val="24"/>
              </w:rPr>
              <w:t xml:space="preserve"> at least one theme from your novel.</w:t>
            </w:r>
          </w:p>
          <w:p w:rsidR="009815EB" w:rsidRDefault="009815EB" w:rsidP="009815E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9815EB" w:rsidRPr="009815EB" w:rsidRDefault="009815EB" w:rsidP="009815EB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  <w:r w:rsidRPr="009815EB">
              <w:rPr>
                <w:rFonts w:ascii="Arial" w:hAnsi="Arial" w:cs="Arial"/>
                <w:b/>
                <w:sz w:val="24"/>
                <w:szCs w:val="24"/>
              </w:rPr>
              <w:t>-OR-</w:t>
            </w:r>
          </w:p>
          <w:p w:rsidR="009815EB" w:rsidRDefault="009815EB" w:rsidP="009815E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9815EB" w:rsidRDefault="0015389F" w:rsidP="009815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Explain how the author uses the narrative conventions of characterization and setting to interest readers.</w:t>
            </w:r>
            <w:r w:rsidR="005B1FB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815EB" w:rsidRPr="009815EB" w:rsidRDefault="009815EB" w:rsidP="009815E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06458B" w:rsidRDefault="009778C9" w:rsidP="009250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have one lesson to plan your essay and on</w:t>
            </w:r>
            <w:r w:rsidR="003417A7">
              <w:rPr>
                <w:rFonts w:ascii="Arial" w:hAnsi="Arial" w:cs="Arial"/>
                <w:sz w:val="24"/>
                <w:szCs w:val="24"/>
              </w:rPr>
              <w:t>e</w:t>
            </w:r>
            <w:r w:rsidR="0006458B">
              <w:rPr>
                <w:rFonts w:ascii="Arial" w:hAnsi="Arial" w:cs="Arial"/>
                <w:sz w:val="24"/>
                <w:szCs w:val="24"/>
              </w:rPr>
              <w:t xml:space="preserve"> lesson to write the final copy.</w:t>
            </w:r>
            <w:r w:rsidR="009265DC">
              <w:rPr>
                <w:rFonts w:ascii="Arial" w:hAnsi="Arial" w:cs="Arial"/>
                <w:sz w:val="24"/>
                <w:szCs w:val="24"/>
              </w:rPr>
              <w:t xml:space="preserve">  Your essay is to include a minimum of 3 body paragraphs using the TEEL paragraph structure.</w:t>
            </w:r>
          </w:p>
          <w:p w:rsidR="00B5452C" w:rsidRDefault="00B5452C" w:rsidP="0092505C">
            <w:pPr>
              <w:rPr>
                <w:rFonts w:ascii="Arial" w:hAnsi="Arial" w:cs="Arial"/>
                <w:sz w:val="24"/>
                <w:szCs w:val="24"/>
              </w:rPr>
            </w:pPr>
          </w:p>
          <w:p w:rsidR="009778C9" w:rsidRDefault="00FE243E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B5452C">
              <w:rPr>
                <w:rFonts w:ascii="Arial" w:hAnsi="Arial" w:cs="Arial"/>
                <w:sz w:val="24"/>
                <w:szCs w:val="24"/>
                <w:lang w:val="en-US"/>
              </w:rPr>
              <w:t xml:space="preserve">Two </w:t>
            </w:r>
            <w:r w:rsidR="0092505C">
              <w:rPr>
                <w:rFonts w:ascii="Arial" w:hAnsi="Arial" w:cs="Arial"/>
                <w:sz w:val="24"/>
                <w:szCs w:val="24"/>
                <w:lang w:val="en-US"/>
              </w:rPr>
              <w:t>lesson</w:t>
            </w:r>
            <w:r w:rsidR="003417A7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A870ED" w:rsidRDefault="00FE243E" w:rsidP="004B3D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417A7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="0092505C">
              <w:rPr>
                <w:rFonts w:ascii="Arial" w:hAnsi="Arial" w:cs="Arial"/>
                <w:sz w:val="24"/>
                <w:szCs w:val="24"/>
                <w:lang w:val="en-US"/>
              </w:rPr>
              <w:t>n-</w:t>
            </w:r>
            <w:r w:rsidRPr="00426918">
              <w:rPr>
                <w:rFonts w:ascii="Arial" w:hAnsi="Arial" w:cs="Arial"/>
                <w:sz w:val="24"/>
                <w:szCs w:val="24"/>
                <w:lang w:val="en-US"/>
              </w:rPr>
              <w:t xml:space="preserve">class. </w:t>
            </w:r>
          </w:p>
          <w:p w:rsidR="00FE243E" w:rsidRPr="00426918" w:rsidRDefault="00FE243E" w:rsidP="004B3DAD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B5452C">
              <w:rPr>
                <w:rFonts w:ascii="Arial" w:hAnsi="Arial" w:cs="Arial"/>
                <w:sz w:val="24"/>
                <w:szCs w:val="24"/>
                <w:lang w:val="en-US"/>
              </w:rPr>
              <w:t>Writing 7.5%</w:t>
            </w:r>
          </w:p>
          <w:p w:rsidR="00FE243E" w:rsidRPr="00426918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:rsidR="00FE243E" w:rsidRPr="00761A6B" w:rsidRDefault="00FE243E" w:rsidP="004B3D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426918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Mark:       </w:t>
            </w:r>
            <w:r w:rsidR="00542BD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 w:rsidR="00B5452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/ 100</w:t>
            </w:r>
          </w:p>
        </w:tc>
      </w:tr>
    </w:tbl>
    <w:p w:rsidR="00FE243E" w:rsidRPr="00761A6B" w:rsidRDefault="00FE243E" w:rsidP="00FE243E">
      <w:pPr>
        <w:rPr>
          <w:rFonts w:ascii="Arial" w:hAnsi="Arial" w:cs="Arial"/>
          <w:b/>
          <w:u w:val="single"/>
          <w:lang w:val="en-US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186"/>
        <w:gridCol w:w="657"/>
        <w:gridCol w:w="567"/>
      </w:tblGrid>
      <w:tr w:rsidR="00FE243E" w:rsidRPr="00761A6B" w:rsidTr="00542BD4">
        <w:tc>
          <w:tcPr>
            <w:tcW w:w="694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E243E" w:rsidRPr="00761A6B" w:rsidTr="00542BD4">
        <w:tc>
          <w:tcPr>
            <w:tcW w:w="6946" w:type="dxa"/>
          </w:tcPr>
          <w:p w:rsidR="00FE243E" w:rsidRPr="00761A6B" w:rsidRDefault="00542BD4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plan</w:t>
            </w:r>
            <w:r w:rsidR="00F84508">
              <w:rPr>
                <w:rFonts w:ascii="Arial" w:hAnsi="Arial" w:cs="Arial"/>
              </w:rPr>
              <w:t>ning</w:t>
            </w:r>
          </w:p>
        </w:tc>
        <w:tc>
          <w:tcPr>
            <w:tcW w:w="1186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FE243E" w:rsidRPr="00761A6B" w:rsidRDefault="00FE243E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  <w:tr w:rsidR="00542BD4" w:rsidRPr="00761A6B" w:rsidTr="00542BD4">
        <w:tc>
          <w:tcPr>
            <w:tcW w:w="6946" w:type="dxa"/>
          </w:tcPr>
          <w:p w:rsidR="00542BD4" w:rsidRDefault="00542BD4" w:rsidP="00542BD4">
            <w:pPr>
              <w:widowControl w:val="0"/>
              <w:overflowPunct w:val="0"/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 drafted in class</w:t>
            </w:r>
          </w:p>
        </w:tc>
        <w:tc>
          <w:tcPr>
            <w:tcW w:w="1186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5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67" w:type="dxa"/>
          </w:tcPr>
          <w:p w:rsidR="00542BD4" w:rsidRPr="00761A6B" w:rsidRDefault="00542BD4" w:rsidP="00542BD4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E243E" w:rsidRDefault="00FE243E" w:rsidP="00FE243E">
      <w:pPr>
        <w:rPr>
          <w:rFonts w:ascii="Arial" w:hAnsi="Arial" w:cs="Arial"/>
          <w:lang w:val="en-US"/>
        </w:rPr>
      </w:pPr>
    </w:p>
    <w:p w:rsidR="00FE243E" w:rsidRPr="00002064" w:rsidRDefault="00FE243E" w:rsidP="00FE243E">
      <w:pPr>
        <w:rPr>
          <w:rFonts w:ascii="Arial" w:hAnsi="Arial" w:cs="Arial"/>
          <w:b/>
          <w:lang w:val="en-US"/>
        </w:rPr>
      </w:pPr>
      <w:r w:rsidRPr="00002064">
        <w:rPr>
          <w:rFonts w:ascii="Arial" w:hAnsi="Arial" w:cs="Arial"/>
          <w:b/>
          <w:lang w:val="en-US"/>
        </w:rPr>
        <w:t>Teacher Feedback:</w:t>
      </w:r>
    </w:p>
    <w:p w:rsidR="00FE243E" w:rsidRDefault="00FE243E" w:rsidP="00FE243E">
      <w:pPr>
        <w:rPr>
          <w:rFonts w:ascii="Arial" w:hAnsi="Arial" w:cs="Arial"/>
          <w:b/>
          <w:sz w:val="24"/>
          <w:szCs w:val="24"/>
          <w:u w:val="single"/>
        </w:rPr>
      </w:pPr>
    </w:p>
    <w:p w:rsidR="001010C8" w:rsidRPr="001010C8" w:rsidRDefault="00FE243E" w:rsidP="007C031F">
      <w:pPr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</w:rPr>
        <w:br w:type="page"/>
      </w:r>
      <w:r w:rsidR="00CA5102" w:rsidRPr="001010C8">
        <w:rPr>
          <w:rFonts w:ascii="Arial" w:eastAsiaTheme="majorEastAsia" w:hAnsi="Arial" w:cs="Arial"/>
          <w:b/>
          <w:bCs/>
          <w:sz w:val="20"/>
          <w:szCs w:val="20"/>
        </w:rPr>
        <w:lastRenderedPageBreak/>
        <w:t>Marking Criteria: Writing</w:t>
      </w:r>
    </w:p>
    <w:tbl>
      <w:tblPr>
        <w:tblW w:w="1063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  <w:gridCol w:w="992"/>
      </w:tblGrid>
      <w:tr w:rsidR="00E20602" w:rsidRPr="009D5F72" w:rsidTr="007C031F">
        <w:tc>
          <w:tcPr>
            <w:tcW w:w="9640" w:type="dxa"/>
            <w:shd w:val="clear" w:color="auto" w:fill="D9D9D9"/>
          </w:tcPr>
          <w:p w:rsidR="00E20602" w:rsidRPr="009D5F72" w:rsidRDefault="00E20602" w:rsidP="005C4F29">
            <w:pPr>
              <w:spacing w:before="60" w:after="0" w:line="23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</w:pPr>
            <w:r w:rsidRPr="009D5F7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AU"/>
              </w:rPr>
              <w:t>Introduction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9D5F72" w:rsidRDefault="00E20602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D5F72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</w:rPr>
              <w:t>Constructs an introduction that engages with the ideas suggested by the question or topic, and formulates a clear thesis.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8 - 10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an introduction derived from the question or topic, outlining the main points to be raised and stating a thesis.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6.5 - 7.5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an introduction using key words from the question or topic.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5 – 6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 brief introduction that addresses the question or topic in general terms.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3 – 4.5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0 – 2.5</w:t>
            </w:r>
          </w:p>
        </w:tc>
      </w:tr>
      <w:tr w:rsidR="00E20602" w:rsidRPr="009D5F72" w:rsidTr="007C031F">
        <w:tc>
          <w:tcPr>
            <w:tcW w:w="9640" w:type="dxa"/>
            <w:shd w:val="clear" w:color="auto" w:fill="D0CECE" w:themeFill="background2" w:themeFillShade="E6"/>
          </w:tcPr>
          <w:p w:rsidR="00E20602" w:rsidRPr="009D5F72" w:rsidRDefault="00E20602" w:rsidP="005C4F29">
            <w:pPr>
              <w:spacing w:before="60" w:after="0" w:line="238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en-AU"/>
              </w:rPr>
            </w:pPr>
            <w:r w:rsidRPr="009D5F72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 w:eastAsia="en-AU"/>
              </w:rPr>
              <w:t>Body paragraphs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9D5F72" w:rsidRDefault="0095321E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D5F72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E20602" w:rsidRPr="009D5F72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Organises</w:t>
            </w:r>
            <w:proofErr w:type="spellEnd"/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ideas into logically sequenced and cohesive paragraphs. Uses cohesive devices within and between paragraphs.</w:t>
            </w:r>
            <w:r w:rsidR="00727F3A" w:rsidRPr="00727F3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727F3A" w:rsidRPr="00727F3A">
              <w:rPr>
                <w:rFonts w:ascii="Arial" w:eastAsia="Times New Roman" w:hAnsi="Arial" w:cs="Arial"/>
                <w:sz w:val="18"/>
                <w:szCs w:val="18"/>
              </w:rPr>
              <w:t>Develops and supports points through incorporating appropriate evidence for example, quotes and examples, and clearly explains its significance.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5321E" w:rsidP="0095321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24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9D5F72">
              <w:rPr>
                <w:rFonts w:ascii="Arial" w:hAnsi="Arial" w:cs="Arial"/>
                <w:sz w:val="18"/>
                <w:szCs w:val="18"/>
              </w:rPr>
              <w:t>3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Organises ideas into well-structured paragraphs. Uses connectives for smooth transition between paragraphs; for example, ‘In addition … Furthermore …’</w:t>
            </w:r>
            <w:r w:rsidR="00727F3A" w:rsidRPr="00727F3A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="00727F3A" w:rsidRPr="00727F3A">
              <w:rPr>
                <w:rFonts w:ascii="Arial" w:eastAsia="Times New Roman" w:hAnsi="Arial" w:cs="Arial"/>
                <w:sz w:val="18"/>
                <w:szCs w:val="18"/>
              </w:rPr>
              <w:t>Incorporates relevant evidence to support points, with a general explanation of its significance.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5321E" w:rsidP="0095321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20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5F72">
              <w:rPr>
                <w:rFonts w:ascii="Arial" w:hAnsi="Arial" w:cs="Arial"/>
                <w:sz w:val="18"/>
                <w:szCs w:val="18"/>
              </w:rPr>
              <w:t>–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5F72">
              <w:rPr>
                <w:rFonts w:ascii="Arial" w:hAnsi="Arial" w:cs="Arial"/>
                <w:sz w:val="18"/>
                <w:szCs w:val="18"/>
              </w:rPr>
              <w:t>23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Organises ideas into paragraphs with topic, developing, supporting and linking sentences.</w:t>
            </w:r>
            <w:r w:rsidR="00727F3A" w:rsidRPr="00727F3A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="00727F3A" w:rsidRPr="00727F3A">
              <w:rPr>
                <w:rFonts w:ascii="Arial" w:eastAsia="Times New Roman" w:hAnsi="Arial" w:cs="Arial"/>
                <w:sz w:val="18"/>
                <w:szCs w:val="18"/>
              </w:rPr>
              <w:t>Includes evidence to support points and provides some explanation of its significance</w:t>
            </w:r>
            <w:r w:rsidR="00727F3A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5321E" w:rsidP="0095321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15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Pr="009D5F72"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paragraphs about single ideas, using topic sentences.</w:t>
            </w:r>
            <w:r w:rsidR="00727F3A" w:rsidRPr="00727F3A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r w:rsidR="00727F3A" w:rsidRPr="00727F3A">
              <w:rPr>
                <w:rFonts w:ascii="Arial" w:eastAsia="Times New Roman" w:hAnsi="Arial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5321E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9 – 14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95321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 xml:space="preserve">0 – </w:t>
            </w:r>
            <w:r w:rsidR="0095321E" w:rsidRPr="009D5F72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Conclusion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9D5F72" w:rsidRDefault="00E20602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D5F72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 conclusion that engages with the ideas suggested by the question or topic, outlining the main points raised and restating a clear thesis.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8 - 10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 conclusion derived from the question or topic, outlining the main points raised and stating a thesis.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6.5 - 7.5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 conclusion using key words from the question or topic.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5 – 6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Constructs a brief conclusion that addresses the question or topic in general terms.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3 – 4.5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0 – 2.5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Language features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9D5F72" w:rsidRDefault="009D5F72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E20602" w:rsidRPr="009D5F72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D5F72" w:rsidP="009D5F7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D5F72" w:rsidP="009D5F7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0" w:name="_GoBack"/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Selects language features to achieve precision and stylistic effect when creating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D5F72" w:rsidP="009D5F7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bookmarkEnd w:id="0"/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language features which communicate with the reader but which may not reflect nuance or depth of meaning.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D5F72" w:rsidP="009D5F7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9D5F72" w:rsidP="009D5F7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20602" w:rsidRPr="009D5F72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D9D9D9" w:themeFill="background1" w:themeFillShade="D9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Language features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20602" w:rsidRPr="009D5F72" w:rsidRDefault="005C4F29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E20602" w:rsidRPr="009D5F72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8 - 10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a range of vocabulary and grammar appropriate to the audience, purpose and context when creating a text.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6.5 - 7.5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Selects grammar and varies vocabulary choices for impact.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5 – 6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mostly correct grammar and appropriate vocabulary in familiar texts.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3 – 4.5</w:t>
            </w:r>
          </w:p>
        </w:tc>
      </w:tr>
      <w:tr w:rsidR="00E20602" w:rsidRPr="009D5F72" w:rsidTr="006753DF">
        <w:tc>
          <w:tcPr>
            <w:tcW w:w="9640" w:type="dxa"/>
            <w:shd w:val="clear" w:color="auto" w:fill="auto"/>
          </w:tcPr>
          <w:p w:rsidR="00E20602" w:rsidRPr="009D5F72" w:rsidRDefault="00E20602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E20602" w:rsidRPr="009D5F72" w:rsidRDefault="00E20602" w:rsidP="00E20602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0 – 2.5</w:t>
            </w:r>
          </w:p>
        </w:tc>
      </w:tr>
      <w:tr w:rsidR="006753DF" w:rsidRPr="009D5F72" w:rsidTr="006753DF">
        <w:tc>
          <w:tcPr>
            <w:tcW w:w="9640" w:type="dxa"/>
            <w:shd w:val="clear" w:color="auto" w:fill="D9D9D9" w:themeFill="background1" w:themeFillShade="D9"/>
          </w:tcPr>
          <w:p w:rsidR="006753DF" w:rsidRPr="009D5F72" w:rsidRDefault="006753DF" w:rsidP="005C4F29">
            <w:pPr>
              <w:spacing w:before="60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Punctuation</w:t>
            </w:r>
            <w:r w:rsidR="005C4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5C4F29"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Spelling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753DF" w:rsidRPr="009D5F72" w:rsidRDefault="005C4F29" w:rsidP="0095321E">
            <w:pPr>
              <w:spacing w:after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</w:tr>
      <w:tr w:rsidR="005C4F29" w:rsidRPr="009D5F72" w:rsidTr="006753DF">
        <w:tc>
          <w:tcPr>
            <w:tcW w:w="9640" w:type="dxa"/>
            <w:shd w:val="clear" w:color="auto" w:fill="auto"/>
          </w:tcPr>
          <w:p w:rsidR="005C4F29" w:rsidRPr="009D5F72" w:rsidRDefault="005C4F29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Manipulates and correctly uses a variety of complex punctuation when creating and editing a text. Consistently spells complex and technical terminology accurately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5C4F29" w:rsidRPr="009D5F72" w:rsidRDefault="005C4F29" w:rsidP="005C4F2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8 - 10</w:t>
            </w:r>
          </w:p>
        </w:tc>
      </w:tr>
      <w:tr w:rsidR="005C4F29" w:rsidRPr="009D5F72" w:rsidTr="006753DF">
        <w:tc>
          <w:tcPr>
            <w:tcW w:w="9640" w:type="dxa"/>
            <w:shd w:val="clear" w:color="auto" w:fill="auto"/>
          </w:tcPr>
          <w:p w:rsidR="005C4F29" w:rsidRPr="009D5F72" w:rsidRDefault="005C4F29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a variety of complex punctuation correctly when creating and editing a text.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Spells complex words correctly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5C4F29" w:rsidRPr="009D5F72" w:rsidRDefault="005C4F29" w:rsidP="005C4F2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6.5 - 7.5</w:t>
            </w:r>
          </w:p>
        </w:tc>
      </w:tr>
      <w:tr w:rsidR="005C4F29" w:rsidRPr="009D5F72" w:rsidTr="006753DF">
        <w:tc>
          <w:tcPr>
            <w:tcW w:w="9640" w:type="dxa"/>
            <w:shd w:val="clear" w:color="auto" w:fill="auto"/>
          </w:tcPr>
          <w:p w:rsidR="005C4F29" w:rsidRPr="009D5F72" w:rsidRDefault="005C4F29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Accurately uses punctuation when creating and editing a text. Accurately uses spelling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5C4F29" w:rsidRPr="009D5F72" w:rsidRDefault="005C4F29" w:rsidP="005C4F2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5 – 6</w:t>
            </w:r>
          </w:p>
        </w:tc>
      </w:tr>
      <w:tr w:rsidR="005C4F29" w:rsidRPr="009D5F72" w:rsidTr="006753DF">
        <w:tc>
          <w:tcPr>
            <w:tcW w:w="9640" w:type="dxa"/>
            <w:shd w:val="clear" w:color="auto" w:fill="auto"/>
          </w:tcPr>
          <w:p w:rsidR="005C4F29" w:rsidRPr="009D5F72" w:rsidRDefault="005C4F29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Uses mostly correct punctuation when creating and editing texts. Generally spells words correctly when creating and editing a text.</w:t>
            </w:r>
          </w:p>
        </w:tc>
        <w:tc>
          <w:tcPr>
            <w:tcW w:w="992" w:type="dxa"/>
            <w:shd w:val="clear" w:color="auto" w:fill="auto"/>
          </w:tcPr>
          <w:p w:rsidR="005C4F29" w:rsidRPr="009D5F72" w:rsidRDefault="005C4F29" w:rsidP="005C4F2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3 – 4.5</w:t>
            </w:r>
          </w:p>
        </w:tc>
      </w:tr>
      <w:tr w:rsidR="005C4F29" w:rsidRPr="009D5F72" w:rsidTr="006753DF">
        <w:tc>
          <w:tcPr>
            <w:tcW w:w="9640" w:type="dxa"/>
            <w:shd w:val="clear" w:color="auto" w:fill="auto"/>
          </w:tcPr>
          <w:p w:rsidR="005C4F29" w:rsidRPr="009D5F72" w:rsidRDefault="005C4F29" w:rsidP="005C4F29">
            <w:pPr>
              <w:spacing w:before="6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Does not meet the requirements of a D grade.</w:t>
            </w:r>
          </w:p>
        </w:tc>
        <w:tc>
          <w:tcPr>
            <w:tcW w:w="992" w:type="dxa"/>
            <w:shd w:val="clear" w:color="auto" w:fill="auto"/>
          </w:tcPr>
          <w:p w:rsidR="005C4F29" w:rsidRPr="009D5F72" w:rsidRDefault="005C4F29" w:rsidP="005C4F2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F72">
              <w:rPr>
                <w:rFonts w:ascii="Arial" w:hAnsi="Arial" w:cs="Arial"/>
                <w:sz w:val="18"/>
                <w:szCs w:val="18"/>
              </w:rPr>
              <w:t>0 – 2.5</w:t>
            </w:r>
          </w:p>
        </w:tc>
      </w:tr>
      <w:tr w:rsidR="00CA5102" w:rsidRPr="009D5F72" w:rsidTr="00A92B2B">
        <w:tc>
          <w:tcPr>
            <w:tcW w:w="9640" w:type="dxa"/>
            <w:shd w:val="clear" w:color="auto" w:fill="D0CECE" w:themeFill="background2" w:themeFillShade="E6"/>
          </w:tcPr>
          <w:p w:rsidR="00CA5102" w:rsidRPr="009D5F72" w:rsidRDefault="00A92B2B" w:rsidP="00A92B2B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92" w:type="dxa"/>
            <w:shd w:val="clear" w:color="auto" w:fill="FFFFFF" w:themeFill="background1"/>
          </w:tcPr>
          <w:p w:rsidR="00CA5102" w:rsidRPr="009D5F72" w:rsidRDefault="00A92B2B" w:rsidP="00A92B2B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9D5F72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/100</w:t>
            </w:r>
          </w:p>
        </w:tc>
      </w:tr>
    </w:tbl>
    <w:p w:rsidR="0095321E" w:rsidRDefault="009532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</w:p>
    <w:p w:rsidR="00DE4FEC" w:rsidRDefault="00DE4FEC" w:rsidP="00DE4FE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Essay Draft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Se</w:t>
      </w:r>
      <w:r w:rsidR="009265DC">
        <w:rPr>
          <w:rFonts w:ascii="Arial" w:hAnsi="Arial" w:cs="Arial"/>
          <w:b/>
        </w:rPr>
        <w:t>ntence 1: Introductory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2: State your position on the topic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3: State Your Three Choices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Sentence 4: Thoughtful sentence to transition to first paragraph</w:t>
      </w:r>
    </w:p>
    <w:p w:rsidR="00DE4FEC" w:rsidRDefault="00DE4FEC" w:rsidP="00DE4FEC">
      <w:pPr>
        <w:spacing w:after="0"/>
        <w:rPr>
          <w:rFonts w:ascii="Arial" w:hAnsi="Arial" w:cs="Arial"/>
          <w:b/>
        </w:rPr>
      </w:pPr>
    </w:p>
    <w:p w:rsidR="005438C4" w:rsidRDefault="005438C4">
      <w:pPr>
        <w:rPr>
          <w:rFonts w:ascii="Arial" w:hAnsi="Arial" w:cs="Arial"/>
          <w:b/>
        </w:rPr>
      </w:pPr>
    </w:p>
    <w:p w:rsidR="005438C4" w:rsidRDefault="005438C4">
      <w:pPr>
        <w:rPr>
          <w:rFonts w:ascii="Arial" w:hAnsi="Arial" w:cs="Arial"/>
          <w:b/>
        </w:rPr>
      </w:pPr>
    </w:p>
    <w:p w:rsidR="005438C4" w:rsidRDefault="005438C4">
      <w:pPr>
        <w:rPr>
          <w:rFonts w:ascii="Arial" w:hAnsi="Arial" w:cs="Arial"/>
          <w:b/>
        </w:rPr>
      </w:pPr>
    </w:p>
    <w:p w:rsidR="005438C4" w:rsidRDefault="005438C4">
      <w:pPr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1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7933C1" w:rsidRDefault="007933C1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7933C1" w:rsidRDefault="007933C1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7933C1" w:rsidRDefault="007933C1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linking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7933C1" w:rsidRDefault="007933C1" w:rsidP="00DE4FEC">
      <w:pPr>
        <w:spacing w:after="0"/>
        <w:rPr>
          <w:rFonts w:ascii="Arial" w:hAnsi="Arial" w:cs="Arial"/>
          <w:b/>
        </w:rPr>
      </w:pPr>
    </w:p>
    <w:p w:rsidR="007933C1" w:rsidRDefault="007933C1" w:rsidP="00DE4FEC">
      <w:pPr>
        <w:spacing w:after="0"/>
        <w:rPr>
          <w:rFonts w:ascii="Arial" w:hAnsi="Arial" w:cs="Arial"/>
          <w:b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BODY PARAGRAPH 2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linking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BODY PARAGRAPH 3</w:t>
      </w: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Topic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Explanation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Example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</w:rPr>
      </w:pPr>
    </w:p>
    <w:p w:rsidR="00DE4FEC" w:rsidRDefault="00DE4FEC" w:rsidP="00DE4FE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linking sentence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686C75" w:rsidRDefault="00686C75" w:rsidP="00DE4FEC">
      <w:pPr>
        <w:spacing w:after="0"/>
        <w:rPr>
          <w:rFonts w:ascii="Arial" w:hAnsi="Arial" w:cs="Arial"/>
          <w:b/>
        </w:rPr>
      </w:pPr>
    </w:p>
    <w:p w:rsidR="009265DC" w:rsidRDefault="009265DC" w:rsidP="00DE4FEC">
      <w:pPr>
        <w:spacing w:after="0"/>
        <w:rPr>
          <w:rFonts w:ascii="Arial" w:hAnsi="Arial" w:cs="Arial"/>
          <w:b/>
        </w:rPr>
      </w:pPr>
    </w:p>
    <w:p w:rsidR="00DE4FEC" w:rsidRPr="00DE4FEC" w:rsidRDefault="00DE4FEC" w:rsidP="00DE4FEC">
      <w:pPr>
        <w:spacing w:after="0"/>
        <w:rPr>
          <w:rFonts w:ascii="Arial" w:hAnsi="Arial" w:cs="Arial"/>
          <w:b/>
        </w:rPr>
      </w:pPr>
      <w:r w:rsidRPr="00DE4FEC">
        <w:rPr>
          <w:rFonts w:ascii="Arial" w:hAnsi="Arial" w:cs="Arial"/>
          <w:b/>
        </w:rPr>
        <w:t>CONCLUSION</w:t>
      </w:r>
    </w:p>
    <w:p w:rsidR="00DE4FEC" w:rsidRDefault="00DE4FEC" w:rsidP="00DE4FEC">
      <w:pPr>
        <w:spacing w:after="0"/>
        <w:rPr>
          <w:rFonts w:ascii="Arial" w:hAnsi="Arial" w:cs="Arial"/>
        </w:rPr>
      </w:pPr>
    </w:p>
    <w:p w:rsidR="0015389F" w:rsidRDefault="0015389F" w:rsidP="00DE4FEC">
      <w:pPr>
        <w:spacing w:after="0"/>
        <w:rPr>
          <w:rFonts w:ascii="Arial" w:hAnsi="Arial" w:cs="Arial"/>
          <w:b/>
        </w:rPr>
      </w:pPr>
    </w:p>
    <w:sectPr w:rsidR="0015389F" w:rsidSect="00DE4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3C4"/>
    <w:multiLevelType w:val="hybridMultilevel"/>
    <w:tmpl w:val="186434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D1435"/>
    <w:multiLevelType w:val="hybridMultilevel"/>
    <w:tmpl w:val="632ACD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C"/>
    <w:rsid w:val="0006458B"/>
    <w:rsid w:val="000C412F"/>
    <w:rsid w:val="001010C8"/>
    <w:rsid w:val="0015389F"/>
    <w:rsid w:val="002714A2"/>
    <w:rsid w:val="003417A7"/>
    <w:rsid w:val="003730DB"/>
    <w:rsid w:val="003A3FCE"/>
    <w:rsid w:val="0040083A"/>
    <w:rsid w:val="00437493"/>
    <w:rsid w:val="004413FD"/>
    <w:rsid w:val="00495561"/>
    <w:rsid w:val="004B3DAD"/>
    <w:rsid w:val="004D23D3"/>
    <w:rsid w:val="004D6FD0"/>
    <w:rsid w:val="005330E0"/>
    <w:rsid w:val="00542BD4"/>
    <w:rsid w:val="005438C4"/>
    <w:rsid w:val="005B1FBB"/>
    <w:rsid w:val="005C4F29"/>
    <w:rsid w:val="005F072F"/>
    <w:rsid w:val="0063128F"/>
    <w:rsid w:val="006753DF"/>
    <w:rsid w:val="00686C75"/>
    <w:rsid w:val="00727F3A"/>
    <w:rsid w:val="007933C1"/>
    <w:rsid w:val="007C031F"/>
    <w:rsid w:val="0092505C"/>
    <w:rsid w:val="009265DC"/>
    <w:rsid w:val="0095321E"/>
    <w:rsid w:val="00960C97"/>
    <w:rsid w:val="00966CFA"/>
    <w:rsid w:val="009778C9"/>
    <w:rsid w:val="009815EB"/>
    <w:rsid w:val="009D5F72"/>
    <w:rsid w:val="00A870ED"/>
    <w:rsid w:val="00A92B2B"/>
    <w:rsid w:val="00AE1FAF"/>
    <w:rsid w:val="00B5452C"/>
    <w:rsid w:val="00C534E2"/>
    <w:rsid w:val="00CA5102"/>
    <w:rsid w:val="00D87BD8"/>
    <w:rsid w:val="00DE4FEC"/>
    <w:rsid w:val="00E20602"/>
    <w:rsid w:val="00F14E70"/>
    <w:rsid w:val="00F2754C"/>
    <w:rsid w:val="00F84508"/>
    <w:rsid w:val="00F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E757"/>
  <w15:chartTrackingRefBased/>
  <w15:docId w15:val="{9B7727CC-D498-41AD-9479-C3C86CB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E70DF-3807-43C0-92F5-1EF89A8F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16</cp:revision>
  <cp:lastPrinted>2020-09-15T09:02:00Z</cp:lastPrinted>
  <dcterms:created xsi:type="dcterms:W3CDTF">2019-09-13T06:06:00Z</dcterms:created>
  <dcterms:modified xsi:type="dcterms:W3CDTF">2020-09-15T09:03:00Z</dcterms:modified>
</cp:coreProperties>
</file>