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D03BE" w14:textId="01F36922" w:rsidR="000D6B03" w:rsidRPr="006315BB" w:rsidRDefault="00717BE7">
      <w:pPr>
        <w:rPr>
          <w:rFonts w:ascii="Arial Narrow" w:eastAsia="Times New Roman" w:hAnsi="Arial Narrow" w:cs="Arial"/>
          <w:b/>
          <w:sz w:val="24"/>
          <w:szCs w:val="24"/>
          <w:lang w:val="en-US" w:eastAsia="en-AU"/>
        </w:rPr>
      </w:pPr>
      <w:r w:rsidRPr="000430D8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E0B6375" wp14:editId="2171D80C">
            <wp:simplePos x="0" y="0"/>
            <wp:positionH relativeFrom="column">
              <wp:posOffset>5537200</wp:posOffset>
            </wp:positionH>
            <wp:positionV relativeFrom="paragraph">
              <wp:posOffset>173524</wp:posOffset>
            </wp:positionV>
            <wp:extent cx="510540" cy="531495"/>
            <wp:effectExtent l="0" t="0" r="0" b="1905"/>
            <wp:wrapSquare wrapText="bothSides"/>
            <wp:docPr id="4" name="Picture 4" descr="Image result for narrogin sh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30D8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07FD2EC" wp14:editId="251537BD">
            <wp:simplePos x="0" y="0"/>
            <wp:positionH relativeFrom="column">
              <wp:posOffset>536575</wp:posOffset>
            </wp:positionH>
            <wp:positionV relativeFrom="paragraph">
              <wp:posOffset>178114</wp:posOffset>
            </wp:positionV>
            <wp:extent cx="510540" cy="531495"/>
            <wp:effectExtent l="0" t="0" r="0" b="1905"/>
            <wp:wrapSquare wrapText="bothSides"/>
            <wp:docPr id="5" name="Picture 5" descr="Image result for narrogin sh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3EE10" w14:textId="77777777" w:rsidR="00717BE7" w:rsidRDefault="000D6B03" w:rsidP="00717BE7">
      <w:pPr>
        <w:widowControl w:val="0"/>
        <w:jc w:val="center"/>
        <w:rPr>
          <w:rFonts w:ascii="Arial Narrow" w:hAnsi="Arial Narrow" w:cs="Arial"/>
          <w:b/>
          <w:sz w:val="20"/>
          <w:szCs w:val="20"/>
        </w:rPr>
      </w:pPr>
      <w:r w:rsidRPr="006315BB">
        <w:rPr>
          <w:rFonts w:ascii="Arial Narrow" w:hAnsi="Arial Narrow" w:cs="Arial"/>
          <w:b/>
          <w:sz w:val="20"/>
          <w:szCs w:val="20"/>
        </w:rPr>
        <w:t xml:space="preserve">       </w:t>
      </w:r>
    </w:p>
    <w:p w14:paraId="62B373DC" w14:textId="7214EC8E" w:rsidR="00996695" w:rsidRPr="00717BE7" w:rsidRDefault="00996695" w:rsidP="00717BE7">
      <w:pPr>
        <w:widowControl w:val="0"/>
        <w:jc w:val="center"/>
        <w:rPr>
          <w:rFonts w:ascii="Arial" w:hAnsi="Arial" w:cs="Arial"/>
        </w:rPr>
      </w:pPr>
      <w:r w:rsidRPr="000430D8">
        <w:rPr>
          <w:rFonts w:ascii="Arial" w:hAnsi="Arial" w:cs="Arial"/>
          <w:b/>
        </w:rPr>
        <w:t xml:space="preserve">NARROGIN SENIOR HIGH SCHOOL   </w:t>
      </w:r>
      <w:r w:rsidRPr="000430D8">
        <w:rPr>
          <w:rFonts w:ascii="Arial" w:hAnsi="Arial" w:cs="Arial"/>
          <w:b/>
        </w:rPr>
        <w:tab/>
      </w:r>
    </w:p>
    <w:p w14:paraId="1970A68D" w14:textId="77777777" w:rsidR="00996695" w:rsidRPr="000430D8" w:rsidRDefault="00996695" w:rsidP="0099669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 Year 10</w:t>
      </w:r>
    </w:p>
    <w:p w14:paraId="11B22AB8" w14:textId="77777777" w:rsidR="00996695" w:rsidRPr="000430D8" w:rsidRDefault="00996695" w:rsidP="00996695">
      <w:pPr>
        <w:rPr>
          <w:rFonts w:ascii="Arial" w:hAnsi="Arial" w:cs="Arial"/>
        </w:rPr>
      </w:pPr>
      <w:r w:rsidRPr="000430D8">
        <w:rPr>
          <w:rFonts w:ascii="Arial" w:hAnsi="Arial" w:cs="Arial"/>
        </w:rPr>
        <w:t xml:space="preserve">                                                </w:t>
      </w: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5"/>
      </w:tblGrid>
      <w:tr w:rsidR="00996695" w:rsidRPr="000430D8" w14:paraId="36AF1542" w14:textId="77777777" w:rsidTr="00996695">
        <w:trPr>
          <w:cantSplit/>
          <w:trHeight w:val="596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52B4" w14:textId="77777777" w:rsidR="00996695" w:rsidRDefault="00996695" w:rsidP="00996695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383246CB" w14:textId="43E8845A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Student:                                                          </w:t>
            </w:r>
            <w:r>
              <w:rPr>
                <w:rFonts w:ascii="Arial" w:hAnsi="Arial" w:cs="Arial"/>
                <w:b/>
                <w:lang w:val="en-US"/>
              </w:rPr>
              <w:t>Year G</w:t>
            </w:r>
            <w:r w:rsidRPr="000430D8">
              <w:rPr>
                <w:rFonts w:ascii="Arial" w:hAnsi="Arial" w:cs="Arial"/>
                <w:b/>
                <w:lang w:val="en-US"/>
              </w:rPr>
              <w:t>roup</w:t>
            </w:r>
            <w:r>
              <w:rPr>
                <w:rFonts w:ascii="Arial" w:hAnsi="Arial" w:cs="Arial"/>
                <w:b/>
                <w:lang w:val="en-US"/>
              </w:rPr>
              <w:t xml:space="preserve"> and Cl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ass:                                                        </w:t>
            </w:r>
          </w:p>
          <w:p w14:paraId="5C297FB5" w14:textId="1265C949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Teacher:</w:t>
            </w:r>
          </w:p>
          <w:p w14:paraId="2A5269BC" w14:textId="65E7B595" w:rsidR="00996695" w:rsidRPr="00996695" w:rsidRDefault="00996695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Date Given:                                                     Date Due: 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996695" w:rsidRPr="000430D8" w14:paraId="4E8D618B" w14:textId="77777777" w:rsidTr="00996695">
        <w:trPr>
          <w:cantSplit/>
          <w:trHeight w:val="3960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5526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6E1ED365" w14:textId="27981223" w:rsidR="00996695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Assessment Type: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Reading and Viewing</w:t>
            </w:r>
          </w:p>
          <w:p w14:paraId="37FC62A5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2FA0B19E" w14:textId="018E00FB" w:rsidR="00996695" w:rsidRPr="000430D8" w:rsidRDefault="00996695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Weighting: </w:t>
            </w:r>
            <w:r>
              <w:rPr>
                <w:rFonts w:ascii="Arial" w:hAnsi="Arial" w:cs="Arial"/>
                <w:b/>
                <w:lang w:val="en-US"/>
              </w:rPr>
              <w:t xml:space="preserve">5% </w:t>
            </w:r>
          </w:p>
          <w:p w14:paraId="42CAD1D7" w14:textId="55230EE4" w:rsidR="00996695" w:rsidRPr="00996695" w:rsidRDefault="00996695" w:rsidP="00AF7F8F">
            <w:pPr>
              <w:rPr>
                <w:rFonts w:ascii="Arial" w:hAnsi="Arial" w:cs="Arial"/>
                <w:b/>
                <w:i/>
                <w:iCs/>
                <w:lang w:val="en-US"/>
              </w:rPr>
            </w:pPr>
          </w:p>
          <w:p w14:paraId="79E0FDF8" w14:textId="35BD6F3F" w:rsidR="00996695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Task 2A</w:t>
            </w:r>
          </w:p>
          <w:p w14:paraId="477BFD44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259DA69A" w14:textId="5A8D6392" w:rsidR="00996695" w:rsidRDefault="00996695" w:rsidP="009966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Part 1: Complete the retrieval chart for Episode 6 of Tony Robinson’s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Australia Down Under</w:t>
            </w:r>
            <w:r>
              <w:rPr>
                <w:rFonts w:ascii="Arial" w:hAnsi="Arial" w:cs="Arial"/>
                <w:sz w:val="24"/>
                <w:szCs w:val="24"/>
              </w:rPr>
              <w:t>: ‘Still Stroppy Beggars’, identifying film techniques used to convey main ideas.</w:t>
            </w:r>
          </w:p>
          <w:p w14:paraId="7D31BD57" w14:textId="7839A29F" w:rsidR="00996695" w:rsidRDefault="00996695" w:rsidP="009966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246A48F7" w14:textId="6857DF22" w:rsidR="00996695" w:rsidRDefault="00996695" w:rsidP="0099669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Part 2: Complete the retrieval chart for Episode 6 of Tony Robinson’s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Australia Down Under</w:t>
            </w:r>
            <w:r>
              <w:rPr>
                <w:rFonts w:ascii="Arial" w:hAnsi="Arial" w:cs="Arial"/>
                <w:sz w:val="24"/>
                <w:szCs w:val="24"/>
              </w:rPr>
              <w:t>: ‘The Eight Hour Day’, identifying key facts, opinions and supporting evidence.</w:t>
            </w:r>
          </w:p>
          <w:p w14:paraId="46F34A5D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7BAC403C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</w:p>
          <w:p w14:paraId="3B70156B" w14:textId="0BE87207" w:rsidR="00996695" w:rsidRDefault="00996695" w:rsidP="00AF7F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Mark:  </w:t>
            </w:r>
            <w:r>
              <w:rPr>
                <w:rFonts w:ascii="Arial" w:hAnsi="Arial" w:cs="Arial"/>
                <w:lang w:val="en-US"/>
              </w:rPr>
              <w:t>Part 1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                     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 / </w:t>
            </w:r>
            <w:r>
              <w:rPr>
                <w:rFonts w:ascii="Arial" w:hAnsi="Arial" w:cs="Arial"/>
                <w:b/>
                <w:lang w:val="en-US"/>
              </w:rPr>
              <w:t>5</w:t>
            </w:r>
            <w:r w:rsidRPr="000430D8">
              <w:rPr>
                <w:rFonts w:ascii="Arial" w:hAnsi="Arial" w:cs="Arial"/>
                <w:b/>
                <w:lang w:val="en-US"/>
              </w:rPr>
              <w:t>0</w:t>
            </w:r>
          </w:p>
          <w:p w14:paraId="55F28CC7" w14:textId="16A56889" w:rsidR="00996695" w:rsidRPr="000430D8" w:rsidRDefault="00996695" w:rsidP="00AF7F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Part 2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                    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  / </w:t>
            </w:r>
            <w:r>
              <w:rPr>
                <w:rFonts w:ascii="Arial" w:hAnsi="Arial" w:cs="Arial"/>
                <w:b/>
                <w:lang w:val="en-US"/>
              </w:rPr>
              <w:t>5</w:t>
            </w:r>
            <w:r w:rsidRPr="000430D8">
              <w:rPr>
                <w:rFonts w:ascii="Arial" w:hAnsi="Arial" w:cs="Arial"/>
                <w:b/>
                <w:lang w:val="en-US"/>
              </w:rPr>
              <w:t>0</w:t>
            </w:r>
          </w:p>
          <w:p w14:paraId="550F7F24" w14:textId="378EED0C" w:rsidR="00996695" w:rsidRPr="000430D8" w:rsidRDefault="00EF576D" w:rsidP="00AF7F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           </w:t>
            </w:r>
            <w:r w:rsidR="00996695" w:rsidRPr="00EF576D">
              <w:rPr>
                <w:rFonts w:ascii="Arial" w:hAnsi="Arial" w:cs="Arial"/>
                <w:bCs/>
                <w:lang w:val="en-US"/>
              </w:rPr>
              <w:t>Total:</w:t>
            </w:r>
            <w:r w:rsidR="00996695">
              <w:rPr>
                <w:rFonts w:ascii="Arial" w:hAnsi="Arial" w:cs="Arial"/>
                <w:b/>
                <w:lang w:val="en-US"/>
              </w:rPr>
              <w:t xml:space="preserve">                          /100   </w:t>
            </w:r>
          </w:p>
        </w:tc>
      </w:tr>
    </w:tbl>
    <w:p w14:paraId="20E3E6B1" w14:textId="77777777" w:rsidR="00996695" w:rsidRPr="000430D8" w:rsidRDefault="00996695" w:rsidP="00996695">
      <w:pPr>
        <w:rPr>
          <w:rFonts w:ascii="Arial" w:hAnsi="Arial" w:cs="Arial"/>
          <w:b/>
          <w:u w:val="single"/>
          <w:lang w:val="en-US"/>
        </w:rPr>
      </w:pPr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1"/>
        <w:gridCol w:w="1063"/>
        <w:gridCol w:w="1063"/>
      </w:tblGrid>
      <w:tr w:rsidR="00996695" w:rsidRPr="000430D8" w14:paraId="38E2E12E" w14:textId="77777777" w:rsidTr="00996695">
        <w:trPr>
          <w:jc w:val="center"/>
        </w:trPr>
        <w:tc>
          <w:tcPr>
            <w:tcW w:w="8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DBEE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2C2C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97B5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996695" w:rsidRPr="000430D8" w14:paraId="4D9D3CA7" w14:textId="77777777" w:rsidTr="00996695">
        <w:trPr>
          <w:jc w:val="center"/>
        </w:trPr>
        <w:tc>
          <w:tcPr>
            <w:tcW w:w="8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8729" w14:textId="451BB0D9" w:rsidR="00996695" w:rsidRPr="006B19FC" w:rsidRDefault="00996695" w:rsidP="00AF7F8F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Retrieval chart for Episode 6 of Tony Robinson’s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Australia Down Under</w:t>
            </w:r>
            <w:r>
              <w:rPr>
                <w:rFonts w:ascii="Arial" w:hAnsi="Arial" w:cs="Arial"/>
                <w:sz w:val="24"/>
                <w:szCs w:val="24"/>
              </w:rPr>
              <w:t>: ‘Still Stroppy Beggars’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2DD9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C4B6" w14:textId="77777777" w:rsidR="00996695" w:rsidRPr="000430D8" w:rsidRDefault="00996695" w:rsidP="00AF7F8F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996695" w:rsidRPr="000430D8" w14:paraId="2E47C8F6" w14:textId="77777777" w:rsidTr="00996695">
        <w:trPr>
          <w:jc w:val="center"/>
        </w:trPr>
        <w:tc>
          <w:tcPr>
            <w:tcW w:w="8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B7E6" w14:textId="5758E985" w:rsidR="00996695" w:rsidRPr="000430D8" w:rsidRDefault="00996695" w:rsidP="00AF7F8F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Retrieval chart for Episode 6 of Tony Robinson’s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Australia Down Under</w:t>
            </w:r>
            <w:r>
              <w:rPr>
                <w:rFonts w:ascii="Arial" w:hAnsi="Arial" w:cs="Arial"/>
                <w:sz w:val="24"/>
                <w:szCs w:val="24"/>
              </w:rPr>
              <w:t>: ‘The Eight Hour Day’,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B53D" w14:textId="77777777" w:rsidR="00996695" w:rsidRPr="000430D8" w:rsidRDefault="00996695" w:rsidP="00AF7F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D853" w14:textId="77777777" w:rsidR="00996695" w:rsidRPr="000430D8" w:rsidRDefault="00996695" w:rsidP="00AF7F8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F552EC" w14:textId="77777777" w:rsidR="00996695" w:rsidRDefault="00996695" w:rsidP="00996695">
      <w:pPr>
        <w:rPr>
          <w:rFonts w:ascii="Arial" w:hAnsi="Arial" w:cs="Arial"/>
          <w:lang w:val="en-US"/>
        </w:rPr>
      </w:pPr>
    </w:p>
    <w:p w14:paraId="687ADB22" w14:textId="77777777" w:rsidR="00996695" w:rsidRPr="00BF392D" w:rsidRDefault="00996695" w:rsidP="00996695">
      <w:pPr>
        <w:rPr>
          <w:rFonts w:ascii="Arial" w:hAnsi="Arial" w:cs="Arial"/>
          <w:b/>
          <w:lang w:val="en-US"/>
        </w:rPr>
      </w:pPr>
      <w:r w:rsidRPr="00BF392D">
        <w:rPr>
          <w:rFonts w:ascii="Arial" w:hAnsi="Arial" w:cs="Arial"/>
          <w:b/>
          <w:lang w:val="en-US"/>
        </w:rPr>
        <w:t>Teacher Feedback:</w:t>
      </w:r>
    </w:p>
    <w:p w14:paraId="27294B13" w14:textId="2290AA90" w:rsidR="00F104E4" w:rsidRDefault="000D6B03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  <w:r w:rsidRPr="006315BB"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  <w:br w:type="page"/>
      </w: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1789"/>
        <w:gridCol w:w="1685"/>
        <w:gridCol w:w="1821"/>
        <w:gridCol w:w="1864"/>
        <w:gridCol w:w="1366"/>
        <w:gridCol w:w="708"/>
      </w:tblGrid>
      <w:tr w:rsidR="00737C19" w:rsidRPr="00BF7130" w14:paraId="0A22D75D" w14:textId="77777777" w:rsidTr="007B2193">
        <w:trPr>
          <w:trHeight w:val="701"/>
        </w:trPr>
        <w:tc>
          <w:tcPr>
            <w:tcW w:w="1399" w:type="dxa"/>
            <w:tcBorders>
              <w:top w:val="nil"/>
              <w:left w:val="nil"/>
            </w:tcBorders>
            <w:shd w:val="clear" w:color="auto" w:fill="FFFFFF"/>
          </w:tcPr>
          <w:p w14:paraId="0005955F" w14:textId="0F766656" w:rsidR="008B2269" w:rsidRPr="008A6F57" w:rsidRDefault="008B2269" w:rsidP="00D87995">
            <w:pPr>
              <w:spacing w:before="60" w:after="60" w:line="240" w:lineRule="auto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789" w:type="dxa"/>
            <w:shd w:val="clear" w:color="auto" w:fill="E7E6E6"/>
            <w:vAlign w:val="center"/>
          </w:tcPr>
          <w:p w14:paraId="71401269" w14:textId="77777777" w:rsidR="008B2269" w:rsidRPr="003B0E46" w:rsidRDefault="008B2269" w:rsidP="00D87995">
            <w:pPr>
              <w:spacing w:before="60" w:after="6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A</w:t>
            </w:r>
            <w:proofErr w:type="spellEnd"/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Excellent achievement</w:t>
            </w:r>
          </w:p>
          <w:p w14:paraId="420F2920" w14:textId="77777777" w:rsidR="008B2269" w:rsidRPr="00BF7130" w:rsidRDefault="008B2269" w:rsidP="00D87995">
            <w:pPr>
              <w:spacing w:before="60" w:after="60" w:line="240" w:lineRule="auto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80-100    </w:t>
            </w:r>
            <w:r w:rsidRPr="003B0E46">
              <w:rPr>
                <w:rFonts w:ascii="Arial" w:eastAsia="Calibri" w:hAnsi="Arial" w:cs="Arial"/>
                <w:sz w:val="18"/>
                <w:szCs w:val="18"/>
              </w:rPr>
              <w:t>16-20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 </w:t>
            </w:r>
            <w:r w:rsidRPr="003B0E46">
              <w:rPr>
                <w:rFonts w:ascii="Arial" w:eastAsia="Calibri" w:hAnsi="Arial" w:cs="Arial"/>
                <w:sz w:val="18"/>
                <w:szCs w:val="18"/>
              </w:rPr>
              <w:t>8-10</w:t>
            </w:r>
          </w:p>
        </w:tc>
        <w:tc>
          <w:tcPr>
            <w:tcW w:w="1685" w:type="dxa"/>
            <w:shd w:val="clear" w:color="auto" w:fill="E7E6E6"/>
            <w:vAlign w:val="center"/>
          </w:tcPr>
          <w:p w14:paraId="5AA9964D" w14:textId="77777777" w:rsidR="008B2269" w:rsidRPr="003B0E46" w:rsidRDefault="008B2269" w:rsidP="00D87995">
            <w:pPr>
              <w:spacing w:before="60" w:after="6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B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High achievement</w:t>
            </w:r>
          </w:p>
          <w:p w14:paraId="36F7F478" w14:textId="77777777" w:rsidR="008B2269" w:rsidRPr="00BF7130" w:rsidRDefault="008B2269" w:rsidP="00D87995">
            <w:pPr>
              <w:spacing w:before="60" w:after="60" w:line="240" w:lineRule="auto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65-79    13-15    6.5-7.5</w:t>
            </w:r>
          </w:p>
        </w:tc>
        <w:tc>
          <w:tcPr>
            <w:tcW w:w="1821" w:type="dxa"/>
            <w:shd w:val="clear" w:color="auto" w:fill="E7E6E6"/>
            <w:vAlign w:val="center"/>
          </w:tcPr>
          <w:p w14:paraId="616A7A08" w14:textId="77777777" w:rsidR="008B2269" w:rsidRPr="003B0E46" w:rsidRDefault="008B2269" w:rsidP="00D87995">
            <w:pPr>
              <w:spacing w:before="60" w:after="6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C 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Satisfactory achievement</w:t>
            </w:r>
          </w:p>
          <w:p w14:paraId="4CD867F6" w14:textId="77777777" w:rsidR="008B2269" w:rsidRPr="00BF7130" w:rsidRDefault="008B2269" w:rsidP="00D87995">
            <w:pPr>
              <w:spacing w:before="60" w:after="60" w:line="240" w:lineRule="auto"/>
              <w:ind w:left="546" w:hanging="546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50-64    10-12    5-6</w:t>
            </w:r>
          </w:p>
        </w:tc>
        <w:tc>
          <w:tcPr>
            <w:tcW w:w="1864" w:type="dxa"/>
            <w:shd w:val="clear" w:color="auto" w:fill="E7E6E6"/>
            <w:vAlign w:val="center"/>
          </w:tcPr>
          <w:p w14:paraId="25192727" w14:textId="77777777" w:rsidR="008B2269" w:rsidRPr="003B0E46" w:rsidRDefault="008B2269" w:rsidP="00D87995">
            <w:pPr>
              <w:spacing w:after="6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D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Limited achievement</w:t>
            </w:r>
          </w:p>
          <w:p w14:paraId="50FFD464" w14:textId="77777777" w:rsidR="008B2269" w:rsidRPr="00BF7130" w:rsidRDefault="008B2269" w:rsidP="00D87995">
            <w:pPr>
              <w:spacing w:after="60" w:line="240" w:lineRule="auto"/>
              <w:ind w:left="-175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  <w:highlight w:val="yellow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30-49    6-9    3-4</w:t>
            </w:r>
          </w:p>
        </w:tc>
        <w:tc>
          <w:tcPr>
            <w:tcW w:w="1366" w:type="dxa"/>
            <w:shd w:val="clear" w:color="auto" w:fill="E7E6E6"/>
            <w:vAlign w:val="center"/>
          </w:tcPr>
          <w:p w14:paraId="0183D646" w14:textId="77777777" w:rsidR="008B2269" w:rsidRPr="003B0E46" w:rsidRDefault="008B2269" w:rsidP="00D87995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E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Very low achievement</w:t>
            </w:r>
          </w:p>
          <w:p w14:paraId="39BFFC05" w14:textId="77777777" w:rsidR="008B2269" w:rsidRPr="00891360" w:rsidRDefault="008B2269" w:rsidP="00D87995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10-29    2-5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</w:t>
            </w:r>
            <w:r w:rsidRPr="003B0E46">
              <w:rPr>
                <w:rFonts w:ascii="Arial" w:eastAsia="Calibri" w:hAnsi="Arial" w:cs="Arial"/>
                <w:color w:val="000000"/>
                <w:sz w:val="18"/>
                <w:szCs w:val="18"/>
              </w:rPr>
              <w:t>1-2</w:t>
            </w:r>
          </w:p>
        </w:tc>
        <w:tc>
          <w:tcPr>
            <w:tcW w:w="708" w:type="dxa"/>
            <w:shd w:val="clear" w:color="auto" w:fill="E7E6E6"/>
            <w:vAlign w:val="center"/>
          </w:tcPr>
          <w:p w14:paraId="15341553" w14:textId="77777777" w:rsidR="008B2269" w:rsidRPr="00BF7130" w:rsidRDefault="008B2269" w:rsidP="00D87995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yellow"/>
                <w:lang w:val="en-US"/>
              </w:rPr>
            </w:pPr>
            <w:r w:rsidRPr="003B0E46">
              <w:rPr>
                <w:rFonts w:ascii="Arial" w:hAnsi="Arial" w:cs="Arial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8B2269" w:rsidRPr="00E575E8" w14:paraId="5498A195" w14:textId="77777777" w:rsidTr="00737C19">
        <w:trPr>
          <w:trHeight w:val="263"/>
        </w:trPr>
        <w:tc>
          <w:tcPr>
            <w:tcW w:w="10632" w:type="dxa"/>
            <w:gridSpan w:val="7"/>
            <w:shd w:val="clear" w:color="auto" w:fill="E7E6E6"/>
          </w:tcPr>
          <w:p w14:paraId="4CE3A75E" w14:textId="49A95449" w:rsidR="008B2269" w:rsidRPr="008B2269" w:rsidRDefault="008B2269" w:rsidP="008B2269">
            <w:pPr>
              <w:spacing w:after="0"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  <w:lang w:val="en-US"/>
              </w:rPr>
            </w:pPr>
            <w:r w:rsidRPr="008B2269">
              <w:rPr>
                <w:rFonts w:ascii="Arial" w:eastAsia="Times New Roman" w:hAnsi="Arial" w:cs="Arial"/>
                <w:b/>
                <w:sz w:val="19"/>
                <w:szCs w:val="19"/>
                <w:lang w:val="en-US" w:eastAsia="en-AU"/>
              </w:rPr>
              <w:t xml:space="preserve">Retrieval Chart </w:t>
            </w:r>
            <w:r w:rsidRPr="008B2269">
              <w:rPr>
                <w:rFonts w:ascii="Arial" w:hAnsi="Arial" w:cs="Arial"/>
                <w:i/>
                <w:sz w:val="19"/>
                <w:szCs w:val="19"/>
              </w:rPr>
              <w:t>Australia Down Under</w:t>
            </w:r>
            <w:r w:rsidRPr="008B2269">
              <w:rPr>
                <w:rFonts w:ascii="Arial" w:hAnsi="Arial" w:cs="Arial"/>
                <w:sz w:val="19"/>
                <w:szCs w:val="19"/>
              </w:rPr>
              <w:t>: ‘Still Stroppy Beggars’</w:t>
            </w:r>
          </w:p>
        </w:tc>
      </w:tr>
      <w:tr w:rsidR="00737C19" w:rsidRPr="00E575E8" w14:paraId="6711F110" w14:textId="77777777" w:rsidTr="007B2193">
        <w:trPr>
          <w:trHeight w:val="1272"/>
        </w:trPr>
        <w:tc>
          <w:tcPr>
            <w:tcW w:w="1399" w:type="dxa"/>
            <w:shd w:val="clear" w:color="auto" w:fill="E7E6E6"/>
            <w:vAlign w:val="center"/>
          </w:tcPr>
          <w:p w14:paraId="75ACC5D3" w14:textId="43BB8D72" w:rsidR="008B2269" w:rsidRPr="008B2269" w:rsidRDefault="008B2269" w:rsidP="00737C19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8B2269">
              <w:rPr>
                <w:rFonts w:ascii="Arial" w:hAnsi="Arial" w:cs="Arial"/>
                <w:b/>
                <w:sz w:val="19"/>
                <w:szCs w:val="19"/>
              </w:rPr>
              <w:t>Quotations</w:t>
            </w:r>
          </w:p>
        </w:tc>
        <w:tc>
          <w:tcPr>
            <w:tcW w:w="1789" w:type="dxa"/>
            <w:shd w:val="clear" w:color="auto" w:fill="auto"/>
          </w:tcPr>
          <w:p w14:paraId="002E34F4" w14:textId="7A8FA913" w:rsidR="008B2269" w:rsidRPr="00D35523" w:rsidRDefault="00D35523" w:rsidP="00D3552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Three q</w:t>
            </w:r>
            <w:r w:rsidR="00CC060F" w:rsidRPr="00D35523">
              <w:rPr>
                <w:rFonts w:ascii="Arial" w:hAnsi="Arial" w:cs="Arial"/>
                <w:sz w:val="18"/>
                <w:szCs w:val="18"/>
                <w:lang w:val="en-US"/>
              </w:rPr>
              <w:t xml:space="preserve">uotations from </w:t>
            </w: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each</w:t>
            </w:r>
            <w:r w:rsidR="00CC060F" w:rsidRPr="00D35523">
              <w:rPr>
                <w:rFonts w:ascii="Arial" w:hAnsi="Arial" w:cs="Arial"/>
                <w:sz w:val="18"/>
                <w:szCs w:val="18"/>
                <w:lang w:val="en-US"/>
              </w:rPr>
              <w:t xml:space="preserve"> segment are identified and </w:t>
            </w: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 xml:space="preserve">accurately </w:t>
            </w:r>
            <w:r w:rsidR="00CC060F" w:rsidRPr="00D35523">
              <w:rPr>
                <w:rFonts w:ascii="Arial" w:hAnsi="Arial" w:cs="Arial"/>
                <w:sz w:val="18"/>
                <w:szCs w:val="18"/>
                <w:lang w:val="en-US"/>
              </w:rPr>
              <w:t>represent the subject matter</w:t>
            </w: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685" w:type="dxa"/>
            <w:shd w:val="clear" w:color="auto" w:fill="auto"/>
          </w:tcPr>
          <w:p w14:paraId="07B22D84" w14:textId="1FE5AD15" w:rsidR="008B2269" w:rsidRPr="00D35523" w:rsidRDefault="00D35523" w:rsidP="002D5C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Two quotations from each segment are identified and accurately represent the subject matter.</w:t>
            </w:r>
          </w:p>
        </w:tc>
        <w:tc>
          <w:tcPr>
            <w:tcW w:w="1821" w:type="dxa"/>
            <w:shd w:val="clear" w:color="auto" w:fill="auto"/>
          </w:tcPr>
          <w:p w14:paraId="5988CF42" w14:textId="08900436" w:rsidR="008B2269" w:rsidRPr="00D35523" w:rsidRDefault="00D35523" w:rsidP="00D3552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At least eight quotations are identified across the retrieval chart but some may not accurately represent the subject matter.</w:t>
            </w:r>
          </w:p>
        </w:tc>
        <w:tc>
          <w:tcPr>
            <w:tcW w:w="1864" w:type="dxa"/>
            <w:shd w:val="clear" w:color="auto" w:fill="auto"/>
          </w:tcPr>
          <w:p w14:paraId="708408EE" w14:textId="195F3C79" w:rsidR="008B2269" w:rsidRPr="008B2269" w:rsidRDefault="00D35523" w:rsidP="00D8799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D35523">
              <w:rPr>
                <w:rFonts w:ascii="Arial" w:hAnsi="Arial" w:cs="Arial"/>
                <w:sz w:val="18"/>
                <w:szCs w:val="18"/>
                <w:lang w:eastAsia="en-US"/>
              </w:rPr>
              <w:t>Fewer than eight quotations are identified across the retrieval chart and many do not accurately represent the subject matter.</w:t>
            </w:r>
          </w:p>
        </w:tc>
        <w:tc>
          <w:tcPr>
            <w:tcW w:w="1366" w:type="dxa"/>
          </w:tcPr>
          <w:p w14:paraId="14578DF2" w14:textId="4F9D23A2" w:rsidR="008B2269" w:rsidRPr="008B2269" w:rsidRDefault="00D35523" w:rsidP="00D87995">
            <w:pPr>
              <w:spacing w:line="240" w:lineRule="auto"/>
              <w:rPr>
                <w:rFonts w:ascii="Arial" w:hAnsi="Arial" w:cs="Arial"/>
                <w:b/>
                <w:sz w:val="18"/>
                <w:highlight w:val="yellow"/>
                <w:lang w:val="en-US"/>
              </w:rPr>
            </w:pPr>
            <w:r w:rsidRPr="00626147">
              <w:rPr>
                <w:rFonts w:ascii="Arial" w:hAnsi="Arial" w:cs="Arial"/>
                <w:sz w:val="18"/>
              </w:rPr>
              <w:t>Does not meet the requirements of a D grade</w:t>
            </w:r>
            <w:r w:rsidR="002D5C7F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1160273E" w14:textId="61BAC07E" w:rsidR="008B2269" w:rsidRPr="007B2193" w:rsidRDefault="008B2269" w:rsidP="00D35523">
            <w:pPr>
              <w:spacing w:line="240" w:lineRule="auto"/>
              <w:rPr>
                <w:rFonts w:ascii="Arial" w:hAnsi="Arial" w:cs="Arial"/>
                <w:sz w:val="18"/>
                <w:highlight w:val="yellow"/>
                <w:lang w:val="en-US"/>
              </w:rPr>
            </w:pPr>
          </w:p>
          <w:p w14:paraId="30CE2C4C" w14:textId="77777777" w:rsidR="008B2269" w:rsidRPr="007B2193" w:rsidRDefault="008B2269" w:rsidP="00D87995">
            <w:pPr>
              <w:spacing w:line="240" w:lineRule="auto"/>
              <w:jc w:val="right"/>
              <w:rPr>
                <w:rFonts w:ascii="Arial" w:hAnsi="Arial" w:cs="Arial"/>
                <w:sz w:val="18"/>
                <w:highlight w:val="yellow"/>
                <w:lang w:val="en-US"/>
              </w:rPr>
            </w:pPr>
          </w:p>
          <w:p w14:paraId="708630FB" w14:textId="288EDAD4" w:rsidR="008B2269" w:rsidRPr="007B2193" w:rsidRDefault="00617C3F" w:rsidP="00D87995">
            <w:pPr>
              <w:spacing w:line="240" w:lineRule="auto"/>
              <w:jc w:val="right"/>
              <w:rPr>
                <w:rFonts w:ascii="Arial" w:hAnsi="Arial" w:cs="Arial"/>
                <w:sz w:val="18"/>
                <w:highlight w:val="yellow"/>
                <w:lang w:val="en-US"/>
              </w:rPr>
            </w:pPr>
            <w:r w:rsidRPr="007B2193">
              <w:rPr>
                <w:rFonts w:ascii="Arial" w:hAnsi="Arial" w:cs="Arial"/>
                <w:sz w:val="18"/>
                <w:lang w:val="en-US"/>
              </w:rPr>
              <w:t>/15</w:t>
            </w:r>
          </w:p>
        </w:tc>
      </w:tr>
      <w:tr w:rsidR="00737C19" w:rsidRPr="00E575E8" w14:paraId="3F9221AC" w14:textId="77777777" w:rsidTr="007B2193">
        <w:trPr>
          <w:trHeight w:val="1262"/>
        </w:trPr>
        <w:tc>
          <w:tcPr>
            <w:tcW w:w="1399" w:type="dxa"/>
            <w:shd w:val="clear" w:color="auto" w:fill="E7E6E6"/>
            <w:vAlign w:val="center"/>
          </w:tcPr>
          <w:p w14:paraId="3659D199" w14:textId="6E8234F0" w:rsidR="008B2269" w:rsidRPr="008B2269" w:rsidRDefault="008B2269" w:rsidP="00737C19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8B2269">
              <w:rPr>
                <w:rFonts w:ascii="Arial" w:hAnsi="Arial" w:cs="Arial"/>
                <w:b/>
                <w:sz w:val="19"/>
                <w:szCs w:val="19"/>
              </w:rPr>
              <w:t>Techniques</w:t>
            </w:r>
          </w:p>
        </w:tc>
        <w:tc>
          <w:tcPr>
            <w:tcW w:w="1789" w:type="dxa"/>
            <w:shd w:val="clear" w:color="auto" w:fill="auto"/>
          </w:tcPr>
          <w:p w14:paraId="2ECAABCE" w14:textId="072435B4" w:rsidR="008B2269" w:rsidRPr="008B2269" w:rsidRDefault="002D5C7F" w:rsidP="002D5C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Three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technique</w:t>
            </w: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s from each segment are identified and accurately represent the subject matter.</w:t>
            </w:r>
          </w:p>
        </w:tc>
        <w:tc>
          <w:tcPr>
            <w:tcW w:w="1685" w:type="dxa"/>
            <w:shd w:val="clear" w:color="auto" w:fill="auto"/>
          </w:tcPr>
          <w:p w14:paraId="302DD3C8" w14:textId="6BF23BF2" w:rsidR="008B2269" w:rsidRPr="008B2269" w:rsidRDefault="002D5C7F" w:rsidP="002D5C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Two technique</w:t>
            </w: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s from each segment are identified and accurately represent the subject matter.</w:t>
            </w:r>
          </w:p>
        </w:tc>
        <w:tc>
          <w:tcPr>
            <w:tcW w:w="1821" w:type="dxa"/>
            <w:shd w:val="clear" w:color="auto" w:fill="auto"/>
          </w:tcPr>
          <w:p w14:paraId="6922603E" w14:textId="72EF158A" w:rsidR="008B2269" w:rsidRPr="008B2269" w:rsidRDefault="002D5C7F" w:rsidP="002D5C7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  <w:lang w:eastAsia="en-AU"/>
              </w:rPr>
            </w:pP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 xml:space="preserve">At least eight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technique</w:t>
            </w: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s are identified across the retrieval chart but some may not accurately represent the subject matter.</w:t>
            </w:r>
          </w:p>
        </w:tc>
        <w:tc>
          <w:tcPr>
            <w:tcW w:w="1864" w:type="dxa"/>
            <w:shd w:val="clear" w:color="auto" w:fill="auto"/>
          </w:tcPr>
          <w:p w14:paraId="66D31A64" w14:textId="0420C6B2" w:rsidR="008B2269" w:rsidRPr="008B2269" w:rsidRDefault="002D5C7F" w:rsidP="002D5C7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  <w:lang w:eastAsia="en-AU"/>
              </w:rPr>
            </w:pPr>
            <w:r w:rsidRPr="00D35523">
              <w:rPr>
                <w:rFonts w:ascii="Arial" w:hAnsi="Arial" w:cs="Arial"/>
                <w:sz w:val="18"/>
                <w:szCs w:val="18"/>
              </w:rPr>
              <w:t xml:space="preserve">Fewer than eight </w:t>
            </w:r>
            <w:r>
              <w:rPr>
                <w:rFonts w:ascii="Arial" w:hAnsi="Arial" w:cs="Arial"/>
                <w:sz w:val="18"/>
                <w:szCs w:val="18"/>
              </w:rPr>
              <w:t>technique</w:t>
            </w:r>
            <w:r w:rsidRPr="00D35523">
              <w:rPr>
                <w:rFonts w:ascii="Arial" w:hAnsi="Arial" w:cs="Arial"/>
                <w:sz w:val="18"/>
                <w:szCs w:val="18"/>
              </w:rPr>
              <w:t>s are identified across the retrieval chart and many do not accurately represent the subject matter.</w:t>
            </w:r>
          </w:p>
        </w:tc>
        <w:tc>
          <w:tcPr>
            <w:tcW w:w="1366" w:type="dxa"/>
          </w:tcPr>
          <w:p w14:paraId="4BA84F6F" w14:textId="5A6CEDA5" w:rsidR="008B2269" w:rsidRPr="008B2269" w:rsidRDefault="002D5C7F" w:rsidP="002D5C7F">
            <w:pPr>
              <w:spacing w:after="0" w:line="240" w:lineRule="auto"/>
              <w:rPr>
                <w:rFonts w:ascii="Arial" w:hAnsi="Arial" w:cs="Arial"/>
                <w:b/>
                <w:sz w:val="18"/>
                <w:highlight w:val="yellow"/>
                <w:lang w:val="en-US"/>
              </w:rPr>
            </w:pPr>
            <w:r w:rsidRPr="00626147">
              <w:rPr>
                <w:rFonts w:ascii="Arial" w:hAnsi="Arial" w:cs="Arial"/>
                <w:sz w:val="18"/>
              </w:rPr>
              <w:t>Does not meet the requirements of a D grade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72001507" w14:textId="3AAF1C51" w:rsidR="008B2269" w:rsidRPr="007B2193" w:rsidRDefault="008B2269" w:rsidP="002D5C7F">
            <w:pPr>
              <w:spacing w:line="240" w:lineRule="auto"/>
              <w:rPr>
                <w:rFonts w:ascii="Arial" w:hAnsi="Arial" w:cs="Arial"/>
                <w:sz w:val="18"/>
                <w:lang w:val="en-US"/>
              </w:rPr>
            </w:pPr>
          </w:p>
          <w:p w14:paraId="0833A01D" w14:textId="45640E68" w:rsidR="008B2269" w:rsidRPr="007B2193" w:rsidRDefault="00617C3F" w:rsidP="00617C3F">
            <w:pPr>
              <w:spacing w:line="240" w:lineRule="auto"/>
              <w:jc w:val="right"/>
              <w:rPr>
                <w:rFonts w:ascii="Arial" w:hAnsi="Arial" w:cs="Arial"/>
                <w:sz w:val="18"/>
                <w:lang w:val="en-US"/>
              </w:rPr>
            </w:pPr>
            <w:r w:rsidRPr="007B2193">
              <w:rPr>
                <w:rFonts w:ascii="Arial" w:hAnsi="Arial" w:cs="Arial"/>
                <w:sz w:val="18"/>
                <w:lang w:val="en-US"/>
              </w:rPr>
              <w:t>/15</w:t>
            </w:r>
          </w:p>
        </w:tc>
      </w:tr>
      <w:tr w:rsidR="00737C19" w:rsidRPr="00E575E8" w14:paraId="46121A36" w14:textId="77777777" w:rsidTr="007B2193">
        <w:trPr>
          <w:trHeight w:val="1266"/>
        </w:trPr>
        <w:tc>
          <w:tcPr>
            <w:tcW w:w="1399" w:type="dxa"/>
            <w:shd w:val="clear" w:color="auto" w:fill="E7E6E6"/>
            <w:vAlign w:val="center"/>
          </w:tcPr>
          <w:p w14:paraId="6422929B" w14:textId="7E0C7B5B" w:rsidR="008B2269" w:rsidRPr="008B2269" w:rsidRDefault="008B2269" w:rsidP="00737C19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8B2269">
              <w:rPr>
                <w:rFonts w:ascii="Arial" w:hAnsi="Arial" w:cs="Arial"/>
                <w:b/>
                <w:sz w:val="19"/>
                <w:szCs w:val="19"/>
              </w:rPr>
              <w:t>Effect</w:t>
            </w:r>
          </w:p>
        </w:tc>
        <w:tc>
          <w:tcPr>
            <w:tcW w:w="1789" w:type="dxa"/>
            <w:shd w:val="clear" w:color="auto" w:fill="auto"/>
          </w:tcPr>
          <w:p w14:paraId="1D5F3D52" w14:textId="74603D13" w:rsidR="008B2269" w:rsidRPr="008B2269" w:rsidRDefault="002D5C7F" w:rsidP="00D8799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Three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effects</w:t>
            </w:r>
            <w:r w:rsidR="00270540">
              <w:rPr>
                <w:rFonts w:ascii="Arial" w:hAnsi="Arial" w:cs="Arial"/>
                <w:sz w:val="18"/>
                <w:szCs w:val="18"/>
                <w:lang w:val="en-US"/>
              </w:rPr>
              <w:t xml:space="preserve"> from each segment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linked to the technique</w:t>
            </w: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s from each segment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 xml:space="preserve"> are identified and accurately represent the subject matter.</w:t>
            </w:r>
          </w:p>
        </w:tc>
        <w:tc>
          <w:tcPr>
            <w:tcW w:w="1685" w:type="dxa"/>
            <w:shd w:val="clear" w:color="auto" w:fill="auto"/>
          </w:tcPr>
          <w:p w14:paraId="69C033AD" w14:textId="44736EE5" w:rsidR="008B2269" w:rsidRPr="008B2269" w:rsidRDefault="002D5C7F" w:rsidP="002D5C7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Two effects</w:t>
            </w:r>
            <w:r w:rsidR="00270540">
              <w:rPr>
                <w:rFonts w:ascii="Arial" w:hAnsi="Arial" w:cs="Arial"/>
                <w:sz w:val="18"/>
                <w:szCs w:val="18"/>
                <w:lang w:val="en-US"/>
              </w:rPr>
              <w:t xml:space="preserve"> from each segment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linked to the technique</w:t>
            </w: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>s from each segment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 xml:space="preserve"> are identified and accurately represent the subject matter.</w:t>
            </w:r>
          </w:p>
        </w:tc>
        <w:tc>
          <w:tcPr>
            <w:tcW w:w="1821" w:type="dxa"/>
            <w:shd w:val="clear" w:color="auto" w:fill="auto"/>
          </w:tcPr>
          <w:p w14:paraId="0D8B593B" w14:textId="5C9CF0D6" w:rsidR="008B2269" w:rsidRPr="008B2269" w:rsidRDefault="00270540" w:rsidP="00270540">
            <w:pPr>
              <w:spacing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 xml:space="preserve">At least eight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effects</w:t>
            </w:r>
            <w:r w:rsidRPr="00D35523">
              <w:rPr>
                <w:rFonts w:ascii="Arial" w:hAnsi="Arial" w:cs="Arial"/>
                <w:sz w:val="18"/>
                <w:szCs w:val="18"/>
                <w:lang w:val="en-US"/>
              </w:rPr>
              <w:t xml:space="preserve"> are identified across the retrieval chart but some may not accurately represent the subject matter.</w:t>
            </w:r>
          </w:p>
        </w:tc>
        <w:tc>
          <w:tcPr>
            <w:tcW w:w="1864" w:type="dxa"/>
            <w:shd w:val="clear" w:color="auto" w:fill="auto"/>
          </w:tcPr>
          <w:p w14:paraId="35EAD6B2" w14:textId="2CDBFEA5" w:rsidR="008B2269" w:rsidRPr="008B2269" w:rsidRDefault="00270540" w:rsidP="00270540">
            <w:pPr>
              <w:spacing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35523">
              <w:rPr>
                <w:rFonts w:ascii="Arial" w:hAnsi="Arial" w:cs="Arial"/>
                <w:sz w:val="18"/>
                <w:szCs w:val="18"/>
              </w:rPr>
              <w:t xml:space="preserve">Fewer than eight </w:t>
            </w:r>
            <w:r>
              <w:rPr>
                <w:rFonts w:ascii="Arial" w:hAnsi="Arial" w:cs="Arial"/>
                <w:sz w:val="18"/>
                <w:szCs w:val="18"/>
              </w:rPr>
              <w:t>effect</w:t>
            </w:r>
            <w:r w:rsidRPr="00D35523">
              <w:rPr>
                <w:rFonts w:ascii="Arial" w:hAnsi="Arial" w:cs="Arial"/>
                <w:sz w:val="18"/>
                <w:szCs w:val="18"/>
              </w:rPr>
              <w:t>s are identified across the retrieval chart and many do not accurately represent the subject matter.</w:t>
            </w:r>
          </w:p>
        </w:tc>
        <w:tc>
          <w:tcPr>
            <w:tcW w:w="1366" w:type="dxa"/>
          </w:tcPr>
          <w:p w14:paraId="0D3B2F3A" w14:textId="77777777" w:rsidR="008B2269" w:rsidRPr="008B2269" w:rsidRDefault="008B2269" w:rsidP="00D87995">
            <w:pPr>
              <w:spacing w:line="240" w:lineRule="auto"/>
              <w:rPr>
                <w:rFonts w:ascii="Arial" w:hAnsi="Arial" w:cs="Arial"/>
                <w:b/>
                <w:sz w:val="18"/>
                <w:highlight w:val="yellow"/>
                <w:lang w:val="en-US"/>
              </w:rPr>
            </w:pPr>
            <w:r w:rsidRPr="00270540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328F7F44" w14:textId="7FCC157F" w:rsidR="008B2269" w:rsidRPr="007B2193" w:rsidRDefault="00617C3F" w:rsidP="00270540">
            <w:pPr>
              <w:spacing w:line="240" w:lineRule="auto"/>
              <w:jc w:val="right"/>
              <w:rPr>
                <w:rFonts w:ascii="Arial" w:hAnsi="Arial" w:cs="Arial"/>
                <w:sz w:val="18"/>
                <w:lang w:val="en-US"/>
              </w:rPr>
            </w:pPr>
            <w:r w:rsidRPr="007B2193">
              <w:rPr>
                <w:rFonts w:ascii="Arial" w:hAnsi="Arial" w:cs="Arial"/>
                <w:sz w:val="18"/>
                <w:lang w:val="en-US"/>
              </w:rPr>
              <w:t>/15</w:t>
            </w:r>
          </w:p>
        </w:tc>
      </w:tr>
      <w:tr w:rsidR="00737C19" w:rsidRPr="00E575E8" w14:paraId="5A606EE3" w14:textId="77777777" w:rsidTr="007B2193">
        <w:trPr>
          <w:trHeight w:val="1421"/>
        </w:trPr>
        <w:tc>
          <w:tcPr>
            <w:tcW w:w="1399" w:type="dxa"/>
            <w:shd w:val="clear" w:color="auto" w:fill="E7E6E6"/>
            <w:vAlign w:val="center"/>
          </w:tcPr>
          <w:p w14:paraId="3F846089" w14:textId="77777777" w:rsidR="00626147" w:rsidRPr="008B2269" w:rsidRDefault="00626147" w:rsidP="00737C19">
            <w:pPr>
              <w:spacing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</w:p>
          <w:p w14:paraId="54783638" w14:textId="49463674" w:rsidR="00626147" w:rsidRPr="008B2269" w:rsidRDefault="00626147" w:rsidP="00737C19">
            <w:pPr>
              <w:spacing w:line="240" w:lineRule="auto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  <w:r w:rsidRPr="00626147">
              <w:rPr>
                <w:rFonts w:ascii="Arial" w:hAnsi="Arial" w:cs="Arial"/>
                <w:b/>
                <w:sz w:val="19"/>
                <w:szCs w:val="19"/>
              </w:rPr>
              <w:t>Link Between Technique and Effect</w:t>
            </w:r>
          </w:p>
        </w:tc>
        <w:tc>
          <w:tcPr>
            <w:tcW w:w="1789" w:type="dxa"/>
            <w:shd w:val="clear" w:color="auto" w:fill="auto"/>
          </w:tcPr>
          <w:p w14:paraId="22C4E301" w14:textId="383F5716" w:rsidR="00626147" w:rsidRPr="00626147" w:rsidRDefault="00626147" w:rsidP="00CC060F">
            <w:pPr>
              <w:spacing w:after="0" w:line="240" w:lineRule="auto"/>
              <w:rPr>
                <w:rFonts w:ascii="Arial" w:hAnsi="Arial" w:cs="Arial"/>
                <w:sz w:val="18"/>
                <w:highlight w:val="yellow"/>
              </w:rPr>
            </w:pPr>
            <w:r w:rsidRPr="00626147">
              <w:rPr>
                <w:rFonts w:ascii="Arial" w:eastAsia="Times New Roman" w:hAnsi="Arial" w:cs="Arial"/>
                <w:sz w:val="18"/>
                <w:szCs w:val="24"/>
                <w:lang w:val="en-US" w:eastAsia="en-AU"/>
              </w:rPr>
              <w:t>Student demonstrates a superior understanding of the link between film techniques chosen by the author and the effect of those techniques on the audience</w:t>
            </w:r>
            <w:r w:rsidR="00CC060F">
              <w:rPr>
                <w:rFonts w:ascii="Arial" w:eastAsia="Times New Roman" w:hAnsi="Arial" w:cs="Arial"/>
                <w:sz w:val="18"/>
                <w:szCs w:val="24"/>
                <w:lang w:val="en-US" w:eastAsia="en-AU"/>
              </w:rPr>
              <w:t>.</w:t>
            </w:r>
          </w:p>
        </w:tc>
        <w:tc>
          <w:tcPr>
            <w:tcW w:w="1685" w:type="dxa"/>
            <w:shd w:val="clear" w:color="auto" w:fill="auto"/>
          </w:tcPr>
          <w:p w14:paraId="76455CF9" w14:textId="5067C6B8" w:rsidR="00626147" w:rsidRPr="00626147" w:rsidRDefault="00626147" w:rsidP="00CC060F">
            <w:pPr>
              <w:spacing w:after="0" w:line="240" w:lineRule="auto"/>
              <w:rPr>
                <w:rFonts w:ascii="Arial" w:hAnsi="Arial" w:cs="Arial"/>
                <w:sz w:val="18"/>
                <w:highlight w:val="yellow"/>
              </w:rPr>
            </w:pPr>
            <w:r w:rsidRPr="00626147">
              <w:rPr>
                <w:rFonts w:ascii="Arial" w:eastAsia="Times New Roman" w:hAnsi="Arial" w:cs="Arial"/>
                <w:sz w:val="18"/>
                <w:szCs w:val="24"/>
                <w:lang w:val="en-US" w:eastAsia="en-AU"/>
              </w:rPr>
              <w:t>Student demonstrates a solid understanding of the link between film techniques chosen by the author and the effect of those techniques on the audience</w:t>
            </w:r>
            <w:r w:rsidR="00CC060F">
              <w:rPr>
                <w:rFonts w:ascii="Arial" w:eastAsia="Times New Roman" w:hAnsi="Arial" w:cs="Arial"/>
                <w:sz w:val="18"/>
                <w:szCs w:val="24"/>
                <w:lang w:val="en-US" w:eastAsia="en-AU"/>
              </w:rPr>
              <w:t>.</w:t>
            </w:r>
          </w:p>
        </w:tc>
        <w:tc>
          <w:tcPr>
            <w:tcW w:w="1821" w:type="dxa"/>
            <w:shd w:val="clear" w:color="auto" w:fill="auto"/>
          </w:tcPr>
          <w:p w14:paraId="5E0CC4D3" w14:textId="14425947" w:rsidR="00626147" w:rsidRPr="00626147" w:rsidRDefault="00626147" w:rsidP="00CC060F">
            <w:pPr>
              <w:spacing w:after="0" w:line="240" w:lineRule="auto"/>
              <w:rPr>
                <w:rFonts w:ascii="Arial" w:hAnsi="Arial" w:cs="Arial"/>
                <w:sz w:val="18"/>
                <w:highlight w:val="yellow"/>
              </w:rPr>
            </w:pPr>
            <w:r w:rsidRPr="00626147">
              <w:rPr>
                <w:rFonts w:ascii="Arial" w:eastAsia="Times New Roman" w:hAnsi="Arial" w:cs="Arial"/>
                <w:sz w:val="18"/>
                <w:szCs w:val="24"/>
                <w:lang w:val="en-US" w:eastAsia="en-AU"/>
              </w:rPr>
              <w:t>Student demonstrates some understanding of the link between film techniques chosen by the author and the effect of those techniques on the audience</w:t>
            </w:r>
            <w:r w:rsidR="00CC060F">
              <w:rPr>
                <w:rFonts w:ascii="Arial" w:eastAsia="Times New Roman" w:hAnsi="Arial" w:cs="Arial"/>
                <w:sz w:val="18"/>
                <w:szCs w:val="24"/>
                <w:lang w:val="en-US" w:eastAsia="en-AU"/>
              </w:rPr>
              <w:t>.</w:t>
            </w:r>
          </w:p>
        </w:tc>
        <w:tc>
          <w:tcPr>
            <w:tcW w:w="1864" w:type="dxa"/>
            <w:shd w:val="clear" w:color="auto" w:fill="auto"/>
          </w:tcPr>
          <w:p w14:paraId="2AE7C2F9" w14:textId="22759784" w:rsidR="00626147" w:rsidRPr="00626147" w:rsidRDefault="00626147" w:rsidP="00CC060F">
            <w:pPr>
              <w:spacing w:after="0" w:line="240" w:lineRule="auto"/>
              <w:rPr>
                <w:rFonts w:ascii="Arial" w:hAnsi="Arial" w:cs="Arial"/>
                <w:sz w:val="18"/>
                <w:highlight w:val="yellow"/>
              </w:rPr>
            </w:pPr>
            <w:r w:rsidRPr="00626147">
              <w:rPr>
                <w:rFonts w:ascii="Arial" w:eastAsia="Times New Roman" w:hAnsi="Arial" w:cs="Arial"/>
                <w:sz w:val="18"/>
                <w:szCs w:val="24"/>
                <w:lang w:val="en-US" w:eastAsia="en-AU"/>
              </w:rPr>
              <w:t>Student demonstrates a limited understanding of the link between film techniques chosen by the author and the effect of those techniques on the audience</w:t>
            </w:r>
            <w:r w:rsidR="00CC060F">
              <w:rPr>
                <w:rFonts w:ascii="Arial" w:eastAsia="Times New Roman" w:hAnsi="Arial" w:cs="Arial"/>
                <w:sz w:val="18"/>
                <w:szCs w:val="24"/>
                <w:lang w:val="en-US" w:eastAsia="en-AU"/>
              </w:rPr>
              <w:t>.</w:t>
            </w:r>
          </w:p>
        </w:tc>
        <w:tc>
          <w:tcPr>
            <w:tcW w:w="1366" w:type="dxa"/>
          </w:tcPr>
          <w:p w14:paraId="182F88A6" w14:textId="77777777" w:rsidR="00626147" w:rsidRPr="00626147" w:rsidRDefault="00626147" w:rsidP="00CC060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</w:rPr>
            </w:pPr>
            <w:r w:rsidRPr="00626147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708" w:type="dxa"/>
            <w:shd w:val="clear" w:color="auto" w:fill="auto"/>
            <w:vAlign w:val="bottom"/>
          </w:tcPr>
          <w:p w14:paraId="411B3644" w14:textId="60C43EBA" w:rsidR="00626147" w:rsidRPr="007B2193" w:rsidRDefault="00626147" w:rsidP="00CC060F">
            <w:pPr>
              <w:spacing w:line="240" w:lineRule="auto"/>
              <w:rPr>
                <w:rFonts w:ascii="Arial" w:hAnsi="Arial" w:cs="Arial"/>
                <w:sz w:val="18"/>
                <w:lang w:val="en-US"/>
              </w:rPr>
            </w:pPr>
          </w:p>
          <w:p w14:paraId="4BFD9596" w14:textId="600F7A75" w:rsidR="00626147" w:rsidRPr="007B2193" w:rsidRDefault="00626147" w:rsidP="00626147">
            <w:pPr>
              <w:spacing w:line="240" w:lineRule="auto"/>
              <w:jc w:val="right"/>
              <w:rPr>
                <w:rFonts w:ascii="Arial" w:hAnsi="Arial" w:cs="Arial"/>
                <w:sz w:val="18"/>
                <w:lang w:val="en-US"/>
              </w:rPr>
            </w:pPr>
            <w:r w:rsidRPr="007B2193">
              <w:rPr>
                <w:rFonts w:ascii="Arial" w:hAnsi="Arial" w:cs="Arial"/>
                <w:sz w:val="18"/>
                <w:lang w:val="en-US"/>
              </w:rPr>
              <w:t>/5</w:t>
            </w:r>
          </w:p>
        </w:tc>
      </w:tr>
      <w:tr w:rsidR="00737C19" w:rsidRPr="00C0149A" w14:paraId="416EB280" w14:textId="77777777" w:rsidTr="007B2193">
        <w:trPr>
          <w:trHeight w:val="292"/>
        </w:trPr>
        <w:tc>
          <w:tcPr>
            <w:tcW w:w="10632" w:type="dxa"/>
            <w:gridSpan w:val="7"/>
            <w:shd w:val="clear" w:color="auto" w:fill="auto"/>
            <w:vAlign w:val="center"/>
          </w:tcPr>
          <w:p w14:paraId="0BCD9333" w14:textId="67C08484" w:rsidR="00737C19" w:rsidRPr="00C0149A" w:rsidRDefault="00737C19" w:rsidP="00737C19">
            <w:pPr>
              <w:tabs>
                <w:tab w:val="left" w:pos="3306"/>
              </w:tabs>
              <w:spacing w:after="0" w:line="240" w:lineRule="auto"/>
              <w:jc w:val="right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C0149A">
              <w:rPr>
                <w:rFonts w:ascii="Arial" w:hAnsi="Arial" w:cs="Arial"/>
                <w:b/>
                <w:sz w:val="19"/>
                <w:szCs w:val="19"/>
                <w:lang w:val="en-US"/>
              </w:rPr>
              <w:t>Subtotal               /50</w:t>
            </w:r>
          </w:p>
        </w:tc>
      </w:tr>
      <w:tr w:rsidR="00270540" w:rsidRPr="00E575E8" w14:paraId="3FCB332C" w14:textId="77777777" w:rsidTr="00737C19">
        <w:trPr>
          <w:trHeight w:val="242"/>
        </w:trPr>
        <w:tc>
          <w:tcPr>
            <w:tcW w:w="10632" w:type="dxa"/>
            <w:gridSpan w:val="7"/>
            <w:shd w:val="clear" w:color="auto" w:fill="E7E6E6"/>
          </w:tcPr>
          <w:p w14:paraId="0072664C" w14:textId="15B78FDB" w:rsidR="00270540" w:rsidRPr="00270540" w:rsidRDefault="00270540" w:rsidP="00270540">
            <w:pPr>
              <w:spacing w:after="0" w:line="240" w:lineRule="auto"/>
              <w:jc w:val="center"/>
              <w:rPr>
                <w:rFonts w:ascii="Arial" w:hAnsi="Arial" w:cs="Arial"/>
                <w:b/>
                <w:highlight w:val="yellow"/>
                <w:lang w:val="en-US"/>
              </w:rPr>
            </w:pPr>
            <w:r w:rsidRPr="008B2269">
              <w:rPr>
                <w:rFonts w:ascii="Arial" w:eastAsia="Times New Roman" w:hAnsi="Arial" w:cs="Arial"/>
                <w:b/>
                <w:sz w:val="19"/>
                <w:szCs w:val="19"/>
                <w:lang w:val="en-US" w:eastAsia="en-AU"/>
              </w:rPr>
              <w:t xml:space="preserve">Retrieval Chart </w:t>
            </w:r>
            <w:r w:rsidRPr="008B2269">
              <w:rPr>
                <w:rFonts w:ascii="Arial" w:hAnsi="Arial" w:cs="Arial"/>
                <w:i/>
                <w:sz w:val="19"/>
                <w:szCs w:val="19"/>
              </w:rPr>
              <w:t>Australia Down Under</w:t>
            </w:r>
            <w:r w:rsidRPr="008B2269">
              <w:rPr>
                <w:rFonts w:ascii="Arial" w:hAnsi="Arial" w:cs="Arial"/>
                <w:sz w:val="19"/>
                <w:szCs w:val="19"/>
              </w:rPr>
              <w:t>: ‘Still Stroppy Beggars</w:t>
            </w:r>
            <w:r w:rsidR="007B2193">
              <w:rPr>
                <w:rFonts w:ascii="Arial" w:hAnsi="Arial" w:cs="Arial"/>
                <w:sz w:val="19"/>
                <w:szCs w:val="19"/>
              </w:rPr>
              <w:t xml:space="preserve"> – The Origin of the Eight Hour Day</w:t>
            </w:r>
            <w:r w:rsidRPr="008B2269">
              <w:rPr>
                <w:rFonts w:ascii="Arial" w:hAnsi="Arial" w:cs="Arial"/>
                <w:sz w:val="19"/>
                <w:szCs w:val="19"/>
              </w:rPr>
              <w:t>’</w:t>
            </w:r>
          </w:p>
        </w:tc>
      </w:tr>
      <w:tr w:rsidR="00737C19" w:rsidRPr="00E575E8" w14:paraId="66E23775" w14:textId="77777777" w:rsidTr="007B2193">
        <w:trPr>
          <w:trHeight w:val="911"/>
        </w:trPr>
        <w:tc>
          <w:tcPr>
            <w:tcW w:w="1399" w:type="dxa"/>
            <w:shd w:val="clear" w:color="auto" w:fill="E7E6E6"/>
            <w:vAlign w:val="center"/>
          </w:tcPr>
          <w:p w14:paraId="7BD5B80D" w14:textId="17D12A00" w:rsidR="00737C19" w:rsidRPr="00C0149A" w:rsidRDefault="00737C19" w:rsidP="00737C19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  <w:highlight w:val="yellow"/>
              </w:rPr>
            </w:pPr>
            <w:r w:rsidRPr="00C0149A">
              <w:rPr>
                <w:rFonts w:ascii="Arial" w:hAnsi="Arial" w:cs="Arial"/>
                <w:b/>
                <w:sz w:val="19"/>
                <w:szCs w:val="19"/>
              </w:rPr>
              <w:t>Key Facts</w:t>
            </w:r>
          </w:p>
        </w:tc>
        <w:tc>
          <w:tcPr>
            <w:tcW w:w="1789" w:type="dxa"/>
          </w:tcPr>
          <w:p w14:paraId="4D9D1ECA" w14:textId="77265E86" w:rsidR="00737C19" w:rsidRPr="00737C1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737C19">
              <w:rPr>
                <w:rFonts w:ascii="Arial" w:hAnsi="Arial" w:cs="Arial"/>
                <w:sz w:val="18"/>
                <w:szCs w:val="22"/>
              </w:rPr>
              <w:t>Student identifies all key facts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685" w:type="dxa"/>
          </w:tcPr>
          <w:p w14:paraId="1FB316FB" w14:textId="480BA8D9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Student identifies most </w:t>
            </w:r>
            <w:r w:rsidRPr="00737C19">
              <w:rPr>
                <w:rFonts w:ascii="Arial" w:hAnsi="Arial" w:cs="Arial"/>
                <w:sz w:val="18"/>
                <w:szCs w:val="22"/>
              </w:rPr>
              <w:t>key facts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821" w:type="dxa"/>
          </w:tcPr>
          <w:p w14:paraId="34856EBB" w14:textId="51463BD0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>Student identifies some</w:t>
            </w: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737C19">
              <w:rPr>
                <w:rFonts w:ascii="Arial" w:hAnsi="Arial" w:cs="Arial"/>
                <w:sz w:val="18"/>
                <w:szCs w:val="22"/>
              </w:rPr>
              <w:t>key facts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864" w:type="dxa"/>
          </w:tcPr>
          <w:p w14:paraId="17280D78" w14:textId="5EBB688A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Student identifies </w:t>
            </w:r>
            <w:r>
              <w:rPr>
                <w:rFonts w:ascii="Arial" w:hAnsi="Arial" w:cs="Arial"/>
                <w:sz w:val="18"/>
                <w:szCs w:val="22"/>
              </w:rPr>
              <w:t>few</w:t>
            </w: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737C19">
              <w:rPr>
                <w:rFonts w:ascii="Arial" w:hAnsi="Arial" w:cs="Arial"/>
                <w:sz w:val="18"/>
                <w:szCs w:val="22"/>
              </w:rPr>
              <w:t>key facts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366" w:type="dxa"/>
          </w:tcPr>
          <w:p w14:paraId="7699704F" w14:textId="6DCB45EA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626147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708" w:type="dxa"/>
            <w:vAlign w:val="bottom"/>
          </w:tcPr>
          <w:p w14:paraId="10BDAEB9" w14:textId="101A3760" w:rsidR="00737C19" w:rsidRPr="007B2193" w:rsidRDefault="00737C19" w:rsidP="00C057B9">
            <w:pPr>
              <w:spacing w:line="240" w:lineRule="auto"/>
              <w:rPr>
                <w:rFonts w:ascii="Arial" w:hAnsi="Arial" w:cs="Arial"/>
                <w:sz w:val="18"/>
                <w:highlight w:val="yellow"/>
                <w:lang w:val="en-US"/>
              </w:rPr>
            </w:pPr>
          </w:p>
          <w:p w14:paraId="7512A21D" w14:textId="0335F666" w:rsidR="00737C19" w:rsidRPr="007B2193" w:rsidRDefault="00737C19" w:rsidP="00737C19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sz w:val="18"/>
                <w:szCs w:val="22"/>
                <w:highlight w:val="yellow"/>
              </w:rPr>
            </w:pPr>
            <w:r w:rsidRPr="007B2193">
              <w:rPr>
                <w:rFonts w:ascii="Arial" w:hAnsi="Arial" w:cs="Arial"/>
                <w:sz w:val="18"/>
                <w:lang w:val="en-US"/>
              </w:rPr>
              <w:t>/10</w:t>
            </w:r>
          </w:p>
        </w:tc>
      </w:tr>
      <w:tr w:rsidR="00737C19" w:rsidRPr="00E575E8" w14:paraId="590D9E99" w14:textId="77777777" w:rsidTr="007B2193">
        <w:trPr>
          <w:trHeight w:val="82"/>
        </w:trPr>
        <w:tc>
          <w:tcPr>
            <w:tcW w:w="1399" w:type="dxa"/>
            <w:shd w:val="clear" w:color="auto" w:fill="E7E6E6"/>
            <w:vAlign w:val="center"/>
          </w:tcPr>
          <w:p w14:paraId="6C7D565E" w14:textId="24BB30B8" w:rsidR="00737C19" w:rsidRPr="00C0149A" w:rsidRDefault="00737C19" w:rsidP="00737C19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C0149A">
              <w:rPr>
                <w:rFonts w:ascii="Arial" w:hAnsi="Arial" w:cs="Arial"/>
                <w:b/>
                <w:sz w:val="19"/>
                <w:szCs w:val="19"/>
              </w:rPr>
              <w:t>Opinions</w:t>
            </w:r>
          </w:p>
        </w:tc>
        <w:tc>
          <w:tcPr>
            <w:tcW w:w="1789" w:type="dxa"/>
          </w:tcPr>
          <w:p w14:paraId="74B7E662" w14:textId="398AB4C4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737C19">
              <w:rPr>
                <w:rFonts w:ascii="Arial" w:hAnsi="Arial" w:cs="Arial"/>
                <w:sz w:val="18"/>
                <w:szCs w:val="22"/>
              </w:rPr>
              <w:t xml:space="preserve">Student identifies all </w:t>
            </w:r>
            <w:r>
              <w:rPr>
                <w:rFonts w:ascii="Arial" w:hAnsi="Arial" w:cs="Arial"/>
                <w:sz w:val="18"/>
                <w:szCs w:val="22"/>
              </w:rPr>
              <w:t>opinions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685" w:type="dxa"/>
          </w:tcPr>
          <w:p w14:paraId="4E0E454C" w14:textId="1CAEF3A3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Student identifies most </w:t>
            </w:r>
            <w:r>
              <w:rPr>
                <w:rFonts w:ascii="Arial" w:hAnsi="Arial" w:cs="Arial"/>
                <w:sz w:val="18"/>
                <w:szCs w:val="22"/>
              </w:rPr>
              <w:t>opinions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821" w:type="dxa"/>
          </w:tcPr>
          <w:p w14:paraId="14854CA7" w14:textId="30790BEE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Student identifies some </w:t>
            </w:r>
            <w:r>
              <w:rPr>
                <w:rFonts w:ascii="Arial" w:hAnsi="Arial" w:cs="Arial"/>
                <w:sz w:val="18"/>
                <w:szCs w:val="22"/>
              </w:rPr>
              <w:t>opinions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864" w:type="dxa"/>
          </w:tcPr>
          <w:p w14:paraId="5DD68984" w14:textId="1A59DC3A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Student identifies few </w:t>
            </w:r>
            <w:r>
              <w:rPr>
                <w:rFonts w:ascii="Arial" w:hAnsi="Arial" w:cs="Arial"/>
                <w:sz w:val="18"/>
                <w:szCs w:val="22"/>
              </w:rPr>
              <w:t>opinions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366" w:type="dxa"/>
          </w:tcPr>
          <w:p w14:paraId="0A666AC4" w14:textId="2A462489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626147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708" w:type="dxa"/>
            <w:vAlign w:val="bottom"/>
          </w:tcPr>
          <w:p w14:paraId="41155C15" w14:textId="58CB1D90" w:rsidR="00737C19" w:rsidRPr="007B2193" w:rsidRDefault="00737C19" w:rsidP="00C057B9">
            <w:pPr>
              <w:spacing w:line="240" w:lineRule="auto"/>
              <w:rPr>
                <w:rFonts w:ascii="Arial" w:hAnsi="Arial" w:cs="Arial"/>
                <w:sz w:val="18"/>
                <w:highlight w:val="yellow"/>
                <w:lang w:val="en-US"/>
              </w:rPr>
            </w:pPr>
          </w:p>
          <w:p w14:paraId="1F674D4F" w14:textId="6B7A6360" w:rsidR="00737C19" w:rsidRPr="007B2193" w:rsidRDefault="00737C19" w:rsidP="00737C19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sz w:val="18"/>
                <w:szCs w:val="22"/>
                <w:highlight w:val="yellow"/>
              </w:rPr>
            </w:pPr>
            <w:r w:rsidRPr="007B2193">
              <w:rPr>
                <w:rFonts w:ascii="Arial" w:hAnsi="Arial" w:cs="Arial"/>
                <w:sz w:val="18"/>
                <w:lang w:val="en-US"/>
              </w:rPr>
              <w:t>/10</w:t>
            </w:r>
          </w:p>
        </w:tc>
      </w:tr>
      <w:tr w:rsidR="00737C19" w:rsidRPr="00E575E8" w14:paraId="131D9DC5" w14:textId="77777777" w:rsidTr="007B2193">
        <w:trPr>
          <w:trHeight w:val="82"/>
        </w:trPr>
        <w:tc>
          <w:tcPr>
            <w:tcW w:w="1399" w:type="dxa"/>
            <w:shd w:val="clear" w:color="auto" w:fill="E7E6E6"/>
            <w:vAlign w:val="center"/>
          </w:tcPr>
          <w:p w14:paraId="7A8A37AF" w14:textId="39BA10DC" w:rsidR="00737C19" w:rsidRPr="00C0149A" w:rsidRDefault="00737C19" w:rsidP="00737C19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C0149A">
              <w:rPr>
                <w:rFonts w:ascii="Arial" w:hAnsi="Arial" w:cs="Arial"/>
                <w:b/>
                <w:sz w:val="19"/>
                <w:szCs w:val="19"/>
              </w:rPr>
              <w:t>Supporting Evidence</w:t>
            </w:r>
          </w:p>
        </w:tc>
        <w:tc>
          <w:tcPr>
            <w:tcW w:w="1789" w:type="dxa"/>
          </w:tcPr>
          <w:p w14:paraId="04262BC7" w14:textId="042397EB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737C19">
              <w:rPr>
                <w:rFonts w:ascii="Arial" w:hAnsi="Arial" w:cs="Arial"/>
                <w:sz w:val="18"/>
                <w:szCs w:val="22"/>
              </w:rPr>
              <w:t xml:space="preserve">Student identifies all </w:t>
            </w:r>
            <w:r>
              <w:rPr>
                <w:rFonts w:ascii="Arial" w:hAnsi="Arial" w:cs="Arial"/>
                <w:sz w:val="18"/>
                <w:szCs w:val="22"/>
              </w:rPr>
              <w:t>supporting evidence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685" w:type="dxa"/>
          </w:tcPr>
          <w:p w14:paraId="476A2B5D" w14:textId="5A0A1A7A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Student identifies most </w:t>
            </w:r>
            <w:r>
              <w:rPr>
                <w:rFonts w:ascii="Arial" w:hAnsi="Arial" w:cs="Arial"/>
                <w:sz w:val="18"/>
                <w:szCs w:val="22"/>
              </w:rPr>
              <w:t>supporting evidence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821" w:type="dxa"/>
          </w:tcPr>
          <w:p w14:paraId="4F0E6E3B" w14:textId="6D1666FC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Student identifies some </w:t>
            </w:r>
            <w:r>
              <w:rPr>
                <w:rFonts w:ascii="Arial" w:hAnsi="Arial" w:cs="Arial"/>
                <w:sz w:val="18"/>
                <w:szCs w:val="22"/>
              </w:rPr>
              <w:t>supporting evidence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864" w:type="dxa"/>
          </w:tcPr>
          <w:p w14:paraId="176DF40F" w14:textId="6D60AC86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Student identifies </w:t>
            </w:r>
            <w:r>
              <w:rPr>
                <w:rFonts w:ascii="Arial" w:hAnsi="Arial" w:cs="Arial"/>
                <w:sz w:val="18"/>
                <w:szCs w:val="22"/>
              </w:rPr>
              <w:t>limited supporting evidence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366" w:type="dxa"/>
          </w:tcPr>
          <w:p w14:paraId="703898A5" w14:textId="5FF45F6E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626147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708" w:type="dxa"/>
            <w:vAlign w:val="bottom"/>
          </w:tcPr>
          <w:p w14:paraId="37F1A506" w14:textId="77777777" w:rsidR="00737C19" w:rsidRPr="007B2193" w:rsidRDefault="00737C19" w:rsidP="00737C19">
            <w:pPr>
              <w:spacing w:line="240" w:lineRule="auto"/>
              <w:rPr>
                <w:rFonts w:ascii="Arial" w:hAnsi="Arial" w:cs="Arial"/>
                <w:sz w:val="18"/>
                <w:highlight w:val="yellow"/>
                <w:lang w:val="en-US"/>
              </w:rPr>
            </w:pPr>
          </w:p>
          <w:p w14:paraId="4C54985E" w14:textId="77777777" w:rsidR="00737C19" w:rsidRPr="007B2193" w:rsidRDefault="00737C19" w:rsidP="00737C19">
            <w:pPr>
              <w:spacing w:line="240" w:lineRule="auto"/>
              <w:jc w:val="right"/>
              <w:rPr>
                <w:rFonts w:ascii="Arial" w:hAnsi="Arial" w:cs="Arial"/>
                <w:sz w:val="18"/>
                <w:highlight w:val="yellow"/>
                <w:lang w:val="en-US"/>
              </w:rPr>
            </w:pPr>
          </w:p>
          <w:p w14:paraId="23872831" w14:textId="64662909" w:rsidR="00737C19" w:rsidRPr="007B2193" w:rsidRDefault="00737C19" w:rsidP="00737C19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sz w:val="18"/>
                <w:szCs w:val="22"/>
                <w:highlight w:val="yellow"/>
              </w:rPr>
            </w:pPr>
            <w:r w:rsidRPr="007B2193">
              <w:rPr>
                <w:rFonts w:ascii="Arial" w:hAnsi="Arial" w:cs="Arial"/>
                <w:sz w:val="18"/>
                <w:lang w:val="en-US"/>
              </w:rPr>
              <w:t>/10</w:t>
            </w:r>
          </w:p>
        </w:tc>
      </w:tr>
      <w:tr w:rsidR="00737C19" w:rsidRPr="00E575E8" w14:paraId="56117073" w14:textId="77777777" w:rsidTr="007B2193">
        <w:trPr>
          <w:trHeight w:val="923"/>
        </w:trPr>
        <w:tc>
          <w:tcPr>
            <w:tcW w:w="1399" w:type="dxa"/>
            <w:shd w:val="clear" w:color="auto" w:fill="E7E6E6"/>
            <w:vAlign w:val="center"/>
          </w:tcPr>
          <w:p w14:paraId="723A4A5B" w14:textId="56CE7485" w:rsidR="00737C19" w:rsidRPr="00C0149A" w:rsidRDefault="00737C19" w:rsidP="00737C19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C0149A">
              <w:rPr>
                <w:rFonts w:ascii="Arial" w:hAnsi="Arial" w:cs="Arial"/>
                <w:b/>
                <w:sz w:val="19"/>
                <w:szCs w:val="19"/>
              </w:rPr>
              <w:t>Techniques</w:t>
            </w:r>
          </w:p>
        </w:tc>
        <w:tc>
          <w:tcPr>
            <w:tcW w:w="1789" w:type="dxa"/>
          </w:tcPr>
          <w:p w14:paraId="00A7567A" w14:textId="4509CE91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737C19">
              <w:rPr>
                <w:rFonts w:ascii="Arial" w:hAnsi="Arial" w:cs="Arial"/>
                <w:sz w:val="18"/>
                <w:szCs w:val="22"/>
              </w:rPr>
              <w:t xml:space="preserve">Student identifies all </w:t>
            </w:r>
            <w:r>
              <w:rPr>
                <w:rFonts w:ascii="Arial" w:hAnsi="Arial" w:cs="Arial"/>
                <w:sz w:val="18"/>
                <w:szCs w:val="22"/>
              </w:rPr>
              <w:t>techniques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685" w:type="dxa"/>
          </w:tcPr>
          <w:p w14:paraId="2EAD46C3" w14:textId="502F8815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Student identifies most </w:t>
            </w:r>
            <w:r>
              <w:rPr>
                <w:rFonts w:ascii="Arial" w:hAnsi="Arial" w:cs="Arial"/>
                <w:sz w:val="18"/>
                <w:szCs w:val="22"/>
              </w:rPr>
              <w:t>techniques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821" w:type="dxa"/>
          </w:tcPr>
          <w:p w14:paraId="48806269" w14:textId="525629F2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Student identifies some </w:t>
            </w:r>
            <w:r>
              <w:rPr>
                <w:rFonts w:ascii="Arial" w:hAnsi="Arial" w:cs="Arial"/>
                <w:sz w:val="18"/>
                <w:szCs w:val="22"/>
              </w:rPr>
              <w:t>techniques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864" w:type="dxa"/>
          </w:tcPr>
          <w:p w14:paraId="1EC59F7F" w14:textId="179CAFFA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Student identifies few </w:t>
            </w:r>
            <w:r w:rsidR="00C0149A">
              <w:rPr>
                <w:rFonts w:ascii="Arial" w:hAnsi="Arial" w:cs="Arial"/>
                <w:sz w:val="18"/>
                <w:szCs w:val="22"/>
              </w:rPr>
              <w:t>techniques</w:t>
            </w:r>
            <w:r>
              <w:rPr>
                <w:rFonts w:ascii="Arial" w:hAnsi="Arial" w:cs="Arial"/>
                <w:sz w:val="18"/>
                <w:szCs w:val="22"/>
              </w:rPr>
              <w:t xml:space="preserve"> presented in the segment.</w:t>
            </w:r>
          </w:p>
        </w:tc>
        <w:tc>
          <w:tcPr>
            <w:tcW w:w="1366" w:type="dxa"/>
          </w:tcPr>
          <w:p w14:paraId="1E8488F4" w14:textId="3CFDD9A0" w:rsidR="00737C19" w:rsidRPr="008B2269" w:rsidRDefault="00737C19" w:rsidP="00C014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626147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708" w:type="dxa"/>
            <w:vAlign w:val="bottom"/>
          </w:tcPr>
          <w:p w14:paraId="3B03FD15" w14:textId="77777777" w:rsidR="00737C19" w:rsidRPr="007B2193" w:rsidRDefault="00737C19" w:rsidP="00737C19">
            <w:pPr>
              <w:spacing w:line="240" w:lineRule="auto"/>
              <w:jc w:val="right"/>
              <w:rPr>
                <w:rFonts w:ascii="Arial" w:hAnsi="Arial" w:cs="Arial"/>
                <w:sz w:val="18"/>
                <w:highlight w:val="yellow"/>
                <w:lang w:val="en-US"/>
              </w:rPr>
            </w:pPr>
          </w:p>
          <w:p w14:paraId="41438350" w14:textId="2310F3B6" w:rsidR="00737C19" w:rsidRPr="007B2193" w:rsidRDefault="00737C19" w:rsidP="00737C19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sz w:val="18"/>
                <w:szCs w:val="22"/>
                <w:highlight w:val="yellow"/>
              </w:rPr>
            </w:pPr>
            <w:r w:rsidRPr="007B2193">
              <w:rPr>
                <w:rFonts w:ascii="Arial" w:hAnsi="Arial" w:cs="Arial"/>
                <w:sz w:val="18"/>
                <w:lang w:val="en-US"/>
              </w:rPr>
              <w:t>/10</w:t>
            </w:r>
          </w:p>
        </w:tc>
      </w:tr>
      <w:tr w:rsidR="00737C19" w:rsidRPr="00E575E8" w14:paraId="7BE88014" w14:textId="77777777" w:rsidTr="007B2193">
        <w:trPr>
          <w:trHeight w:val="82"/>
        </w:trPr>
        <w:tc>
          <w:tcPr>
            <w:tcW w:w="1399" w:type="dxa"/>
            <w:shd w:val="clear" w:color="auto" w:fill="E7E6E6"/>
            <w:vAlign w:val="center"/>
          </w:tcPr>
          <w:p w14:paraId="7613C431" w14:textId="4B1E2E2B" w:rsidR="00737C19" w:rsidRPr="008B2269" w:rsidRDefault="00E66CF0" w:rsidP="00E66CF0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Identification</w:t>
            </w:r>
          </w:p>
        </w:tc>
        <w:tc>
          <w:tcPr>
            <w:tcW w:w="1789" w:type="dxa"/>
          </w:tcPr>
          <w:p w14:paraId="4E6174AB" w14:textId="42D7DAB5" w:rsidR="00737C19" w:rsidRPr="00E66CF0" w:rsidRDefault="00E66CF0" w:rsidP="00E66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E66CF0">
              <w:rPr>
                <w:rFonts w:ascii="Arial" w:hAnsi="Arial" w:cs="Arial"/>
                <w:sz w:val="18"/>
                <w:szCs w:val="22"/>
              </w:rPr>
              <w:t xml:space="preserve">Student </w:t>
            </w:r>
            <w:r>
              <w:rPr>
                <w:rFonts w:ascii="Arial" w:hAnsi="Arial" w:cs="Arial"/>
                <w:sz w:val="18"/>
                <w:szCs w:val="22"/>
              </w:rPr>
              <w:t>always</w:t>
            </w:r>
            <w:r w:rsidRPr="00E66CF0">
              <w:rPr>
                <w:rFonts w:ascii="Arial" w:hAnsi="Arial" w:cs="Arial"/>
                <w:sz w:val="18"/>
                <w:szCs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22"/>
              </w:rPr>
              <w:t>identifies the difference between facts, opinions and supporting evidence.</w:t>
            </w:r>
          </w:p>
        </w:tc>
        <w:tc>
          <w:tcPr>
            <w:tcW w:w="1685" w:type="dxa"/>
          </w:tcPr>
          <w:p w14:paraId="0BC59FD6" w14:textId="66454879" w:rsidR="00737C19" w:rsidRPr="008B2269" w:rsidRDefault="00E66CF0" w:rsidP="007B219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E66CF0">
              <w:rPr>
                <w:rFonts w:ascii="Arial" w:hAnsi="Arial" w:cs="Arial"/>
                <w:sz w:val="18"/>
                <w:szCs w:val="22"/>
              </w:rPr>
              <w:t xml:space="preserve">Student </w:t>
            </w:r>
            <w:r w:rsidR="007B2193">
              <w:rPr>
                <w:rFonts w:ascii="Arial" w:hAnsi="Arial" w:cs="Arial"/>
                <w:sz w:val="18"/>
                <w:szCs w:val="22"/>
              </w:rPr>
              <w:t>often</w:t>
            </w:r>
            <w:r>
              <w:rPr>
                <w:rFonts w:ascii="Arial" w:hAnsi="Arial" w:cs="Arial"/>
                <w:sz w:val="18"/>
                <w:szCs w:val="22"/>
              </w:rPr>
              <w:t xml:space="preserve"> identifies the difference between facts, opinions and supporting evidence.</w:t>
            </w:r>
          </w:p>
        </w:tc>
        <w:tc>
          <w:tcPr>
            <w:tcW w:w="1821" w:type="dxa"/>
          </w:tcPr>
          <w:p w14:paraId="379194CF" w14:textId="6FC747D8" w:rsidR="00737C19" w:rsidRPr="008B2269" w:rsidRDefault="00E66CF0" w:rsidP="00E66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E66CF0">
              <w:rPr>
                <w:rFonts w:ascii="Arial" w:hAnsi="Arial" w:cs="Arial"/>
                <w:sz w:val="18"/>
                <w:szCs w:val="22"/>
              </w:rPr>
              <w:t xml:space="preserve">Student </w:t>
            </w:r>
            <w:r>
              <w:rPr>
                <w:rFonts w:ascii="Arial" w:hAnsi="Arial" w:cs="Arial"/>
                <w:sz w:val="18"/>
                <w:szCs w:val="22"/>
              </w:rPr>
              <w:t>sometimes</w:t>
            </w:r>
            <w:r>
              <w:rPr>
                <w:rFonts w:ascii="Arial" w:hAnsi="Arial" w:cs="Arial"/>
                <w:sz w:val="18"/>
                <w:szCs w:val="22"/>
              </w:rPr>
              <w:t xml:space="preserve"> identifies the difference between facts, opinions and supporting evidence.</w:t>
            </w:r>
          </w:p>
        </w:tc>
        <w:tc>
          <w:tcPr>
            <w:tcW w:w="1864" w:type="dxa"/>
          </w:tcPr>
          <w:p w14:paraId="78A46DE2" w14:textId="5C6F3E82" w:rsidR="00737C19" w:rsidRPr="008B2269" w:rsidRDefault="00E66CF0" w:rsidP="00E66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E66CF0">
              <w:rPr>
                <w:rFonts w:ascii="Arial" w:hAnsi="Arial" w:cs="Arial"/>
                <w:sz w:val="18"/>
                <w:szCs w:val="22"/>
              </w:rPr>
              <w:t xml:space="preserve">Student </w:t>
            </w:r>
            <w:r>
              <w:rPr>
                <w:rFonts w:ascii="Arial" w:hAnsi="Arial" w:cs="Arial"/>
                <w:sz w:val="18"/>
                <w:szCs w:val="22"/>
              </w:rPr>
              <w:t>rarely</w:t>
            </w:r>
            <w:r>
              <w:rPr>
                <w:rFonts w:ascii="Arial" w:hAnsi="Arial" w:cs="Arial"/>
                <w:sz w:val="18"/>
                <w:szCs w:val="22"/>
              </w:rPr>
              <w:t xml:space="preserve"> identifies the difference between facts, opinions and supporting evidence.</w:t>
            </w:r>
          </w:p>
        </w:tc>
        <w:tc>
          <w:tcPr>
            <w:tcW w:w="1366" w:type="dxa"/>
          </w:tcPr>
          <w:p w14:paraId="57185D01" w14:textId="704273B8" w:rsidR="00737C19" w:rsidRPr="008B2269" w:rsidRDefault="00E66CF0" w:rsidP="00E66C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626147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708" w:type="dxa"/>
            <w:vAlign w:val="bottom"/>
          </w:tcPr>
          <w:p w14:paraId="24368011" w14:textId="77777777" w:rsidR="00737C19" w:rsidRPr="007B2193" w:rsidRDefault="00737C19" w:rsidP="00737C19">
            <w:pPr>
              <w:spacing w:line="240" w:lineRule="auto"/>
              <w:rPr>
                <w:rFonts w:ascii="Arial" w:hAnsi="Arial" w:cs="Arial"/>
                <w:highlight w:val="yellow"/>
                <w:lang w:val="en-US"/>
              </w:rPr>
            </w:pPr>
          </w:p>
          <w:p w14:paraId="59DBD322" w14:textId="77777777" w:rsidR="00737C19" w:rsidRPr="007B2193" w:rsidRDefault="00737C19" w:rsidP="00737C19">
            <w:pPr>
              <w:spacing w:line="240" w:lineRule="auto"/>
              <w:jc w:val="right"/>
              <w:rPr>
                <w:rFonts w:ascii="Arial" w:hAnsi="Arial" w:cs="Arial"/>
                <w:sz w:val="16"/>
                <w:highlight w:val="yellow"/>
                <w:lang w:val="en-US"/>
              </w:rPr>
            </w:pPr>
          </w:p>
          <w:p w14:paraId="6F5A7286" w14:textId="613F99B7" w:rsidR="00737C19" w:rsidRPr="007B2193" w:rsidRDefault="00737C19" w:rsidP="00737C19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7B2193">
              <w:rPr>
                <w:rFonts w:ascii="Arial" w:hAnsi="Arial" w:cs="Arial"/>
                <w:sz w:val="18"/>
                <w:lang w:val="en-US"/>
              </w:rPr>
              <w:t>/10</w:t>
            </w:r>
          </w:p>
        </w:tc>
      </w:tr>
      <w:tr w:rsidR="007B2193" w:rsidRPr="00E575E8" w14:paraId="342C9305" w14:textId="77777777" w:rsidTr="007B2193">
        <w:trPr>
          <w:trHeight w:val="289"/>
        </w:trPr>
        <w:tc>
          <w:tcPr>
            <w:tcW w:w="10632" w:type="dxa"/>
            <w:gridSpan w:val="7"/>
            <w:shd w:val="clear" w:color="auto" w:fill="auto"/>
          </w:tcPr>
          <w:p w14:paraId="3E148484" w14:textId="288C4C07" w:rsidR="007B2193" w:rsidRPr="008B2269" w:rsidRDefault="007B2193" w:rsidP="007B2193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b/>
                <w:sz w:val="22"/>
                <w:szCs w:val="22"/>
                <w:highlight w:val="yellow"/>
              </w:rPr>
            </w:pPr>
            <w:r w:rsidRPr="00C0149A">
              <w:rPr>
                <w:rFonts w:ascii="Arial" w:hAnsi="Arial" w:cs="Arial"/>
                <w:b/>
                <w:sz w:val="19"/>
                <w:szCs w:val="19"/>
                <w:lang w:val="en-US"/>
              </w:rPr>
              <w:t>Subtotal               /50</w:t>
            </w:r>
          </w:p>
        </w:tc>
      </w:tr>
      <w:tr w:rsidR="007B2193" w:rsidRPr="00E575E8" w14:paraId="6729ED61" w14:textId="77777777" w:rsidTr="007B2193">
        <w:trPr>
          <w:trHeight w:val="82"/>
        </w:trPr>
        <w:tc>
          <w:tcPr>
            <w:tcW w:w="10632" w:type="dxa"/>
            <w:gridSpan w:val="7"/>
            <w:shd w:val="clear" w:color="auto" w:fill="auto"/>
          </w:tcPr>
          <w:p w14:paraId="1D9B3AC2" w14:textId="259E0B44" w:rsidR="007B2193" w:rsidRPr="00C0149A" w:rsidRDefault="007B2193" w:rsidP="00737C19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Total              /100</w:t>
            </w:r>
          </w:p>
        </w:tc>
      </w:tr>
    </w:tbl>
    <w:p w14:paraId="37B766A7" w14:textId="77777777" w:rsidR="008B2269" w:rsidRDefault="008B2269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  <w:sectPr w:rsidR="008B2269" w:rsidSect="00737C19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bookmarkStart w:id="0" w:name="_GoBack"/>
      <w:bookmarkEnd w:id="0"/>
    </w:p>
    <w:p w14:paraId="6C018352" w14:textId="6A5771D8" w:rsidR="008B2269" w:rsidRPr="00754ACB" w:rsidRDefault="008B2269" w:rsidP="00CA5CEA">
      <w:pPr>
        <w:rPr>
          <w:rFonts w:ascii="Arial Narrow" w:eastAsia="Times New Roman" w:hAnsi="Arial Narrow" w:cs="Arial"/>
          <w:b/>
          <w:sz w:val="20"/>
          <w:szCs w:val="20"/>
          <w:lang w:val="en-US" w:eastAsia="en-AU"/>
        </w:rPr>
      </w:pPr>
    </w:p>
    <w:sectPr w:rsidR="008B2269" w:rsidRPr="00754ACB" w:rsidSect="009966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4E25"/>
    <w:multiLevelType w:val="hybridMultilevel"/>
    <w:tmpl w:val="3552E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6F9"/>
    <w:multiLevelType w:val="hybridMultilevel"/>
    <w:tmpl w:val="F42CD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A03D2"/>
    <w:multiLevelType w:val="hybridMultilevel"/>
    <w:tmpl w:val="7B68A3AC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A48488A"/>
    <w:multiLevelType w:val="hybridMultilevel"/>
    <w:tmpl w:val="756ABD7A"/>
    <w:lvl w:ilvl="0" w:tplc="A3C2F7AE"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06979"/>
    <w:multiLevelType w:val="hybridMultilevel"/>
    <w:tmpl w:val="4692A204"/>
    <w:lvl w:ilvl="0" w:tplc="0C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6" w15:restartNumberingAfterBreak="0">
    <w:nsid w:val="4EE27B90"/>
    <w:multiLevelType w:val="hybridMultilevel"/>
    <w:tmpl w:val="55BC9296"/>
    <w:lvl w:ilvl="0" w:tplc="5D0AB7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902C7"/>
    <w:multiLevelType w:val="hybridMultilevel"/>
    <w:tmpl w:val="6EF29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66C05"/>
    <w:rsid w:val="00084616"/>
    <w:rsid w:val="0009123A"/>
    <w:rsid w:val="000C3C78"/>
    <w:rsid w:val="000D6B03"/>
    <w:rsid w:val="00107CC6"/>
    <w:rsid w:val="00124027"/>
    <w:rsid w:val="0013530C"/>
    <w:rsid w:val="00157A3A"/>
    <w:rsid w:val="00182E91"/>
    <w:rsid w:val="00191034"/>
    <w:rsid w:val="001B3BEA"/>
    <w:rsid w:val="001E17F5"/>
    <w:rsid w:val="001E1B5A"/>
    <w:rsid w:val="001E6D27"/>
    <w:rsid w:val="001F650F"/>
    <w:rsid w:val="002013C6"/>
    <w:rsid w:val="00207939"/>
    <w:rsid w:val="002338A7"/>
    <w:rsid w:val="00237F0D"/>
    <w:rsid w:val="0024565E"/>
    <w:rsid w:val="00253BC0"/>
    <w:rsid w:val="00270540"/>
    <w:rsid w:val="00273104"/>
    <w:rsid w:val="00281348"/>
    <w:rsid w:val="002C3C55"/>
    <w:rsid w:val="002C6A68"/>
    <w:rsid w:val="002D5C7F"/>
    <w:rsid w:val="002E5400"/>
    <w:rsid w:val="002F6509"/>
    <w:rsid w:val="00306EA7"/>
    <w:rsid w:val="003131B2"/>
    <w:rsid w:val="00320713"/>
    <w:rsid w:val="0035775F"/>
    <w:rsid w:val="003619F9"/>
    <w:rsid w:val="003A05EE"/>
    <w:rsid w:val="003A5A1E"/>
    <w:rsid w:val="003E12F4"/>
    <w:rsid w:val="003E7697"/>
    <w:rsid w:val="003F3719"/>
    <w:rsid w:val="004039A2"/>
    <w:rsid w:val="00404D69"/>
    <w:rsid w:val="00410E9F"/>
    <w:rsid w:val="00413642"/>
    <w:rsid w:val="004171B1"/>
    <w:rsid w:val="00417C15"/>
    <w:rsid w:val="00426F22"/>
    <w:rsid w:val="00431441"/>
    <w:rsid w:val="00437DE1"/>
    <w:rsid w:val="00487049"/>
    <w:rsid w:val="004A61BD"/>
    <w:rsid w:val="004C64F7"/>
    <w:rsid w:val="004E3BED"/>
    <w:rsid w:val="004E6889"/>
    <w:rsid w:val="00507BDF"/>
    <w:rsid w:val="005118E1"/>
    <w:rsid w:val="00534D0B"/>
    <w:rsid w:val="0056202F"/>
    <w:rsid w:val="0058079C"/>
    <w:rsid w:val="005B6EFE"/>
    <w:rsid w:val="005C23ED"/>
    <w:rsid w:val="005C7751"/>
    <w:rsid w:val="005E0BD3"/>
    <w:rsid w:val="005E6BF7"/>
    <w:rsid w:val="005E7949"/>
    <w:rsid w:val="005F3D0F"/>
    <w:rsid w:val="00617C3F"/>
    <w:rsid w:val="00626147"/>
    <w:rsid w:val="00630493"/>
    <w:rsid w:val="006315BB"/>
    <w:rsid w:val="00635CB7"/>
    <w:rsid w:val="00662FE4"/>
    <w:rsid w:val="00680473"/>
    <w:rsid w:val="006933AA"/>
    <w:rsid w:val="00693E61"/>
    <w:rsid w:val="006952AC"/>
    <w:rsid w:val="006B14FB"/>
    <w:rsid w:val="006B7408"/>
    <w:rsid w:val="006C0AC5"/>
    <w:rsid w:val="006D45AB"/>
    <w:rsid w:val="006E5404"/>
    <w:rsid w:val="00704522"/>
    <w:rsid w:val="00707BFD"/>
    <w:rsid w:val="007165D4"/>
    <w:rsid w:val="00717BE7"/>
    <w:rsid w:val="00736498"/>
    <w:rsid w:val="00737C19"/>
    <w:rsid w:val="00744694"/>
    <w:rsid w:val="0074584F"/>
    <w:rsid w:val="00747C48"/>
    <w:rsid w:val="00752B52"/>
    <w:rsid w:val="00754ACB"/>
    <w:rsid w:val="007611D8"/>
    <w:rsid w:val="00765495"/>
    <w:rsid w:val="007B2193"/>
    <w:rsid w:val="007B6C4A"/>
    <w:rsid w:val="007B6EDD"/>
    <w:rsid w:val="007D40AD"/>
    <w:rsid w:val="007E01AE"/>
    <w:rsid w:val="007E4EC6"/>
    <w:rsid w:val="007E59A2"/>
    <w:rsid w:val="008166CC"/>
    <w:rsid w:val="00817711"/>
    <w:rsid w:val="00834A01"/>
    <w:rsid w:val="0086678D"/>
    <w:rsid w:val="0087101E"/>
    <w:rsid w:val="008832BD"/>
    <w:rsid w:val="008A5BFB"/>
    <w:rsid w:val="008B2269"/>
    <w:rsid w:val="008F2D86"/>
    <w:rsid w:val="008F5F86"/>
    <w:rsid w:val="00911C12"/>
    <w:rsid w:val="0091599C"/>
    <w:rsid w:val="00916D2D"/>
    <w:rsid w:val="009216F6"/>
    <w:rsid w:val="00923EE0"/>
    <w:rsid w:val="0096233D"/>
    <w:rsid w:val="0096465A"/>
    <w:rsid w:val="0098127A"/>
    <w:rsid w:val="009825DC"/>
    <w:rsid w:val="00991DE0"/>
    <w:rsid w:val="00996695"/>
    <w:rsid w:val="009A163C"/>
    <w:rsid w:val="009C5C24"/>
    <w:rsid w:val="009D39AC"/>
    <w:rsid w:val="009D58ED"/>
    <w:rsid w:val="00A1082E"/>
    <w:rsid w:val="00A54808"/>
    <w:rsid w:val="00A72BBB"/>
    <w:rsid w:val="00A81B8D"/>
    <w:rsid w:val="00A81DFE"/>
    <w:rsid w:val="00AA2D5F"/>
    <w:rsid w:val="00AA39C3"/>
    <w:rsid w:val="00AA7EB2"/>
    <w:rsid w:val="00AB07B8"/>
    <w:rsid w:val="00AB2C10"/>
    <w:rsid w:val="00AD3952"/>
    <w:rsid w:val="00AF359B"/>
    <w:rsid w:val="00AF4832"/>
    <w:rsid w:val="00B04E45"/>
    <w:rsid w:val="00B139B6"/>
    <w:rsid w:val="00B45BAA"/>
    <w:rsid w:val="00B519AB"/>
    <w:rsid w:val="00B5563F"/>
    <w:rsid w:val="00B85B00"/>
    <w:rsid w:val="00BC5F2C"/>
    <w:rsid w:val="00BE29DA"/>
    <w:rsid w:val="00BE5307"/>
    <w:rsid w:val="00BF2F5C"/>
    <w:rsid w:val="00C0149A"/>
    <w:rsid w:val="00C057B9"/>
    <w:rsid w:val="00C07458"/>
    <w:rsid w:val="00C12FE1"/>
    <w:rsid w:val="00C14AB3"/>
    <w:rsid w:val="00C324DB"/>
    <w:rsid w:val="00C418C5"/>
    <w:rsid w:val="00C52E39"/>
    <w:rsid w:val="00C659BE"/>
    <w:rsid w:val="00C66720"/>
    <w:rsid w:val="00CA5CEA"/>
    <w:rsid w:val="00CB579A"/>
    <w:rsid w:val="00CC060F"/>
    <w:rsid w:val="00CC6102"/>
    <w:rsid w:val="00CE53D9"/>
    <w:rsid w:val="00CF3EE0"/>
    <w:rsid w:val="00CF40EB"/>
    <w:rsid w:val="00D10978"/>
    <w:rsid w:val="00D1433E"/>
    <w:rsid w:val="00D23F60"/>
    <w:rsid w:val="00D31797"/>
    <w:rsid w:val="00D35523"/>
    <w:rsid w:val="00D458E1"/>
    <w:rsid w:val="00D60679"/>
    <w:rsid w:val="00D90A59"/>
    <w:rsid w:val="00D94977"/>
    <w:rsid w:val="00DA031C"/>
    <w:rsid w:val="00DB16CF"/>
    <w:rsid w:val="00DC65BF"/>
    <w:rsid w:val="00DC71DC"/>
    <w:rsid w:val="00DE08C0"/>
    <w:rsid w:val="00DE3D9D"/>
    <w:rsid w:val="00E11AED"/>
    <w:rsid w:val="00E23D05"/>
    <w:rsid w:val="00E31903"/>
    <w:rsid w:val="00E40D30"/>
    <w:rsid w:val="00E466E5"/>
    <w:rsid w:val="00E526A2"/>
    <w:rsid w:val="00E66CF0"/>
    <w:rsid w:val="00E67D1B"/>
    <w:rsid w:val="00E76289"/>
    <w:rsid w:val="00E766AA"/>
    <w:rsid w:val="00E77191"/>
    <w:rsid w:val="00E87D63"/>
    <w:rsid w:val="00EA4D8D"/>
    <w:rsid w:val="00EE014F"/>
    <w:rsid w:val="00EF576D"/>
    <w:rsid w:val="00F104E4"/>
    <w:rsid w:val="00F1530A"/>
    <w:rsid w:val="00F51D57"/>
    <w:rsid w:val="00F60159"/>
    <w:rsid w:val="00F60A9C"/>
    <w:rsid w:val="00F85B55"/>
    <w:rsid w:val="00FB57FF"/>
    <w:rsid w:val="00FC6D4F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FBC1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7BB2E1C5</Template>
  <TotalTime>1128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MARTIN Elizabeth [Narrogin Senior High School]</cp:lastModifiedBy>
  <cp:revision>107</cp:revision>
  <cp:lastPrinted>2020-03-10T01:38:00Z</cp:lastPrinted>
  <dcterms:created xsi:type="dcterms:W3CDTF">2020-02-19T02:39:00Z</dcterms:created>
  <dcterms:modified xsi:type="dcterms:W3CDTF">2021-03-09T10:10:00Z</dcterms:modified>
</cp:coreProperties>
</file>