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786A" w:rsidRDefault="00421865" w:rsidP="004751AE">
      <w:pPr>
        <w:tabs>
          <w:tab w:val="left" w:pos="4140"/>
          <w:tab w:val="left" w:pos="4800"/>
        </w:tabs>
        <w:ind w:right="71"/>
        <w:jc w:val="center"/>
        <w:rPr>
          <w:rFonts w:eastAsia="Times New Roman" w:cs="Arial"/>
          <w:b/>
          <w:sz w:val="32"/>
          <w:szCs w:val="32"/>
          <w:u w:val="single"/>
          <w:lang w:val="it-IT" w:eastAsia="en-AU"/>
        </w:rPr>
      </w:pPr>
      <w:r>
        <w:rPr>
          <w:rFonts w:eastAsia="Times New Roman" w:cs="Arial"/>
          <w:b/>
          <w:noProof/>
          <w:sz w:val="32"/>
          <w:szCs w:val="32"/>
          <w:u w:val="single"/>
          <w:lang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C7C295" wp14:editId="2480A7AC">
                <wp:simplePos x="0" y="0"/>
                <wp:positionH relativeFrom="column">
                  <wp:posOffset>88481</wp:posOffset>
                </wp:positionH>
                <wp:positionV relativeFrom="paragraph">
                  <wp:posOffset>-355060</wp:posOffset>
                </wp:positionV>
                <wp:extent cx="3924935" cy="525294"/>
                <wp:effectExtent l="0" t="0" r="18415" b="2730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935" cy="5252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1865" w:rsidRPr="00421865" w:rsidRDefault="00421865" w:rsidP="00421865">
                            <w:pPr>
                              <w:shd w:val="clear" w:color="auto" w:fill="808080" w:themeFill="background1" w:themeFillShade="80"/>
                              <w:jc w:val="center"/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bookmarkStart w:id="0" w:name="_GoBack"/>
                            <w:r w:rsidRPr="00421865">
                              <w:rPr>
                                <w:b/>
                                <w:sz w:val="44"/>
                                <w:szCs w:val="44"/>
                              </w:rPr>
                              <w:t>FINAL MARKING KEY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6.95pt;margin-top:-27.95pt;width:309.05pt;height:41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" fillcolor="white [3201]" strokeweight=".5pt">
                <v:textbox>
                  <w:txbxContent>
                    <w:p w:rsidR="00421865" w:rsidRPr="00421865" w:rsidRDefault="00421865" w:rsidP="00421865">
                      <w:pPr>
                        <w:shd w:val="clear" w:color="auto" w:fill="808080" w:themeFill="background1" w:themeFillShade="80"/>
                        <w:jc w:val="center"/>
                        <w:rPr>
                          <w:b/>
                          <w:sz w:val="44"/>
                          <w:szCs w:val="44"/>
                        </w:rPr>
                      </w:pPr>
                      <w:bookmarkStart w:id="1" w:name="_GoBack"/>
                      <w:r w:rsidRPr="00421865">
                        <w:rPr>
                          <w:b/>
                          <w:sz w:val="44"/>
                          <w:szCs w:val="44"/>
                        </w:rPr>
                        <w:t>FINAL MARKING KEY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91786A" w:rsidRPr="004751AE">
        <w:rPr>
          <w:rFonts w:eastAsia="Times New Roman" w:cs="Arial"/>
          <w:b/>
          <w:noProof/>
          <w:sz w:val="32"/>
          <w:szCs w:val="32"/>
          <w:u w:val="single"/>
          <w:lang w:eastAsia="en-AU"/>
        </w:rPr>
        <w:drawing>
          <wp:anchor distT="0" distB="0" distL="114300" distR="114300" simplePos="0" relativeHeight="251658240" behindDoc="1" locked="0" layoutInCell="1" allowOverlap="1" wp14:anchorId="462E21D4" wp14:editId="72D4A4EB">
            <wp:simplePos x="0" y="0"/>
            <wp:positionH relativeFrom="column">
              <wp:posOffset>-588010</wp:posOffset>
            </wp:positionH>
            <wp:positionV relativeFrom="paragraph">
              <wp:posOffset>-417195</wp:posOffset>
            </wp:positionV>
            <wp:extent cx="1306830" cy="1169035"/>
            <wp:effectExtent l="0" t="0" r="7620" b="0"/>
            <wp:wrapTight wrapText="bothSides">
              <wp:wrapPolygon edited="0">
                <wp:start x="0" y="0"/>
                <wp:lineTo x="0" y="21119"/>
                <wp:lineTo x="21411" y="21119"/>
                <wp:lineTo x="21411" y="0"/>
                <wp:lineTo x="0" y="0"/>
              </wp:wrapPolygon>
            </wp:wrapTight>
            <wp:docPr id="1" name="Picture 1" descr="Official logo sm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fficial logo small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6830" cy="116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751AE" w:rsidRPr="004751AE" w:rsidRDefault="00614EB2" w:rsidP="004751AE">
      <w:pPr>
        <w:tabs>
          <w:tab w:val="left" w:pos="4140"/>
          <w:tab w:val="left" w:pos="4800"/>
        </w:tabs>
        <w:ind w:right="71"/>
        <w:jc w:val="center"/>
        <w:rPr>
          <w:rFonts w:eastAsia="Times New Roman" w:cs="Arial"/>
          <w:b/>
          <w:sz w:val="32"/>
          <w:szCs w:val="32"/>
          <w:u w:val="single"/>
          <w:lang w:val="it-IT" w:eastAsia="en-AU"/>
        </w:rPr>
      </w:pPr>
      <w:r>
        <w:rPr>
          <w:rFonts w:eastAsia="Times New Roman" w:cs="Arial"/>
          <w:b/>
          <w:noProof/>
          <w:sz w:val="32"/>
          <w:szCs w:val="32"/>
          <w:u w:val="single"/>
          <w:lang w:eastAsia="en-A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3915290</wp:posOffset>
                </wp:positionH>
                <wp:positionV relativeFrom="paragraph">
                  <wp:posOffset>339725</wp:posOffset>
                </wp:positionV>
                <wp:extent cx="995214" cy="428264"/>
                <wp:effectExtent l="0" t="0" r="14605" b="1016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5214" cy="4282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1865" w:rsidRPr="00614EB2" w:rsidRDefault="0042186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614EB2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      / 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left:0;text-align:left;margin-left:308.3pt;margin-top:26.75pt;width:78.35pt;height:33.7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" fillcolor="white [3201]" strokeweight=".5pt">
                <v:textbox>
                  <w:txbxContent>
                    <w:p w:rsidR="00421865" w:rsidRPr="00614EB2" w:rsidRDefault="00421865">
                      <w:pPr>
                        <w:rPr>
                          <w:sz w:val="32"/>
                          <w:szCs w:val="32"/>
                        </w:rPr>
                      </w:pPr>
                      <w:r w:rsidRPr="00614EB2">
                        <w:rPr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sz w:val="32"/>
                          <w:szCs w:val="32"/>
                        </w:rPr>
                        <w:t xml:space="preserve">       / 35</w:t>
                      </w:r>
                    </w:p>
                  </w:txbxContent>
                </v:textbox>
              </v:shape>
            </w:pict>
          </mc:Fallback>
        </mc:AlternateContent>
      </w:r>
      <w:r w:rsidR="004751AE" w:rsidRPr="004751AE">
        <w:rPr>
          <w:rFonts w:eastAsia="Times New Roman" w:cs="Arial"/>
          <w:b/>
          <w:sz w:val="32"/>
          <w:szCs w:val="32"/>
          <w:u w:val="single"/>
          <w:lang w:val="it-IT" w:eastAsia="en-AU"/>
        </w:rPr>
        <w:t>Term 2, 2018 - Year 10 – Economics and Business</w:t>
      </w:r>
    </w:p>
    <w:p w:rsidR="0091786A" w:rsidRDefault="004751AE" w:rsidP="0091786A">
      <w:pPr>
        <w:tabs>
          <w:tab w:val="left" w:pos="4140"/>
          <w:tab w:val="left" w:pos="4800"/>
        </w:tabs>
        <w:ind w:right="71"/>
        <w:jc w:val="center"/>
        <w:rPr>
          <w:rFonts w:eastAsia="Times New Roman" w:cs="Arial"/>
          <w:b/>
          <w:sz w:val="32"/>
          <w:szCs w:val="32"/>
          <w:u w:val="single"/>
          <w:lang w:val="it-IT" w:eastAsia="en-AU"/>
        </w:rPr>
      </w:pPr>
      <w:r w:rsidRPr="0091786A">
        <w:rPr>
          <w:rFonts w:eastAsia="Times New Roman" w:cs="Arial"/>
          <w:b/>
          <w:sz w:val="32"/>
          <w:szCs w:val="32"/>
          <w:u w:val="single"/>
          <w:lang w:val="it-IT" w:eastAsia="en-AU"/>
        </w:rPr>
        <w:t xml:space="preserve">Task 6 – </w:t>
      </w:r>
      <w:r w:rsidR="00614EB2">
        <w:rPr>
          <w:rFonts w:eastAsia="Times New Roman" w:cs="Arial"/>
          <w:b/>
          <w:sz w:val="32"/>
          <w:szCs w:val="32"/>
          <w:u w:val="single"/>
          <w:lang w:val="it-IT" w:eastAsia="en-AU"/>
        </w:rPr>
        <w:t>In-class Response Task - Validation</w:t>
      </w:r>
    </w:p>
    <w:p w:rsidR="004751AE" w:rsidRPr="0091786A" w:rsidRDefault="00B237A2" w:rsidP="0091786A">
      <w:pPr>
        <w:tabs>
          <w:tab w:val="left" w:pos="4140"/>
          <w:tab w:val="left" w:pos="4800"/>
        </w:tabs>
        <w:ind w:right="71"/>
        <w:jc w:val="center"/>
        <w:rPr>
          <w:rFonts w:eastAsia="Times New Roman" w:cs="Arial"/>
          <w:b/>
          <w:sz w:val="32"/>
          <w:szCs w:val="32"/>
          <w:u w:val="single"/>
          <w:lang w:val="it-IT" w:eastAsia="en-AU"/>
        </w:rPr>
      </w:pPr>
      <w:r w:rsidRPr="0091786A">
        <w:rPr>
          <w:rFonts w:eastAsia="Times New Roman" w:cs="Arial"/>
          <w:b/>
          <w:sz w:val="32"/>
          <w:szCs w:val="32"/>
          <w:u w:val="single"/>
          <w:lang w:val="it-IT" w:eastAsia="en-AU"/>
        </w:rPr>
        <w:t>Communicate, Reflect and Evaluate findings (5%)</w:t>
      </w:r>
    </w:p>
    <w:p w:rsidR="004751AE" w:rsidRPr="0091786A" w:rsidRDefault="004751AE" w:rsidP="004751AE">
      <w:pPr>
        <w:tabs>
          <w:tab w:val="left" w:pos="4140"/>
          <w:tab w:val="left" w:pos="4800"/>
        </w:tabs>
        <w:spacing w:line="240" w:lineRule="auto"/>
        <w:ind w:right="71"/>
        <w:rPr>
          <w:rFonts w:eastAsia="Times New Roman" w:cs="Arial"/>
          <w:b/>
          <w:sz w:val="36"/>
          <w:szCs w:val="36"/>
          <w:u w:val="single"/>
          <w:lang w:val="it-IT" w:eastAsia="en-AU"/>
        </w:rPr>
      </w:pPr>
      <w:r w:rsidRPr="0091786A">
        <w:rPr>
          <w:rFonts w:eastAsia="Times New Roman" w:cs="Arial"/>
          <w:b/>
          <w:sz w:val="36"/>
          <w:szCs w:val="36"/>
          <w:lang w:val="it-IT" w:eastAsia="en-AU"/>
        </w:rPr>
        <w:t xml:space="preserve">    </w:t>
      </w:r>
      <w:r w:rsidRPr="0091786A">
        <w:rPr>
          <w:rFonts w:eastAsia="Times New Roman" w:cs="Arial"/>
          <w:b/>
          <w:sz w:val="36"/>
          <w:szCs w:val="36"/>
          <w:u w:val="single"/>
          <w:lang w:val="it-IT" w:eastAsia="en-AU"/>
        </w:rPr>
        <w:t>(In-class Test conditions) Date: 31st May - Thursday</w:t>
      </w:r>
    </w:p>
    <w:p w:rsidR="00B237A2" w:rsidRPr="008F2F0A" w:rsidRDefault="004751AE" w:rsidP="00B237A2">
      <w:pPr>
        <w:shd w:val="clear" w:color="auto" w:fill="BFBFBF" w:themeFill="background1" w:themeFillShade="BF"/>
        <w:spacing w:line="240" w:lineRule="auto"/>
        <w:rPr>
          <w:rFonts w:ascii="Arial" w:eastAsia="Times New Roman" w:hAnsi="Arial" w:cs="Arial"/>
          <w:b/>
          <w:sz w:val="20"/>
          <w:szCs w:val="20"/>
          <w:u w:val="single"/>
          <w:lang w:val="it-IT" w:eastAsia="en-AU"/>
        </w:rPr>
      </w:pPr>
      <w:r w:rsidRPr="008F2F0A">
        <w:rPr>
          <w:rFonts w:ascii="Arial" w:eastAsia="Times New Roman" w:hAnsi="Arial" w:cs="Arial"/>
          <w:sz w:val="20"/>
          <w:szCs w:val="20"/>
          <w:lang w:val="it-IT" w:eastAsia="en-AU"/>
        </w:rPr>
        <w:t>Students respond to set questions in-class, under timed conditions.</w:t>
      </w:r>
      <w:r w:rsidR="003D5156" w:rsidRPr="008F2F0A">
        <w:rPr>
          <w:rFonts w:ascii="Arial" w:eastAsia="Times New Roman" w:hAnsi="Arial" w:cs="Arial"/>
          <w:sz w:val="20"/>
          <w:szCs w:val="20"/>
          <w:lang w:val="it-IT" w:eastAsia="en-AU"/>
        </w:rPr>
        <w:t xml:space="preserve"> This will include an extended response question. You will address these questions</w:t>
      </w:r>
      <w:r w:rsidRPr="008F2F0A">
        <w:rPr>
          <w:rFonts w:ascii="Arial" w:eastAsia="Times New Roman" w:hAnsi="Arial" w:cs="Arial"/>
          <w:sz w:val="20"/>
          <w:szCs w:val="20"/>
          <w:lang w:val="it-IT" w:eastAsia="en-AU"/>
        </w:rPr>
        <w:t xml:space="preserve"> based on the findngs from </w:t>
      </w:r>
      <w:r w:rsidRPr="008F2F0A">
        <w:rPr>
          <w:rFonts w:ascii="Arial" w:eastAsia="Times New Roman" w:hAnsi="Arial" w:cs="Arial"/>
          <w:b/>
          <w:sz w:val="20"/>
          <w:szCs w:val="20"/>
          <w:lang w:val="it-IT" w:eastAsia="en-AU"/>
        </w:rPr>
        <w:t>Task 5.</w:t>
      </w:r>
      <w:r w:rsidR="00836AAE" w:rsidRPr="008F2F0A">
        <w:rPr>
          <w:rFonts w:ascii="Arial" w:eastAsia="Times New Roman" w:hAnsi="Arial" w:cs="Arial"/>
          <w:b/>
          <w:sz w:val="20"/>
          <w:szCs w:val="20"/>
          <w:lang w:val="it-IT" w:eastAsia="en-AU"/>
        </w:rPr>
        <w:t xml:space="preserve"> </w:t>
      </w:r>
      <w:r w:rsidR="00836AAE" w:rsidRPr="008F2F0A">
        <w:rPr>
          <w:rFonts w:ascii="Arial" w:eastAsia="Times New Roman" w:hAnsi="Arial" w:cs="Arial"/>
          <w:b/>
          <w:sz w:val="20"/>
          <w:szCs w:val="20"/>
          <w:u w:val="single"/>
          <w:lang w:val="it-IT" w:eastAsia="en-AU"/>
        </w:rPr>
        <w:t>You will not be allowed notes for this task.</w:t>
      </w:r>
    </w:p>
    <w:p w:rsidR="0091786A" w:rsidRPr="008F2F0A" w:rsidRDefault="0091786A" w:rsidP="0091786A">
      <w:pPr>
        <w:shd w:val="clear" w:color="auto" w:fill="BFBFBF" w:themeFill="background1" w:themeFillShade="BF"/>
        <w:spacing w:line="240" w:lineRule="auto"/>
        <w:jc w:val="center"/>
        <w:rPr>
          <w:rFonts w:ascii="Arial" w:eastAsia="Times New Roman" w:hAnsi="Arial" w:cs="Arial"/>
          <w:b/>
          <w:sz w:val="20"/>
          <w:szCs w:val="20"/>
          <w:lang w:val="it-IT" w:eastAsia="en-AU"/>
        </w:rPr>
      </w:pPr>
      <w:r w:rsidRPr="008F2F0A">
        <w:rPr>
          <w:rFonts w:ascii="Arial" w:eastAsia="Times New Roman" w:hAnsi="Arial" w:cs="Arial"/>
          <w:b/>
          <w:sz w:val="20"/>
          <w:szCs w:val="20"/>
          <w:lang w:val="it-IT" w:eastAsia="en-AU"/>
        </w:rPr>
        <w:t>Timed Conditions: 5 minutes reading time and 30 minutes working time.</w:t>
      </w:r>
    </w:p>
    <w:p w:rsidR="00C039C6" w:rsidRDefault="00C039C6" w:rsidP="00B237A2">
      <w:pPr>
        <w:shd w:val="clear" w:color="auto" w:fill="FFFFFF" w:themeFill="background1"/>
        <w:rPr>
          <w:rFonts w:ascii="Arial" w:eastAsia="Times New Roman" w:hAnsi="Arial" w:cs="Arial"/>
          <w:b/>
          <w:u w:val="single"/>
          <w:lang w:val="it-IT" w:eastAsia="en-AU"/>
        </w:rPr>
      </w:pPr>
    </w:p>
    <w:p w:rsidR="00F75AF6" w:rsidRPr="00F75AF6" w:rsidRDefault="00F75AF6" w:rsidP="00B237A2">
      <w:pPr>
        <w:shd w:val="clear" w:color="auto" w:fill="FFFFFF" w:themeFill="background1"/>
        <w:rPr>
          <w:rFonts w:ascii="Arial" w:eastAsia="Times New Roman" w:hAnsi="Arial" w:cs="Arial"/>
          <w:b/>
          <w:lang w:val="it-IT" w:eastAsia="en-AU"/>
        </w:rPr>
      </w:pPr>
      <w:r>
        <w:rPr>
          <w:rFonts w:ascii="Arial" w:eastAsia="Times New Roman" w:hAnsi="Arial" w:cs="Arial"/>
          <w:b/>
          <w:u w:val="single"/>
          <w:lang w:val="it-IT" w:eastAsia="en-AU"/>
        </w:rPr>
        <w:t>PART A</w:t>
      </w:r>
      <w:r>
        <w:rPr>
          <w:rFonts w:ascii="Arial" w:eastAsia="Times New Roman" w:hAnsi="Arial" w:cs="Arial"/>
          <w:b/>
          <w:lang w:val="it-IT" w:eastAsia="en-AU"/>
        </w:rPr>
        <w:tab/>
      </w:r>
      <w:r>
        <w:rPr>
          <w:rFonts w:ascii="Arial" w:eastAsia="Times New Roman" w:hAnsi="Arial" w:cs="Arial"/>
          <w:b/>
          <w:lang w:val="it-IT" w:eastAsia="en-AU"/>
        </w:rPr>
        <w:tab/>
      </w:r>
      <w:r>
        <w:rPr>
          <w:rFonts w:ascii="Arial" w:eastAsia="Times New Roman" w:hAnsi="Arial" w:cs="Arial"/>
          <w:b/>
          <w:lang w:val="it-IT" w:eastAsia="en-AU"/>
        </w:rPr>
        <w:tab/>
      </w:r>
      <w:r>
        <w:rPr>
          <w:rFonts w:ascii="Arial" w:eastAsia="Times New Roman" w:hAnsi="Arial" w:cs="Arial"/>
          <w:b/>
          <w:lang w:val="it-IT" w:eastAsia="en-AU"/>
        </w:rPr>
        <w:tab/>
      </w:r>
      <w:r>
        <w:rPr>
          <w:rFonts w:ascii="Arial" w:eastAsia="Times New Roman" w:hAnsi="Arial" w:cs="Arial"/>
          <w:b/>
          <w:lang w:val="it-IT" w:eastAsia="en-AU"/>
        </w:rPr>
        <w:tab/>
      </w:r>
      <w:r>
        <w:rPr>
          <w:rFonts w:ascii="Arial" w:eastAsia="Times New Roman" w:hAnsi="Arial" w:cs="Arial"/>
          <w:b/>
          <w:lang w:val="it-IT" w:eastAsia="en-AU"/>
        </w:rPr>
        <w:tab/>
      </w:r>
      <w:r>
        <w:rPr>
          <w:rFonts w:ascii="Arial" w:eastAsia="Times New Roman" w:hAnsi="Arial" w:cs="Arial"/>
          <w:b/>
          <w:lang w:val="it-IT" w:eastAsia="en-AU"/>
        </w:rPr>
        <w:tab/>
      </w:r>
      <w:r>
        <w:rPr>
          <w:rFonts w:ascii="Arial" w:eastAsia="Times New Roman" w:hAnsi="Arial" w:cs="Arial"/>
          <w:b/>
          <w:lang w:val="it-IT" w:eastAsia="en-AU"/>
        </w:rPr>
        <w:tab/>
      </w:r>
      <w:r>
        <w:rPr>
          <w:rFonts w:ascii="Arial" w:eastAsia="Times New Roman" w:hAnsi="Arial" w:cs="Arial"/>
          <w:b/>
          <w:lang w:val="it-IT" w:eastAsia="en-AU"/>
        </w:rPr>
        <w:tab/>
      </w:r>
      <w:r w:rsidR="0054095D">
        <w:rPr>
          <w:rFonts w:ascii="Arial" w:eastAsia="Times New Roman" w:hAnsi="Arial" w:cs="Arial"/>
          <w:b/>
          <w:lang w:val="it-IT" w:eastAsia="en-AU"/>
        </w:rPr>
        <w:t>(27</w:t>
      </w:r>
      <w:r>
        <w:rPr>
          <w:rFonts w:ascii="Arial" w:eastAsia="Times New Roman" w:hAnsi="Arial" w:cs="Arial"/>
          <w:b/>
          <w:lang w:val="it-IT" w:eastAsia="en-AU"/>
        </w:rPr>
        <w:t xml:space="preserve"> marks)</w:t>
      </w:r>
    </w:p>
    <w:p w:rsidR="00F75AF6" w:rsidRDefault="00A302A0" w:rsidP="00F75AF6">
      <w:pPr>
        <w:pStyle w:val="ListParagraph"/>
        <w:numPr>
          <w:ilvl w:val="0"/>
          <w:numId w:val="3"/>
        </w:numPr>
        <w:shd w:val="clear" w:color="auto" w:fill="FFFFFF" w:themeFill="background1"/>
        <w:rPr>
          <w:rFonts w:ascii="Arial" w:eastAsia="Times New Roman" w:hAnsi="Arial" w:cs="Arial"/>
          <w:lang w:val="it-IT" w:eastAsia="en-AU"/>
        </w:rPr>
      </w:pPr>
      <w:r>
        <w:rPr>
          <w:rFonts w:ascii="Arial" w:eastAsia="Times New Roman" w:hAnsi="Arial" w:cs="Arial"/>
          <w:i/>
          <w:lang w:val="it-IT" w:eastAsia="en-AU"/>
        </w:rPr>
        <w:t>Unemployment rate</w:t>
      </w:r>
      <w:r w:rsidR="00F75AF6" w:rsidRPr="00F75AF6">
        <w:rPr>
          <w:rFonts w:ascii="Arial" w:eastAsia="Times New Roman" w:hAnsi="Arial" w:cs="Arial"/>
          <w:i/>
          <w:lang w:val="it-IT" w:eastAsia="en-AU"/>
        </w:rPr>
        <w:t xml:space="preserve"> is an</w:t>
      </w:r>
      <w:r w:rsidR="00F75AF6">
        <w:rPr>
          <w:rFonts w:ascii="Arial" w:eastAsia="Times New Roman" w:hAnsi="Arial" w:cs="Arial"/>
          <w:i/>
          <w:lang w:val="it-IT" w:eastAsia="en-AU"/>
        </w:rPr>
        <w:t xml:space="preserve"> example of an</w:t>
      </w:r>
      <w:r w:rsidR="00F75AF6" w:rsidRPr="00F75AF6">
        <w:rPr>
          <w:rFonts w:ascii="Arial" w:eastAsia="Times New Roman" w:hAnsi="Arial" w:cs="Arial"/>
          <w:i/>
          <w:lang w:val="it-IT" w:eastAsia="en-AU"/>
        </w:rPr>
        <w:t xml:space="preserve"> economic indicator</w:t>
      </w:r>
      <w:r w:rsidR="00F75AF6">
        <w:rPr>
          <w:rFonts w:ascii="Arial" w:eastAsia="Times New Roman" w:hAnsi="Arial" w:cs="Arial"/>
          <w:lang w:val="it-IT" w:eastAsia="en-AU"/>
        </w:rPr>
        <w:t xml:space="preserve">. </w:t>
      </w:r>
      <w:r w:rsidR="00F75AF6" w:rsidRPr="00C039C6">
        <w:rPr>
          <w:rFonts w:ascii="Arial" w:eastAsia="Times New Roman" w:hAnsi="Arial" w:cs="Arial"/>
          <w:b/>
          <w:lang w:val="it-IT" w:eastAsia="en-AU"/>
        </w:rPr>
        <w:t>State</w:t>
      </w:r>
      <w:r w:rsidR="00F75AF6">
        <w:rPr>
          <w:rFonts w:ascii="Arial" w:eastAsia="Times New Roman" w:hAnsi="Arial" w:cs="Arial"/>
          <w:lang w:val="it-IT" w:eastAsia="en-AU"/>
        </w:rPr>
        <w:t xml:space="preserve"> two other economic </w:t>
      </w:r>
      <w:r w:rsidR="00B237A2">
        <w:rPr>
          <w:rFonts w:ascii="Arial" w:eastAsia="Times New Roman" w:hAnsi="Arial" w:cs="Arial"/>
          <w:lang w:val="it-IT" w:eastAsia="en-AU"/>
        </w:rPr>
        <w:t>indicators wh</w:t>
      </w:r>
      <w:r w:rsidR="00F75AF6">
        <w:rPr>
          <w:rFonts w:ascii="Arial" w:eastAsia="Times New Roman" w:hAnsi="Arial" w:cs="Arial"/>
          <w:lang w:val="it-IT" w:eastAsia="en-AU"/>
        </w:rPr>
        <w:t xml:space="preserve">ich provide very useful data about the overall state of the economy. </w:t>
      </w:r>
      <w:r w:rsidR="00F75AF6">
        <w:rPr>
          <w:rFonts w:ascii="Arial" w:eastAsia="Times New Roman" w:hAnsi="Arial" w:cs="Arial"/>
          <w:lang w:val="it-IT" w:eastAsia="en-AU"/>
        </w:rPr>
        <w:tab/>
      </w:r>
      <w:r w:rsidR="00F75AF6">
        <w:rPr>
          <w:rFonts w:ascii="Arial" w:eastAsia="Times New Roman" w:hAnsi="Arial" w:cs="Arial"/>
          <w:lang w:val="it-IT" w:eastAsia="en-AU"/>
        </w:rPr>
        <w:tab/>
      </w:r>
      <w:r w:rsidR="00F75AF6">
        <w:rPr>
          <w:rFonts w:ascii="Arial" w:eastAsia="Times New Roman" w:hAnsi="Arial" w:cs="Arial"/>
          <w:lang w:val="it-IT" w:eastAsia="en-AU"/>
        </w:rPr>
        <w:tab/>
      </w:r>
      <w:r w:rsidR="00F75AF6">
        <w:rPr>
          <w:rFonts w:ascii="Arial" w:eastAsia="Times New Roman" w:hAnsi="Arial" w:cs="Arial"/>
          <w:lang w:val="it-IT" w:eastAsia="en-AU"/>
        </w:rPr>
        <w:tab/>
      </w:r>
      <w:r w:rsidR="00F75AF6">
        <w:rPr>
          <w:rFonts w:ascii="Arial" w:eastAsia="Times New Roman" w:hAnsi="Arial" w:cs="Arial"/>
          <w:lang w:val="it-IT" w:eastAsia="en-AU"/>
        </w:rPr>
        <w:tab/>
      </w:r>
      <w:r w:rsidR="00F75AF6">
        <w:rPr>
          <w:rFonts w:ascii="Arial" w:eastAsia="Times New Roman" w:hAnsi="Arial" w:cs="Arial"/>
          <w:lang w:val="it-IT" w:eastAsia="en-AU"/>
        </w:rPr>
        <w:tab/>
      </w:r>
      <w:r w:rsidR="00F75AF6">
        <w:rPr>
          <w:rFonts w:ascii="Arial" w:eastAsia="Times New Roman" w:hAnsi="Arial" w:cs="Arial"/>
          <w:lang w:val="it-IT" w:eastAsia="en-AU"/>
        </w:rPr>
        <w:tab/>
      </w:r>
      <w:r w:rsidR="00F75AF6">
        <w:rPr>
          <w:rFonts w:ascii="Arial" w:eastAsia="Times New Roman" w:hAnsi="Arial" w:cs="Arial"/>
          <w:lang w:val="it-IT" w:eastAsia="en-AU"/>
        </w:rPr>
        <w:tab/>
        <w:t>(2 marks)</w:t>
      </w:r>
    </w:p>
    <w:p w:rsidR="00F75AF6" w:rsidRDefault="00F75AF6" w:rsidP="00F75AF6">
      <w:pPr>
        <w:pStyle w:val="ListParagraph"/>
        <w:shd w:val="clear" w:color="auto" w:fill="FFFFFF" w:themeFill="background1"/>
        <w:rPr>
          <w:rFonts w:ascii="Arial" w:eastAsia="Times New Roman" w:hAnsi="Arial" w:cs="Arial"/>
          <w:i/>
          <w:lang w:val="it-IT" w:eastAsia="en-AU"/>
        </w:rPr>
      </w:pPr>
    </w:p>
    <w:p w:rsidR="00F75AF6" w:rsidRDefault="00230974" w:rsidP="00230974">
      <w:pPr>
        <w:pStyle w:val="ListParagraph"/>
        <w:numPr>
          <w:ilvl w:val="0"/>
          <w:numId w:val="8"/>
        </w:numPr>
        <w:shd w:val="clear" w:color="auto" w:fill="BFBFBF" w:themeFill="background1" w:themeFillShade="BF"/>
        <w:rPr>
          <w:rFonts w:ascii="Arial" w:eastAsia="Times New Roman" w:hAnsi="Arial" w:cs="Arial"/>
          <w:b/>
          <w:lang w:val="it-IT" w:eastAsia="en-AU"/>
        </w:rPr>
      </w:pPr>
      <w:r>
        <w:rPr>
          <w:rFonts w:ascii="Arial" w:eastAsia="Times New Roman" w:hAnsi="Arial" w:cs="Arial"/>
          <w:b/>
          <w:lang w:val="it-IT" w:eastAsia="en-AU"/>
        </w:rPr>
        <w:t>Economic Growth Rate</w:t>
      </w:r>
    </w:p>
    <w:p w:rsidR="00230974" w:rsidRPr="00230974" w:rsidRDefault="00230974" w:rsidP="00230974">
      <w:pPr>
        <w:pStyle w:val="ListParagraph"/>
        <w:numPr>
          <w:ilvl w:val="0"/>
          <w:numId w:val="8"/>
        </w:numPr>
        <w:shd w:val="clear" w:color="auto" w:fill="BFBFBF" w:themeFill="background1" w:themeFillShade="BF"/>
        <w:rPr>
          <w:rFonts w:ascii="Arial" w:eastAsia="Times New Roman" w:hAnsi="Arial" w:cs="Arial"/>
          <w:b/>
          <w:lang w:val="it-IT" w:eastAsia="en-AU"/>
        </w:rPr>
      </w:pPr>
      <w:r>
        <w:rPr>
          <w:rFonts w:ascii="Arial" w:eastAsia="Times New Roman" w:hAnsi="Arial" w:cs="Arial"/>
          <w:b/>
          <w:lang w:val="it-IT" w:eastAsia="en-AU"/>
        </w:rPr>
        <w:t>Inflation Rate</w:t>
      </w:r>
    </w:p>
    <w:p w:rsidR="008F2F0A" w:rsidRPr="00230974" w:rsidRDefault="008F2F0A" w:rsidP="00230974">
      <w:pPr>
        <w:pStyle w:val="ListParagraph"/>
        <w:shd w:val="clear" w:color="auto" w:fill="BFBFBF" w:themeFill="background1" w:themeFillShade="BF"/>
        <w:rPr>
          <w:rFonts w:ascii="Arial" w:eastAsia="Times New Roman" w:hAnsi="Arial" w:cs="Arial"/>
          <w:b/>
          <w:lang w:val="it-IT" w:eastAsia="en-AU"/>
        </w:rPr>
      </w:pPr>
    </w:p>
    <w:p w:rsidR="00230974" w:rsidRPr="00230974" w:rsidRDefault="00230974" w:rsidP="00230974">
      <w:pPr>
        <w:pStyle w:val="ListParagraph"/>
        <w:shd w:val="clear" w:color="auto" w:fill="BFBFBF" w:themeFill="background1" w:themeFillShade="BF"/>
        <w:rPr>
          <w:rFonts w:ascii="Arial" w:eastAsia="Times New Roman" w:hAnsi="Arial" w:cs="Arial"/>
          <w:b/>
          <w:lang w:val="it-IT" w:eastAsia="en-AU"/>
        </w:rPr>
      </w:pPr>
      <w:r w:rsidRPr="00230974">
        <w:rPr>
          <w:rFonts w:ascii="Arial" w:eastAsia="Times New Roman" w:hAnsi="Arial" w:cs="Arial"/>
          <w:b/>
          <w:lang w:val="it-IT" w:eastAsia="en-AU"/>
        </w:rPr>
        <w:t>MUST HAVE WHOLE NAME FOR FULL MARKS!</w:t>
      </w:r>
    </w:p>
    <w:p w:rsidR="00230974" w:rsidRPr="00F75AF6" w:rsidRDefault="00230974" w:rsidP="00F75AF6">
      <w:pPr>
        <w:pStyle w:val="ListParagraph"/>
        <w:rPr>
          <w:rFonts w:ascii="Arial" w:eastAsia="Times New Roman" w:hAnsi="Arial" w:cs="Arial"/>
          <w:lang w:val="it-IT" w:eastAsia="en-AU"/>
        </w:rPr>
      </w:pPr>
    </w:p>
    <w:p w:rsidR="00F75AF6" w:rsidRDefault="00F75AF6" w:rsidP="00F75AF6">
      <w:pPr>
        <w:pStyle w:val="ListParagraph"/>
        <w:numPr>
          <w:ilvl w:val="0"/>
          <w:numId w:val="3"/>
        </w:numPr>
        <w:shd w:val="clear" w:color="auto" w:fill="FFFFFF" w:themeFill="background1"/>
        <w:rPr>
          <w:rFonts w:ascii="Arial" w:eastAsia="Times New Roman" w:hAnsi="Arial" w:cs="Arial"/>
          <w:lang w:val="it-IT" w:eastAsia="en-AU"/>
        </w:rPr>
      </w:pPr>
      <w:r w:rsidRPr="00C039C6">
        <w:rPr>
          <w:rFonts w:ascii="Arial" w:eastAsia="Times New Roman" w:hAnsi="Arial" w:cs="Arial"/>
          <w:b/>
          <w:lang w:val="it-IT" w:eastAsia="en-AU"/>
        </w:rPr>
        <w:t>State</w:t>
      </w:r>
      <w:r>
        <w:rPr>
          <w:rFonts w:ascii="Arial" w:eastAsia="Times New Roman" w:hAnsi="Arial" w:cs="Arial"/>
          <w:lang w:val="it-IT" w:eastAsia="en-AU"/>
        </w:rPr>
        <w:t xml:space="preserve"> two indicators designed to measure the population’s broader wellbeing</w:t>
      </w:r>
      <w:r w:rsidR="00A302A0">
        <w:rPr>
          <w:rFonts w:ascii="Arial" w:eastAsia="Times New Roman" w:hAnsi="Arial" w:cs="Arial"/>
          <w:lang w:val="it-IT" w:eastAsia="en-AU"/>
        </w:rPr>
        <w:t xml:space="preserve"> other than the </w:t>
      </w:r>
      <w:r w:rsidR="00A302A0">
        <w:rPr>
          <w:rFonts w:ascii="Arial" w:eastAsia="Times New Roman" w:hAnsi="Arial" w:cs="Arial"/>
          <w:i/>
          <w:lang w:val="it-IT" w:eastAsia="en-AU"/>
        </w:rPr>
        <w:t>Human Development Index (HDI)</w:t>
      </w:r>
      <w:r w:rsidRPr="00A302A0">
        <w:rPr>
          <w:rFonts w:ascii="Arial" w:eastAsia="Times New Roman" w:hAnsi="Arial" w:cs="Arial"/>
          <w:i/>
          <w:lang w:val="it-IT" w:eastAsia="en-AU"/>
        </w:rPr>
        <w:t>.</w:t>
      </w:r>
    </w:p>
    <w:p w:rsidR="00F75AF6" w:rsidRDefault="00F75AF6" w:rsidP="00F75AF6">
      <w:pPr>
        <w:pStyle w:val="ListParagraph"/>
        <w:shd w:val="clear" w:color="auto" w:fill="FFFFFF" w:themeFill="background1"/>
        <w:ind w:left="7200"/>
        <w:rPr>
          <w:rFonts w:ascii="Arial" w:eastAsia="Times New Roman" w:hAnsi="Arial" w:cs="Arial"/>
          <w:lang w:val="it-IT" w:eastAsia="en-AU"/>
        </w:rPr>
      </w:pPr>
      <w:r>
        <w:rPr>
          <w:rFonts w:ascii="Arial" w:eastAsia="Times New Roman" w:hAnsi="Arial" w:cs="Arial"/>
          <w:lang w:val="it-IT" w:eastAsia="en-AU"/>
        </w:rPr>
        <w:t>(2 marks)</w:t>
      </w:r>
    </w:p>
    <w:p w:rsidR="00F75AF6" w:rsidRPr="00230974" w:rsidRDefault="00F75AF6" w:rsidP="00F75AF6">
      <w:pPr>
        <w:pStyle w:val="ListParagraph"/>
        <w:shd w:val="clear" w:color="auto" w:fill="FFFFFF" w:themeFill="background1"/>
        <w:ind w:left="7200"/>
        <w:rPr>
          <w:rFonts w:ascii="Arial" w:eastAsia="Times New Roman" w:hAnsi="Arial" w:cs="Arial"/>
          <w:b/>
          <w:lang w:val="it-IT" w:eastAsia="en-AU"/>
        </w:rPr>
      </w:pPr>
    </w:p>
    <w:p w:rsidR="00F75AF6" w:rsidRPr="00230974" w:rsidRDefault="00230974" w:rsidP="00230974">
      <w:pPr>
        <w:pStyle w:val="ListParagraph"/>
        <w:numPr>
          <w:ilvl w:val="0"/>
          <w:numId w:val="8"/>
        </w:numPr>
        <w:shd w:val="clear" w:color="auto" w:fill="BFBFBF" w:themeFill="background1" w:themeFillShade="BF"/>
        <w:rPr>
          <w:rFonts w:ascii="Arial" w:eastAsia="Times New Roman" w:hAnsi="Arial" w:cs="Arial"/>
          <w:b/>
          <w:lang w:val="it-IT" w:eastAsia="en-AU"/>
        </w:rPr>
      </w:pPr>
      <w:r w:rsidRPr="00230974">
        <w:rPr>
          <w:rFonts w:ascii="Arial" w:eastAsia="Times New Roman" w:hAnsi="Arial" w:cs="Arial"/>
          <w:b/>
          <w:lang w:val="it-IT" w:eastAsia="en-AU"/>
        </w:rPr>
        <w:t>Better Life Index</w:t>
      </w:r>
    </w:p>
    <w:p w:rsidR="00230974" w:rsidRPr="00230974" w:rsidRDefault="00230974" w:rsidP="00230974">
      <w:pPr>
        <w:pStyle w:val="ListParagraph"/>
        <w:numPr>
          <w:ilvl w:val="0"/>
          <w:numId w:val="8"/>
        </w:numPr>
        <w:shd w:val="clear" w:color="auto" w:fill="BFBFBF" w:themeFill="background1" w:themeFillShade="BF"/>
        <w:rPr>
          <w:rFonts w:ascii="Arial" w:eastAsia="Times New Roman" w:hAnsi="Arial" w:cs="Arial"/>
          <w:b/>
          <w:lang w:val="it-IT" w:eastAsia="en-AU"/>
        </w:rPr>
      </w:pPr>
      <w:r w:rsidRPr="00230974">
        <w:rPr>
          <w:rFonts w:ascii="Arial" w:eastAsia="Times New Roman" w:hAnsi="Arial" w:cs="Arial"/>
          <w:b/>
          <w:lang w:val="it-IT" w:eastAsia="en-AU"/>
        </w:rPr>
        <w:t>Sustainability indexes – could say Environmental Performance Index</w:t>
      </w:r>
    </w:p>
    <w:p w:rsidR="00230974" w:rsidRPr="00230974" w:rsidRDefault="00230974" w:rsidP="00230974">
      <w:pPr>
        <w:shd w:val="clear" w:color="auto" w:fill="BFBFBF" w:themeFill="background1" w:themeFillShade="BF"/>
        <w:ind w:left="720"/>
        <w:rPr>
          <w:rFonts w:ascii="Arial" w:eastAsia="Times New Roman" w:hAnsi="Arial" w:cs="Arial"/>
          <w:b/>
          <w:lang w:val="it-IT" w:eastAsia="en-AU"/>
        </w:rPr>
      </w:pPr>
      <w:r w:rsidRPr="00230974">
        <w:rPr>
          <w:rFonts w:ascii="Arial" w:eastAsia="Times New Roman" w:hAnsi="Arial" w:cs="Arial"/>
          <w:b/>
          <w:lang w:val="it-IT" w:eastAsia="en-AU"/>
        </w:rPr>
        <w:t>MUST HAVE WHOLE NAME FOR FULL MARKS!</w:t>
      </w:r>
    </w:p>
    <w:p w:rsidR="00230974" w:rsidRPr="00F75AF6" w:rsidRDefault="00230974" w:rsidP="00230974">
      <w:pPr>
        <w:pStyle w:val="ListParagraph"/>
        <w:ind w:left="1080"/>
        <w:rPr>
          <w:rFonts w:ascii="Arial" w:eastAsia="Times New Roman" w:hAnsi="Arial" w:cs="Arial"/>
          <w:lang w:val="it-IT" w:eastAsia="en-AU"/>
        </w:rPr>
      </w:pPr>
    </w:p>
    <w:p w:rsidR="00F75AF6" w:rsidRPr="00F75AF6" w:rsidRDefault="00F75AF6" w:rsidP="00F75AF6">
      <w:pPr>
        <w:pStyle w:val="ListParagraph"/>
        <w:shd w:val="clear" w:color="auto" w:fill="FFFFFF" w:themeFill="background1"/>
        <w:ind w:left="1080"/>
        <w:rPr>
          <w:rFonts w:ascii="Arial" w:eastAsia="Times New Roman" w:hAnsi="Arial" w:cs="Arial"/>
          <w:lang w:val="it-IT" w:eastAsia="en-AU"/>
        </w:rPr>
      </w:pPr>
    </w:p>
    <w:p w:rsidR="00F75AF6" w:rsidRDefault="00F75AF6" w:rsidP="00F75AF6">
      <w:pPr>
        <w:pStyle w:val="ListParagraph"/>
        <w:numPr>
          <w:ilvl w:val="0"/>
          <w:numId w:val="3"/>
        </w:numPr>
        <w:shd w:val="clear" w:color="auto" w:fill="FFFFFF" w:themeFill="background1"/>
        <w:rPr>
          <w:rFonts w:ascii="Arial" w:eastAsia="Times New Roman" w:hAnsi="Arial" w:cs="Arial"/>
          <w:lang w:val="it-IT" w:eastAsia="en-AU"/>
        </w:rPr>
      </w:pPr>
      <w:r w:rsidRPr="00C039C6">
        <w:rPr>
          <w:rFonts w:ascii="Arial" w:eastAsia="Times New Roman" w:hAnsi="Arial" w:cs="Arial"/>
          <w:b/>
          <w:lang w:val="it-IT" w:eastAsia="en-AU"/>
        </w:rPr>
        <w:t xml:space="preserve">State </w:t>
      </w:r>
      <w:r>
        <w:rPr>
          <w:rFonts w:ascii="Arial" w:eastAsia="Times New Roman" w:hAnsi="Arial" w:cs="Arial"/>
          <w:lang w:val="it-IT" w:eastAsia="en-AU"/>
        </w:rPr>
        <w:t xml:space="preserve">what the </w:t>
      </w:r>
      <w:r w:rsidR="00C039C6">
        <w:rPr>
          <w:rFonts w:ascii="Arial" w:eastAsia="Times New Roman" w:hAnsi="Arial" w:cs="Arial"/>
          <w:lang w:val="it-IT" w:eastAsia="en-AU"/>
        </w:rPr>
        <w:t>following abbreviations mean in relation to measuring economic perfor</w:t>
      </w:r>
      <w:r w:rsidR="008F2F0A">
        <w:rPr>
          <w:rFonts w:ascii="Arial" w:eastAsia="Times New Roman" w:hAnsi="Arial" w:cs="Arial"/>
          <w:lang w:val="it-IT" w:eastAsia="en-AU"/>
        </w:rPr>
        <w:t>mance.</w:t>
      </w:r>
      <w:r w:rsidR="008F2F0A">
        <w:rPr>
          <w:rFonts w:ascii="Arial" w:eastAsia="Times New Roman" w:hAnsi="Arial" w:cs="Arial"/>
          <w:lang w:val="it-IT" w:eastAsia="en-AU"/>
        </w:rPr>
        <w:tab/>
      </w:r>
      <w:r w:rsidR="008F2F0A">
        <w:rPr>
          <w:rFonts w:ascii="Arial" w:eastAsia="Times New Roman" w:hAnsi="Arial" w:cs="Arial"/>
          <w:lang w:val="it-IT" w:eastAsia="en-AU"/>
        </w:rPr>
        <w:tab/>
      </w:r>
      <w:r w:rsidR="008F2F0A">
        <w:rPr>
          <w:rFonts w:ascii="Arial" w:eastAsia="Times New Roman" w:hAnsi="Arial" w:cs="Arial"/>
          <w:lang w:val="it-IT" w:eastAsia="en-AU"/>
        </w:rPr>
        <w:tab/>
      </w:r>
      <w:r w:rsidR="008F2F0A">
        <w:rPr>
          <w:rFonts w:ascii="Arial" w:eastAsia="Times New Roman" w:hAnsi="Arial" w:cs="Arial"/>
          <w:lang w:val="it-IT" w:eastAsia="en-AU"/>
        </w:rPr>
        <w:tab/>
      </w:r>
      <w:r w:rsidR="008F2F0A">
        <w:rPr>
          <w:rFonts w:ascii="Arial" w:eastAsia="Times New Roman" w:hAnsi="Arial" w:cs="Arial"/>
          <w:lang w:val="it-IT" w:eastAsia="en-AU"/>
        </w:rPr>
        <w:tab/>
      </w:r>
      <w:r w:rsidR="008F2F0A">
        <w:rPr>
          <w:rFonts w:ascii="Arial" w:eastAsia="Times New Roman" w:hAnsi="Arial" w:cs="Arial"/>
          <w:lang w:val="it-IT" w:eastAsia="en-AU"/>
        </w:rPr>
        <w:tab/>
        <w:t>(3</w:t>
      </w:r>
      <w:r w:rsidR="00C039C6">
        <w:rPr>
          <w:rFonts w:ascii="Arial" w:eastAsia="Times New Roman" w:hAnsi="Arial" w:cs="Arial"/>
          <w:lang w:val="it-IT" w:eastAsia="en-AU"/>
        </w:rPr>
        <w:t xml:space="preserve"> marks)</w:t>
      </w:r>
    </w:p>
    <w:p w:rsidR="00C039C6" w:rsidRDefault="00C039C6" w:rsidP="00C039C6">
      <w:pPr>
        <w:pStyle w:val="ListParagraph"/>
        <w:shd w:val="clear" w:color="auto" w:fill="FFFFFF" w:themeFill="background1"/>
        <w:rPr>
          <w:rFonts w:ascii="Arial" w:eastAsia="Times New Roman" w:hAnsi="Arial" w:cs="Arial"/>
          <w:lang w:val="it-IT" w:eastAsia="en-AU"/>
        </w:rPr>
      </w:pPr>
    </w:p>
    <w:p w:rsidR="00C039C6" w:rsidRDefault="00C039C6" w:rsidP="00C039C6">
      <w:pPr>
        <w:pStyle w:val="ListParagraph"/>
        <w:numPr>
          <w:ilvl w:val="0"/>
          <w:numId w:val="7"/>
        </w:numPr>
        <w:shd w:val="clear" w:color="auto" w:fill="FFFFFF" w:themeFill="background1"/>
        <w:rPr>
          <w:rFonts w:ascii="Arial" w:eastAsia="Times New Roman" w:hAnsi="Arial" w:cs="Arial"/>
          <w:lang w:val="it-IT" w:eastAsia="en-AU"/>
        </w:rPr>
      </w:pPr>
      <w:r w:rsidRPr="00C039C6">
        <w:rPr>
          <w:rFonts w:ascii="Arial" w:eastAsia="Times New Roman" w:hAnsi="Arial" w:cs="Arial"/>
          <w:b/>
          <w:lang w:val="it-IT" w:eastAsia="en-AU"/>
        </w:rPr>
        <w:t>UN</w:t>
      </w:r>
      <w:r>
        <w:rPr>
          <w:rFonts w:ascii="Arial" w:eastAsia="Times New Roman" w:hAnsi="Arial" w:cs="Arial"/>
          <w:lang w:val="it-IT" w:eastAsia="en-AU"/>
        </w:rPr>
        <w:t xml:space="preserve"> </w:t>
      </w:r>
      <w:r w:rsidR="00230974">
        <w:rPr>
          <w:rFonts w:ascii="Arial" w:eastAsia="Times New Roman" w:hAnsi="Arial" w:cs="Arial"/>
          <w:lang w:val="it-IT" w:eastAsia="en-AU"/>
        </w:rPr>
        <w:t>–</w:t>
      </w:r>
      <w:r>
        <w:rPr>
          <w:rFonts w:ascii="Arial" w:eastAsia="Times New Roman" w:hAnsi="Arial" w:cs="Arial"/>
          <w:lang w:val="it-IT" w:eastAsia="en-AU"/>
        </w:rPr>
        <w:t xml:space="preserve"> </w:t>
      </w:r>
      <w:r w:rsidR="00230974" w:rsidRPr="00230974">
        <w:rPr>
          <w:rFonts w:ascii="Arial" w:eastAsia="Times New Roman" w:hAnsi="Arial" w:cs="Arial"/>
          <w:b/>
          <w:shd w:val="clear" w:color="auto" w:fill="BFBFBF" w:themeFill="background1" w:themeFillShade="BF"/>
          <w:lang w:val="it-IT" w:eastAsia="en-AU"/>
        </w:rPr>
        <w:t>United Nations</w:t>
      </w:r>
    </w:p>
    <w:p w:rsidR="00C039C6" w:rsidRDefault="00C039C6" w:rsidP="00C039C6">
      <w:pPr>
        <w:pStyle w:val="ListParagraph"/>
        <w:shd w:val="clear" w:color="auto" w:fill="FFFFFF" w:themeFill="background1"/>
        <w:ind w:left="1080"/>
        <w:rPr>
          <w:rFonts w:ascii="Arial" w:eastAsia="Times New Roman" w:hAnsi="Arial" w:cs="Arial"/>
          <w:lang w:val="it-IT" w:eastAsia="en-AU"/>
        </w:rPr>
      </w:pPr>
    </w:p>
    <w:p w:rsidR="008F2F0A" w:rsidRDefault="00C039C6" w:rsidP="008F2F0A">
      <w:pPr>
        <w:pStyle w:val="ListParagraph"/>
        <w:numPr>
          <w:ilvl w:val="0"/>
          <w:numId w:val="7"/>
        </w:numPr>
        <w:shd w:val="clear" w:color="auto" w:fill="FFFFFF" w:themeFill="background1"/>
        <w:rPr>
          <w:rFonts w:ascii="Arial" w:eastAsia="Times New Roman" w:hAnsi="Arial" w:cs="Arial"/>
          <w:lang w:val="it-IT" w:eastAsia="en-AU"/>
        </w:rPr>
      </w:pPr>
      <w:r w:rsidRPr="00C039C6">
        <w:rPr>
          <w:rFonts w:ascii="Arial" w:eastAsia="Times New Roman" w:hAnsi="Arial" w:cs="Arial"/>
          <w:b/>
          <w:lang w:val="it-IT" w:eastAsia="en-AU"/>
        </w:rPr>
        <w:t xml:space="preserve">GDP </w:t>
      </w:r>
      <w:r w:rsidR="00230974">
        <w:rPr>
          <w:rFonts w:ascii="Arial" w:eastAsia="Times New Roman" w:hAnsi="Arial" w:cs="Arial"/>
          <w:lang w:val="it-IT" w:eastAsia="en-AU"/>
        </w:rPr>
        <w:t xml:space="preserve">– </w:t>
      </w:r>
      <w:r w:rsidR="00230974" w:rsidRPr="00230974">
        <w:rPr>
          <w:rFonts w:ascii="Arial" w:eastAsia="Times New Roman" w:hAnsi="Arial" w:cs="Arial"/>
          <w:b/>
          <w:shd w:val="clear" w:color="auto" w:fill="BFBFBF" w:themeFill="background1" w:themeFillShade="BF"/>
          <w:lang w:val="it-IT" w:eastAsia="en-AU"/>
        </w:rPr>
        <w:t>Gross Domestic Product</w:t>
      </w:r>
    </w:p>
    <w:p w:rsidR="008F2F0A" w:rsidRPr="008F2F0A" w:rsidRDefault="008F2F0A" w:rsidP="008F2F0A">
      <w:pPr>
        <w:pStyle w:val="ListParagraph"/>
        <w:rPr>
          <w:rFonts w:ascii="Arial" w:eastAsia="Times New Roman" w:hAnsi="Arial" w:cs="Arial"/>
          <w:lang w:val="it-IT" w:eastAsia="en-AU"/>
        </w:rPr>
      </w:pPr>
    </w:p>
    <w:p w:rsidR="008F2F0A" w:rsidRPr="0091786A" w:rsidRDefault="008F2F0A" w:rsidP="008F2F0A">
      <w:pPr>
        <w:pStyle w:val="ListParagraph"/>
        <w:numPr>
          <w:ilvl w:val="0"/>
          <w:numId w:val="7"/>
        </w:numPr>
        <w:shd w:val="clear" w:color="auto" w:fill="FFFFFF" w:themeFill="background1"/>
        <w:rPr>
          <w:rFonts w:ascii="Arial" w:eastAsia="Times New Roman" w:hAnsi="Arial" w:cs="Arial"/>
          <w:lang w:val="it-IT" w:eastAsia="en-AU"/>
        </w:rPr>
      </w:pPr>
      <w:r w:rsidRPr="00C039C6">
        <w:rPr>
          <w:rFonts w:ascii="Arial" w:eastAsia="Times New Roman" w:hAnsi="Arial" w:cs="Arial"/>
          <w:b/>
          <w:lang w:val="it-IT" w:eastAsia="en-AU"/>
        </w:rPr>
        <w:t>OECD</w:t>
      </w:r>
      <w:r>
        <w:rPr>
          <w:rFonts w:ascii="Arial" w:eastAsia="Times New Roman" w:hAnsi="Arial" w:cs="Arial"/>
          <w:lang w:val="it-IT" w:eastAsia="en-AU"/>
        </w:rPr>
        <w:t xml:space="preserve"> </w:t>
      </w:r>
      <w:r w:rsidR="00230974">
        <w:rPr>
          <w:rFonts w:ascii="Arial" w:eastAsia="Times New Roman" w:hAnsi="Arial" w:cs="Arial"/>
          <w:lang w:val="it-IT" w:eastAsia="en-AU"/>
        </w:rPr>
        <w:t>–</w:t>
      </w:r>
      <w:r>
        <w:rPr>
          <w:rFonts w:ascii="Arial" w:eastAsia="Times New Roman" w:hAnsi="Arial" w:cs="Arial"/>
          <w:lang w:val="it-IT" w:eastAsia="en-AU"/>
        </w:rPr>
        <w:t xml:space="preserve"> </w:t>
      </w:r>
      <w:r w:rsidR="00230974" w:rsidRPr="00230974">
        <w:rPr>
          <w:rFonts w:ascii="Arial" w:eastAsia="Times New Roman" w:hAnsi="Arial" w:cs="Arial"/>
          <w:b/>
          <w:shd w:val="clear" w:color="auto" w:fill="BFBFBF" w:themeFill="background1" w:themeFillShade="BF"/>
          <w:lang w:val="it-IT" w:eastAsia="en-AU"/>
        </w:rPr>
        <w:t>Organisation of Economic Co-operation and Development</w:t>
      </w:r>
    </w:p>
    <w:p w:rsidR="008F2F0A" w:rsidRDefault="008F2F0A" w:rsidP="00C039C6">
      <w:pPr>
        <w:pStyle w:val="ListParagraph"/>
        <w:shd w:val="clear" w:color="auto" w:fill="FFFFFF" w:themeFill="background1"/>
        <w:ind w:left="1080"/>
        <w:rPr>
          <w:rFonts w:ascii="Arial" w:eastAsia="Times New Roman" w:hAnsi="Arial" w:cs="Arial"/>
          <w:lang w:val="it-IT" w:eastAsia="en-AU"/>
        </w:rPr>
      </w:pPr>
    </w:p>
    <w:p w:rsidR="008F2F0A" w:rsidRDefault="008F2F0A" w:rsidP="00C039C6">
      <w:pPr>
        <w:pStyle w:val="ListParagraph"/>
        <w:shd w:val="clear" w:color="auto" w:fill="FFFFFF" w:themeFill="background1"/>
        <w:ind w:left="1080"/>
        <w:rPr>
          <w:rFonts w:ascii="Arial" w:eastAsia="Times New Roman" w:hAnsi="Arial" w:cs="Arial"/>
          <w:lang w:val="it-IT" w:eastAsia="en-AU"/>
        </w:rPr>
      </w:pPr>
    </w:p>
    <w:p w:rsidR="008F2F0A" w:rsidRPr="00C039C6" w:rsidRDefault="008F2F0A" w:rsidP="00C039C6">
      <w:pPr>
        <w:pStyle w:val="ListParagraph"/>
        <w:shd w:val="clear" w:color="auto" w:fill="FFFFFF" w:themeFill="background1"/>
        <w:ind w:left="1080"/>
        <w:rPr>
          <w:rFonts w:ascii="Arial" w:eastAsia="Times New Roman" w:hAnsi="Arial" w:cs="Arial"/>
          <w:lang w:val="it-IT" w:eastAsia="en-AU"/>
        </w:rPr>
      </w:pPr>
    </w:p>
    <w:p w:rsidR="008F2F0A" w:rsidRDefault="008F2F0A" w:rsidP="00C039C6">
      <w:pPr>
        <w:pStyle w:val="ListParagraph"/>
        <w:numPr>
          <w:ilvl w:val="0"/>
          <w:numId w:val="3"/>
        </w:numPr>
        <w:shd w:val="clear" w:color="auto" w:fill="FFFFFF" w:themeFill="background1"/>
        <w:rPr>
          <w:rFonts w:ascii="Arial" w:eastAsia="Times New Roman" w:hAnsi="Arial" w:cs="Arial"/>
          <w:lang w:val="it-IT" w:eastAsia="en-AU"/>
        </w:rPr>
      </w:pPr>
      <w:r>
        <w:rPr>
          <w:rFonts w:ascii="Arial" w:eastAsia="Times New Roman" w:hAnsi="Arial" w:cs="Arial"/>
          <w:lang w:val="it-IT" w:eastAsia="en-AU"/>
        </w:rPr>
        <w:t xml:space="preserve">Outline one pro (positive) of the </w:t>
      </w:r>
      <w:r w:rsidR="00A302A0">
        <w:rPr>
          <w:rFonts w:ascii="Arial" w:eastAsia="Times New Roman" w:hAnsi="Arial" w:cs="Arial"/>
          <w:i/>
          <w:lang w:val="it-IT" w:eastAsia="en-AU"/>
        </w:rPr>
        <w:t>Human Development Index</w:t>
      </w:r>
      <w:r w:rsidRPr="008F2F0A">
        <w:rPr>
          <w:rFonts w:ascii="Arial" w:eastAsia="Times New Roman" w:hAnsi="Arial" w:cs="Arial"/>
          <w:i/>
          <w:lang w:val="it-IT" w:eastAsia="en-AU"/>
        </w:rPr>
        <w:t>.</w:t>
      </w:r>
      <w:r>
        <w:rPr>
          <w:rFonts w:ascii="Arial" w:eastAsia="Times New Roman" w:hAnsi="Arial" w:cs="Arial"/>
          <w:lang w:val="it-IT" w:eastAsia="en-AU"/>
        </w:rPr>
        <w:t xml:space="preserve"> </w:t>
      </w:r>
      <w:r w:rsidR="00A302A0">
        <w:rPr>
          <w:rFonts w:ascii="Arial" w:eastAsia="Times New Roman" w:hAnsi="Arial" w:cs="Arial"/>
          <w:lang w:val="it-IT" w:eastAsia="en-AU"/>
        </w:rPr>
        <w:tab/>
      </w:r>
      <w:r>
        <w:rPr>
          <w:rFonts w:ascii="Arial" w:eastAsia="Times New Roman" w:hAnsi="Arial" w:cs="Arial"/>
          <w:lang w:val="it-IT" w:eastAsia="en-AU"/>
        </w:rPr>
        <w:t>(2 marks)</w:t>
      </w:r>
    </w:p>
    <w:p w:rsidR="008F2F0A" w:rsidRDefault="008F2F0A" w:rsidP="008F2F0A">
      <w:pPr>
        <w:pStyle w:val="ListParagraph"/>
        <w:shd w:val="clear" w:color="auto" w:fill="FFFFFF" w:themeFill="background1"/>
        <w:rPr>
          <w:rFonts w:ascii="Arial" w:eastAsia="Times New Roman" w:hAnsi="Arial" w:cs="Arial"/>
          <w:lang w:val="it-IT" w:eastAsia="en-AU"/>
        </w:rPr>
      </w:pPr>
    </w:p>
    <w:p w:rsidR="008F2F0A" w:rsidRPr="00230974" w:rsidRDefault="00230974" w:rsidP="00230974">
      <w:pPr>
        <w:pStyle w:val="ListParagraph"/>
        <w:shd w:val="clear" w:color="auto" w:fill="BFBFBF" w:themeFill="background1" w:themeFillShade="BF"/>
        <w:rPr>
          <w:rFonts w:ascii="Arial" w:eastAsia="Times New Roman" w:hAnsi="Arial" w:cs="Arial"/>
          <w:b/>
          <w:lang w:val="it-IT" w:eastAsia="en-AU"/>
        </w:rPr>
      </w:pPr>
      <w:r w:rsidRPr="00230974">
        <w:rPr>
          <w:rFonts w:ascii="Arial" w:eastAsia="Times New Roman" w:hAnsi="Arial" w:cs="Arial"/>
          <w:b/>
          <w:lang w:val="it-IT" w:eastAsia="en-AU"/>
        </w:rPr>
        <w:t>Teacher Mark – Must be outline for full marks. If they don’t outline then only one mark</w:t>
      </w:r>
    </w:p>
    <w:p w:rsidR="008F2F0A" w:rsidRPr="008F2F0A" w:rsidRDefault="008F2F0A" w:rsidP="008F2F0A">
      <w:pPr>
        <w:pStyle w:val="ListParagraph"/>
        <w:shd w:val="clear" w:color="auto" w:fill="FFFFFF" w:themeFill="background1"/>
        <w:rPr>
          <w:rFonts w:ascii="Arial" w:eastAsia="Times New Roman" w:hAnsi="Arial" w:cs="Arial"/>
          <w:lang w:val="it-IT" w:eastAsia="en-AU"/>
        </w:rPr>
      </w:pPr>
    </w:p>
    <w:p w:rsidR="00230974" w:rsidRPr="00DE051E" w:rsidRDefault="00C039C6" w:rsidP="00DE051E">
      <w:pPr>
        <w:pStyle w:val="ListParagraph"/>
        <w:numPr>
          <w:ilvl w:val="0"/>
          <w:numId w:val="3"/>
        </w:numPr>
        <w:shd w:val="clear" w:color="auto" w:fill="FFFFFF" w:themeFill="background1"/>
        <w:rPr>
          <w:rFonts w:ascii="Arial" w:eastAsia="Times New Roman" w:hAnsi="Arial" w:cs="Arial"/>
          <w:lang w:val="it-IT" w:eastAsia="en-AU"/>
        </w:rPr>
      </w:pPr>
      <w:r>
        <w:rPr>
          <w:rFonts w:ascii="Arial" w:eastAsia="Times New Roman" w:hAnsi="Arial" w:cs="Arial"/>
          <w:lang w:val="it-IT" w:eastAsia="en-AU"/>
        </w:rPr>
        <w:t xml:space="preserve">With reference to your </w:t>
      </w:r>
      <w:r w:rsidRPr="00C039C6">
        <w:rPr>
          <w:rFonts w:ascii="Arial" w:eastAsia="Times New Roman" w:hAnsi="Arial" w:cs="Arial"/>
          <w:i/>
          <w:lang w:val="it-IT" w:eastAsia="en-AU"/>
        </w:rPr>
        <w:t>inquiry task glossary chart</w:t>
      </w:r>
      <w:r>
        <w:rPr>
          <w:rFonts w:ascii="Arial" w:eastAsia="Times New Roman" w:hAnsi="Arial" w:cs="Arial"/>
          <w:lang w:val="it-IT" w:eastAsia="en-AU"/>
        </w:rPr>
        <w:t xml:space="preserve">, </w:t>
      </w:r>
      <w:r w:rsidRPr="00C039C6">
        <w:rPr>
          <w:rFonts w:ascii="Arial" w:eastAsia="Times New Roman" w:hAnsi="Arial" w:cs="Arial"/>
          <w:b/>
          <w:lang w:val="it-IT" w:eastAsia="en-AU"/>
        </w:rPr>
        <w:t>state</w:t>
      </w:r>
      <w:r>
        <w:rPr>
          <w:rFonts w:ascii="Arial" w:eastAsia="Times New Roman" w:hAnsi="Arial" w:cs="Arial"/>
          <w:lang w:val="it-IT" w:eastAsia="en-AU"/>
        </w:rPr>
        <w:t xml:space="preserve"> two terms/key words in relation to measuring economic performance and </w:t>
      </w:r>
      <w:r w:rsidRPr="00C039C6">
        <w:rPr>
          <w:rFonts w:ascii="Arial" w:eastAsia="Times New Roman" w:hAnsi="Arial" w:cs="Arial"/>
          <w:b/>
          <w:lang w:val="it-IT" w:eastAsia="en-AU"/>
        </w:rPr>
        <w:t>define</w:t>
      </w:r>
      <w:r>
        <w:rPr>
          <w:rFonts w:ascii="Arial" w:eastAsia="Times New Roman" w:hAnsi="Arial" w:cs="Arial"/>
          <w:lang w:val="it-IT" w:eastAsia="en-AU"/>
        </w:rPr>
        <w:t xml:space="preserve"> each term.  </w:t>
      </w:r>
      <w:r w:rsidRPr="00C039C6">
        <w:rPr>
          <w:rFonts w:ascii="Arial" w:eastAsia="Times New Roman" w:hAnsi="Arial" w:cs="Arial"/>
          <w:b/>
          <w:lang w:val="it-IT" w:eastAsia="en-AU"/>
        </w:rPr>
        <w:t>Provide</w:t>
      </w:r>
      <w:r>
        <w:rPr>
          <w:rFonts w:ascii="Arial" w:eastAsia="Times New Roman" w:hAnsi="Arial" w:cs="Arial"/>
          <w:lang w:val="it-IT" w:eastAsia="en-AU"/>
        </w:rPr>
        <w:t xml:space="preserve"> an example to support your definition.</w:t>
      </w:r>
      <w:r>
        <w:rPr>
          <w:rFonts w:ascii="Arial" w:eastAsia="Times New Roman" w:hAnsi="Arial" w:cs="Arial"/>
          <w:lang w:val="it-IT" w:eastAsia="en-AU"/>
        </w:rPr>
        <w:tab/>
      </w:r>
      <w:r>
        <w:rPr>
          <w:rFonts w:ascii="Arial" w:eastAsia="Times New Roman" w:hAnsi="Arial" w:cs="Arial"/>
          <w:lang w:val="it-IT" w:eastAsia="en-AU"/>
        </w:rPr>
        <w:tab/>
      </w:r>
      <w:r>
        <w:rPr>
          <w:rFonts w:ascii="Arial" w:eastAsia="Times New Roman" w:hAnsi="Arial" w:cs="Arial"/>
          <w:lang w:val="it-IT" w:eastAsia="en-AU"/>
        </w:rPr>
        <w:tab/>
        <w:t>(8 marks)</w:t>
      </w:r>
    </w:p>
    <w:p w:rsidR="004A1C9A" w:rsidRPr="00421865" w:rsidRDefault="00230974" w:rsidP="004A1C9A">
      <w:pPr>
        <w:shd w:val="clear" w:color="auto" w:fill="BFBFBF" w:themeFill="background1" w:themeFillShade="BF"/>
        <w:ind w:left="720"/>
        <w:rPr>
          <w:rFonts w:ascii="Arial" w:eastAsia="Times New Roman" w:hAnsi="Arial" w:cs="Arial"/>
          <w:b/>
          <w:sz w:val="16"/>
          <w:szCs w:val="16"/>
          <w:lang w:val="it-IT" w:eastAsia="en-AU"/>
        </w:rPr>
      </w:pPr>
      <w:r w:rsidRPr="00421865">
        <w:rPr>
          <w:rFonts w:ascii="Arial" w:eastAsia="Times New Roman" w:hAnsi="Arial" w:cs="Arial"/>
          <w:b/>
          <w:sz w:val="16"/>
          <w:szCs w:val="16"/>
          <w:lang w:val="it-IT" w:eastAsia="en-AU"/>
        </w:rPr>
        <w:t xml:space="preserve">MUST CHECK THE STUDENTS GLOSSARY CHART </w:t>
      </w:r>
      <w:r w:rsidR="00DE051E" w:rsidRPr="00421865">
        <w:rPr>
          <w:rFonts w:ascii="Arial" w:eastAsia="Times New Roman" w:hAnsi="Arial" w:cs="Arial"/>
          <w:b/>
          <w:sz w:val="16"/>
          <w:szCs w:val="16"/>
          <w:lang w:val="it-IT" w:eastAsia="en-AU"/>
        </w:rPr>
        <w:t>– IF STUDENTS HAVE NOT COMPLETED THE GLOSSARY CHART, HOWEVER, HAVE WORDS DEFINED ON THIS QUESTION, THEN THE WORDS MUST RELATE TO MEASURING ECONOMIC PERFORMANCE.</w:t>
      </w:r>
    </w:p>
    <w:p w:rsidR="004A1C9A" w:rsidRPr="00421865" w:rsidRDefault="004A1C9A" w:rsidP="00230974">
      <w:pPr>
        <w:shd w:val="clear" w:color="auto" w:fill="BFBFBF" w:themeFill="background1" w:themeFillShade="BF"/>
        <w:ind w:left="720"/>
        <w:rPr>
          <w:rFonts w:ascii="Arial" w:eastAsia="Times New Roman" w:hAnsi="Arial" w:cs="Arial"/>
          <w:b/>
          <w:sz w:val="16"/>
          <w:szCs w:val="16"/>
          <w:lang w:val="it-IT" w:eastAsia="en-AU"/>
        </w:rPr>
      </w:pPr>
      <w:r w:rsidRPr="00421865">
        <w:rPr>
          <w:rFonts w:ascii="Arial" w:eastAsia="Times New Roman" w:hAnsi="Arial" w:cs="Arial"/>
          <w:b/>
          <w:sz w:val="16"/>
          <w:szCs w:val="16"/>
          <w:lang w:val="it-IT" w:eastAsia="en-AU"/>
        </w:rPr>
        <w:t>States two terms (check glossary if completed) – 1 mark each.</w:t>
      </w:r>
    </w:p>
    <w:p w:rsidR="004A1C9A" w:rsidRPr="00421865" w:rsidRDefault="004A1C9A" w:rsidP="00230974">
      <w:pPr>
        <w:shd w:val="clear" w:color="auto" w:fill="BFBFBF" w:themeFill="background1" w:themeFillShade="BF"/>
        <w:ind w:left="720"/>
        <w:rPr>
          <w:rFonts w:ascii="Arial" w:eastAsia="Times New Roman" w:hAnsi="Arial" w:cs="Arial"/>
          <w:i/>
          <w:sz w:val="16"/>
          <w:szCs w:val="16"/>
          <w:lang w:val="it-IT" w:eastAsia="en-AU"/>
        </w:rPr>
      </w:pPr>
      <w:r w:rsidRPr="00421865">
        <w:rPr>
          <w:rFonts w:ascii="Arial" w:eastAsia="Times New Roman" w:hAnsi="Arial" w:cs="Arial"/>
          <w:b/>
          <w:sz w:val="16"/>
          <w:szCs w:val="16"/>
          <w:lang w:val="it-IT" w:eastAsia="en-AU"/>
        </w:rPr>
        <w:t xml:space="preserve">If no terms are completed on the glossary, allocate 1 mark for each terms. They must be related to </w:t>
      </w:r>
      <w:r w:rsidRPr="00421865">
        <w:rPr>
          <w:rFonts w:ascii="Arial" w:eastAsia="Times New Roman" w:hAnsi="Arial" w:cs="Arial"/>
          <w:i/>
          <w:sz w:val="16"/>
          <w:szCs w:val="16"/>
          <w:lang w:val="it-IT" w:eastAsia="en-AU"/>
        </w:rPr>
        <w:t>measuring economic performance.</w:t>
      </w:r>
    </w:p>
    <w:p w:rsidR="004A1C9A" w:rsidRPr="00421865" w:rsidRDefault="004A1C9A" w:rsidP="00230974">
      <w:pPr>
        <w:shd w:val="clear" w:color="auto" w:fill="BFBFBF" w:themeFill="background1" w:themeFillShade="BF"/>
        <w:ind w:left="720"/>
        <w:rPr>
          <w:rFonts w:ascii="Arial" w:eastAsia="Times New Roman" w:hAnsi="Arial" w:cs="Arial"/>
          <w:sz w:val="16"/>
          <w:szCs w:val="16"/>
          <w:lang w:val="it-IT" w:eastAsia="en-AU"/>
        </w:rPr>
      </w:pPr>
      <w:r w:rsidRPr="00421865">
        <w:rPr>
          <w:rFonts w:ascii="Arial" w:eastAsia="Times New Roman" w:hAnsi="Arial" w:cs="Arial"/>
          <w:b/>
          <w:sz w:val="16"/>
          <w:szCs w:val="16"/>
          <w:lang w:val="it-IT" w:eastAsia="en-AU"/>
        </w:rPr>
        <w:t>2 marks per definition</w:t>
      </w:r>
      <w:r w:rsidRPr="00421865">
        <w:rPr>
          <w:rFonts w:ascii="Arial" w:eastAsia="Times New Roman" w:hAnsi="Arial" w:cs="Arial"/>
          <w:sz w:val="16"/>
          <w:szCs w:val="16"/>
          <w:lang w:val="it-IT" w:eastAsia="en-AU"/>
        </w:rPr>
        <w:t xml:space="preserve"> –</w:t>
      </w:r>
    </w:p>
    <w:p w:rsidR="004A1C9A" w:rsidRPr="00421865" w:rsidRDefault="004A1C9A" w:rsidP="00230974">
      <w:pPr>
        <w:shd w:val="clear" w:color="auto" w:fill="BFBFBF" w:themeFill="background1" w:themeFillShade="BF"/>
        <w:ind w:left="720"/>
        <w:rPr>
          <w:rFonts w:ascii="Arial" w:eastAsia="Times New Roman" w:hAnsi="Arial" w:cs="Arial"/>
          <w:sz w:val="16"/>
          <w:szCs w:val="16"/>
          <w:lang w:val="it-IT" w:eastAsia="en-AU"/>
        </w:rPr>
      </w:pPr>
      <w:r w:rsidRPr="00421865">
        <w:rPr>
          <w:rFonts w:ascii="Arial" w:eastAsia="Times New Roman" w:hAnsi="Arial" w:cs="Arial"/>
          <w:sz w:val="16"/>
          <w:szCs w:val="16"/>
          <w:lang w:val="it-IT" w:eastAsia="en-AU"/>
        </w:rPr>
        <w:t>* must be clear and concise definition for 2 marks.</w:t>
      </w:r>
    </w:p>
    <w:p w:rsidR="004A1C9A" w:rsidRPr="00421865" w:rsidRDefault="004A1C9A" w:rsidP="00230974">
      <w:pPr>
        <w:shd w:val="clear" w:color="auto" w:fill="BFBFBF" w:themeFill="background1" w:themeFillShade="BF"/>
        <w:ind w:left="720"/>
        <w:rPr>
          <w:rFonts w:ascii="Arial" w:eastAsia="Times New Roman" w:hAnsi="Arial" w:cs="Arial"/>
          <w:sz w:val="16"/>
          <w:szCs w:val="16"/>
          <w:lang w:val="it-IT" w:eastAsia="en-AU"/>
        </w:rPr>
      </w:pPr>
      <w:r w:rsidRPr="00421865">
        <w:rPr>
          <w:rFonts w:ascii="Arial" w:eastAsia="Times New Roman" w:hAnsi="Arial" w:cs="Arial"/>
          <w:sz w:val="16"/>
          <w:szCs w:val="16"/>
          <w:lang w:val="it-IT" w:eastAsia="en-AU"/>
        </w:rPr>
        <w:t>* makes an attempt to define the term – 1 mark</w:t>
      </w:r>
    </w:p>
    <w:p w:rsidR="004A1C9A" w:rsidRPr="00421865" w:rsidRDefault="004A1C9A" w:rsidP="00230974">
      <w:pPr>
        <w:shd w:val="clear" w:color="auto" w:fill="BFBFBF" w:themeFill="background1" w:themeFillShade="BF"/>
        <w:ind w:left="720"/>
        <w:rPr>
          <w:rFonts w:ascii="Arial" w:eastAsia="Times New Roman" w:hAnsi="Arial" w:cs="Arial"/>
          <w:sz w:val="16"/>
          <w:szCs w:val="16"/>
          <w:lang w:val="it-IT" w:eastAsia="en-AU"/>
        </w:rPr>
      </w:pPr>
      <w:r w:rsidRPr="00421865">
        <w:rPr>
          <w:rFonts w:ascii="Arial" w:eastAsia="Times New Roman" w:hAnsi="Arial" w:cs="Arial"/>
          <w:b/>
          <w:sz w:val="16"/>
          <w:szCs w:val="16"/>
          <w:lang w:val="it-IT" w:eastAsia="en-AU"/>
        </w:rPr>
        <w:t>1 mark each for examples</w:t>
      </w:r>
      <w:r w:rsidRPr="00421865">
        <w:rPr>
          <w:rFonts w:ascii="Arial" w:eastAsia="Times New Roman" w:hAnsi="Arial" w:cs="Arial"/>
          <w:sz w:val="16"/>
          <w:szCs w:val="16"/>
          <w:lang w:val="it-IT" w:eastAsia="en-AU"/>
        </w:rPr>
        <w:t xml:space="preserve"> – </w:t>
      </w:r>
    </w:p>
    <w:p w:rsidR="00D87810" w:rsidRPr="00421865" w:rsidRDefault="004A1C9A" w:rsidP="00421865">
      <w:pPr>
        <w:pStyle w:val="ListParagraph"/>
        <w:numPr>
          <w:ilvl w:val="0"/>
          <w:numId w:val="8"/>
        </w:numPr>
        <w:shd w:val="clear" w:color="auto" w:fill="BFBFBF" w:themeFill="background1" w:themeFillShade="BF"/>
        <w:rPr>
          <w:rFonts w:ascii="Arial" w:eastAsia="Times New Roman" w:hAnsi="Arial" w:cs="Arial"/>
          <w:sz w:val="16"/>
          <w:szCs w:val="16"/>
          <w:lang w:val="it-IT" w:eastAsia="en-AU"/>
        </w:rPr>
      </w:pPr>
      <w:r w:rsidRPr="00421865">
        <w:rPr>
          <w:rFonts w:ascii="Arial" w:eastAsia="Times New Roman" w:hAnsi="Arial" w:cs="Arial"/>
          <w:sz w:val="16"/>
          <w:szCs w:val="16"/>
          <w:lang w:val="it-IT" w:eastAsia="en-AU"/>
        </w:rPr>
        <w:t>Examples must be linked to definition and clearly to key term.</w:t>
      </w:r>
    </w:p>
    <w:p w:rsidR="00D87810" w:rsidRPr="00421865" w:rsidRDefault="00421865" w:rsidP="00D87810">
      <w:pPr>
        <w:shd w:val="clear" w:color="auto" w:fill="BFBFBF" w:themeFill="background1" w:themeFillShade="BF"/>
        <w:ind w:left="720"/>
        <w:rPr>
          <w:rFonts w:ascii="Arial" w:eastAsia="Times New Roman" w:hAnsi="Arial" w:cs="Arial"/>
          <w:sz w:val="16"/>
          <w:szCs w:val="16"/>
          <w:lang w:val="it-IT" w:eastAsia="en-AU"/>
        </w:rPr>
      </w:pPr>
      <w:r w:rsidRPr="00421865">
        <w:rPr>
          <w:rFonts w:ascii="Arial" w:eastAsia="Times New Roman" w:hAnsi="Arial" w:cs="Arial"/>
          <w:sz w:val="16"/>
          <w:szCs w:val="16"/>
          <w:lang w:val="it-IT" w:eastAsia="en-AU"/>
        </w:rPr>
        <w:t>If student defines</w:t>
      </w:r>
      <w:r w:rsidR="00D87810" w:rsidRPr="00421865">
        <w:rPr>
          <w:rFonts w:ascii="Arial" w:eastAsia="Times New Roman" w:hAnsi="Arial" w:cs="Arial"/>
          <w:sz w:val="16"/>
          <w:szCs w:val="16"/>
          <w:lang w:val="it-IT" w:eastAsia="en-AU"/>
        </w:rPr>
        <w:t xml:space="preserve"> terms not on their glossary chart, however, </w:t>
      </w:r>
      <w:r w:rsidRPr="00421865">
        <w:rPr>
          <w:rFonts w:ascii="Arial" w:eastAsia="Times New Roman" w:hAnsi="Arial" w:cs="Arial"/>
          <w:sz w:val="16"/>
          <w:szCs w:val="16"/>
          <w:lang w:val="it-IT" w:eastAsia="en-AU"/>
        </w:rPr>
        <w:t xml:space="preserve">still assess and allocate marks as per above. However, make sure words clearly link to </w:t>
      </w:r>
      <w:r w:rsidRPr="00421865">
        <w:rPr>
          <w:rFonts w:ascii="Arial" w:eastAsia="Times New Roman" w:hAnsi="Arial" w:cs="Arial"/>
          <w:b/>
          <w:i/>
          <w:sz w:val="16"/>
          <w:szCs w:val="16"/>
          <w:lang w:val="it-IT" w:eastAsia="en-AU"/>
        </w:rPr>
        <w:t>measuring economic performance.</w:t>
      </w:r>
    </w:p>
    <w:p w:rsidR="00421865" w:rsidRPr="00421865" w:rsidRDefault="00421865" w:rsidP="00D87810">
      <w:pPr>
        <w:shd w:val="clear" w:color="auto" w:fill="BFBFBF" w:themeFill="background1" w:themeFillShade="BF"/>
        <w:ind w:left="720"/>
        <w:rPr>
          <w:rFonts w:ascii="Arial" w:eastAsia="Times New Roman" w:hAnsi="Arial" w:cs="Arial"/>
          <w:sz w:val="16"/>
          <w:szCs w:val="16"/>
          <w:lang w:val="it-IT" w:eastAsia="en-AU"/>
        </w:rPr>
      </w:pPr>
      <w:r w:rsidRPr="00421865">
        <w:rPr>
          <w:rFonts w:ascii="Arial" w:eastAsia="Times New Roman" w:hAnsi="Arial" w:cs="Arial"/>
          <w:sz w:val="16"/>
          <w:szCs w:val="16"/>
          <w:lang w:val="it-IT" w:eastAsia="en-AU"/>
        </w:rPr>
        <w:t>Students can not define concepts such as inflation rate, economic growth rate, HDI etc...</w:t>
      </w:r>
    </w:p>
    <w:p w:rsidR="00DE051E" w:rsidRDefault="00DE051E" w:rsidP="00DE051E">
      <w:pPr>
        <w:pStyle w:val="ListParagraph"/>
        <w:shd w:val="clear" w:color="auto" w:fill="FFFFFF" w:themeFill="background1"/>
        <w:rPr>
          <w:rFonts w:ascii="Arial" w:eastAsia="Times New Roman" w:hAnsi="Arial" w:cs="Arial"/>
          <w:lang w:val="it-IT" w:eastAsia="en-AU"/>
        </w:rPr>
      </w:pPr>
    </w:p>
    <w:p w:rsidR="00DE051E" w:rsidRDefault="00DE051E" w:rsidP="00DE051E">
      <w:pPr>
        <w:pStyle w:val="ListParagraph"/>
        <w:shd w:val="clear" w:color="auto" w:fill="FFFFFF" w:themeFill="background1"/>
        <w:rPr>
          <w:rFonts w:ascii="Arial" w:eastAsia="Times New Roman" w:hAnsi="Arial" w:cs="Arial"/>
          <w:lang w:val="it-IT" w:eastAsia="en-AU"/>
        </w:rPr>
      </w:pPr>
    </w:p>
    <w:p w:rsidR="0091786A" w:rsidRPr="00DE051E" w:rsidRDefault="0091786A" w:rsidP="00DE051E">
      <w:pPr>
        <w:pStyle w:val="ListParagraph"/>
        <w:numPr>
          <w:ilvl w:val="0"/>
          <w:numId w:val="3"/>
        </w:numPr>
        <w:shd w:val="clear" w:color="auto" w:fill="FFFFFF" w:themeFill="background1"/>
        <w:rPr>
          <w:rFonts w:ascii="Arial" w:eastAsia="Times New Roman" w:hAnsi="Arial" w:cs="Arial"/>
          <w:lang w:val="it-IT" w:eastAsia="en-AU"/>
        </w:rPr>
      </w:pPr>
      <w:r w:rsidRPr="00DE051E">
        <w:rPr>
          <w:rFonts w:ascii="Arial" w:eastAsia="Times New Roman" w:hAnsi="Arial" w:cs="Arial"/>
          <w:lang w:val="it-IT" w:eastAsia="en-AU"/>
        </w:rPr>
        <w:t xml:space="preserve">Using </w:t>
      </w:r>
      <w:r w:rsidRPr="00DE051E">
        <w:rPr>
          <w:rFonts w:ascii="Arial" w:eastAsia="Times New Roman" w:hAnsi="Arial" w:cs="Arial"/>
          <w:i/>
          <w:lang w:val="it-IT" w:eastAsia="en-AU"/>
        </w:rPr>
        <w:t>supporting evidence</w:t>
      </w:r>
      <w:r w:rsidRPr="00DE051E">
        <w:rPr>
          <w:rFonts w:ascii="Arial" w:eastAsia="Times New Roman" w:hAnsi="Arial" w:cs="Arial"/>
          <w:lang w:val="it-IT" w:eastAsia="en-AU"/>
        </w:rPr>
        <w:t xml:space="preserve"> (examples, data or statistics), </w:t>
      </w:r>
      <w:r w:rsidRPr="00DE051E">
        <w:rPr>
          <w:rFonts w:ascii="Arial" w:eastAsia="Times New Roman" w:hAnsi="Arial" w:cs="Arial"/>
          <w:b/>
          <w:lang w:val="it-IT" w:eastAsia="en-AU"/>
        </w:rPr>
        <w:t>explain</w:t>
      </w:r>
      <w:r w:rsidRPr="00DE051E">
        <w:rPr>
          <w:rFonts w:ascii="Arial" w:eastAsia="Times New Roman" w:hAnsi="Arial" w:cs="Arial"/>
          <w:lang w:val="it-IT" w:eastAsia="en-AU"/>
        </w:rPr>
        <w:t xml:space="preserve"> what is meant by the term ‘</w:t>
      </w:r>
      <w:r w:rsidRPr="00DE051E">
        <w:rPr>
          <w:rFonts w:ascii="Arial" w:eastAsia="Times New Roman" w:hAnsi="Arial" w:cs="Arial"/>
          <w:i/>
          <w:lang w:val="it-IT" w:eastAsia="en-AU"/>
        </w:rPr>
        <w:t>unemployment rate’</w:t>
      </w:r>
      <w:r w:rsidRPr="00DE051E">
        <w:rPr>
          <w:rFonts w:ascii="Arial" w:eastAsia="Times New Roman" w:hAnsi="Arial" w:cs="Arial"/>
          <w:lang w:val="it-IT" w:eastAsia="en-AU"/>
        </w:rPr>
        <w:t xml:space="preserve"> and </w:t>
      </w:r>
      <w:r w:rsidRPr="00DE051E">
        <w:rPr>
          <w:rFonts w:ascii="Arial" w:eastAsia="Times New Roman" w:hAnsi="Arial" w:cs="Arial"/>
          <w:b/>
          <w:lang w:val="it-IT" w:eastAsia="en-AU"/>
        </w:rPr>
        <w:t xml:space="preserve">provide </w:t>
      </w:r>
      <w:r w:rsidRPr="00DE051E">
        <w:rPr>
          <w:rFonts w:ascii="Arial" w:eastAsia="Times New Roman" w:hAnsi="Arial" w:cs="Arial"/>
          <w:lang w:val="it-IT" w:eastAsia="en-AU"/>
        </w:rPr>
        <w:t xml:space="preserve">examples of </w:t>
      </w:r>
      <w:r w:rsidRPr="00DE051E">
        <w:rPr>
          <w:rFonts w:ascii="Arial" w:eastAsia="Times New Roman" w:hAnsi="Arial" w:cs="Arial"/>
          <w:b/>
          <w:lang w:val="it-IT" w:eastAsia="en-AU"/>
        </w:rPr>
        <w:t>two</w:t>
      </w:r>
      <w:r w:rsidRPr="00DE051E">
        <w:rPr>
          <w:rFonts w:ascii="Arial" w:eastAsia="Times New Roman" w:hAnsi="Arial" w:cs="Arial"/>
          <w:lang w:val="it-IT" w:eastAsia="en-AU"/>
        </w:rPr>
        <w:t xml:space="preserve"> groups of people who are not included in the unemployment rate. </w:t>
      </w:r>
      <w:r w:rsidR="008F2F0A" w:rsidRPr="00DE051E">
        <w:rPr>
          <w:rFonts w:ascii="Arial" w:eastAsia="Times New Roman" w:hAnsi="Arial" w:cs="Arial"/>
          <w:lang w:val="it-IT" w:eastAsia="en-AU"/>
        </w:rPr>
        <w:t xml:space="preserve">          (6 marks)</w:t>
      </w:r>
    </w:p>
    <w:p w:rsidR="008F2F0A" w:rsidRPr="008F2F0A" w:rsidRDefault="008F2F0A" w:rsidP="008F2F0A">
      <w:pPr>
        <w:pStyle w:val="ListParagraph"/>
        <w:shd w:val="clear" w:color="auto" w:fill="FFFFFF" w:themeFill="background1"/>
        <w:rPr>
          <w:rFonts w:ascii="Arial" w:eastAsia="Times New Roman" w:hAnsi="Arial" w:cs="Arial"/>
          <w:b/>
          <w:i/>
          <w:lang w:val="it-IT" w:eastAsia="en-AU"/>
        </w:rPr>
      </w:pPr>
    </w:p>
    <w:p w:rsidR="008F2F0A" w:rsidRPr="004A1C9A" w:rsidRDefault="008F2F0A" w:rsidP="004A1C9A">
      <w:pPr>
        <w:pStyle w:val="ListParagraph"/>
        <w:shd w:val="clear" w:color="auto" w:fill="FFFFFF" w:themeFill="background1"/>
        <w:rPr>
          <w:rFonts w:ascii="Arial" w:eastAsia="Times New Roman" w:hAnsi="Arial" w:cs="Arial"/>
          <w:b/>
          <w:i/>
          <w:lang w:val="it-IT" w:eastAsia="en-AU"/>
        </w:rPr>
      </w:pPr>
      <w:r w:rsidRPr="008F2F0A">
        <w:rPr>
          <w:rFonts w:ascii="Arial" w:eastAsia="Times New Roman" w:hAnsi="Arial" w:cs="Arial"/>
          <w:b/>
          <w:i/>
          <w:lang w:val="it-IT" w:eastAsia="en-AU"/>
        </w:rPr>
        <w:t xml:space="preserve">Note: A good answer will refer to data from Australia and in relation to Australia’s unemployment rate.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560"/>
        <w:gridCol w:w="854"/>
      </w:tblGrid>
      <w:tr w:rsidR="00637211" w:rsidRPr="00421865" w:rsidTr="00421865"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51E" w:rsidRPr="00421865" w:rsidRDefault="00DE051E" w:rsidP="00637211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421865">
              <w:rPr>
                <w:rFonts w:ascii="Arial" w:hAnsi="Arial" w:cs="Arial"/>
                <w:bCs/>
                <w:sz w:val="16"/>
                <w:szCs w:val="16"/>
              </w:rPr>
              <w:t xml:space="preserve">A detailed and comprehensive </w:t>
            </w:r>
            <w:r w:rsidR="00637211" w:rsidRPr="00421865">
              <w:rPr>
                <w:rFonts w:ascii="Arial" w:hAnsi="Arial" w:cs="Arial"/>
                <w:sz w:val="16"/>
                <w:szCs w:val="16"/>
              </w:rPr>
              <w:t>explanation</w:t>
            </w:r>
            <w:r w:rsidRPr="00421865">
              <w:rPr>
                <w:rFonts w:ascii="Arial" w:hAnsi="Arial" w:cs="Arial"/>
                <w:bCs/>
                <w:sz w:val="16"/>
                <w:szCs w:val="16"/>
              </w:rPr>
              <w:t xml:space="preserve"> is given.  Complete and accurate information </w:t>
            </w:r>
            <w:r w:rsidR="00637211" w:rsidRPr="00421865">
              <w:rPr>
                <w:rFonts w:ascii="Arial" w:hAnsi="Arial" w:cs="Arial"/>
                <w:sz w:val="16"/>
                <w:szCs w:val="16"/>
              </w:rPr>
              <w:t>about unemployment rate, including definition</w:t>
            </w:r>
            <w:r w:rsidRPr="00421865">
              <w:rPr>
                <w:rFonts w:ascii="Arial" w:hAnsi="Arial" w:cs="Arial"/>
                <w:sz w:val="16"/>
                <w:szCs w:val="16"/>
              </w:rPr>
              <w:t xml:space="preserve">. </w:t>
            </w:r>
            <w:r w:rsidR="00637211" w:rsidRPr="00421865">
              <w:rPr>
                <w:rFonts w:ascii="Arial" w:hAnsi="Arial" w:cs="Arial"/>
                <w:bCs/>
                <w:sz w:val="16"/>
                <w:szCs w:val="16"/>
              </w:rPr>
              <w:t>S</w:t>
            </w:r>
            <w:r w:rsidRPr="00421865">
              <w:rPr>
                <w:rFonts w:ascii="Arial" w:hAnsi="Arial" w:cs="Arial"/>
                <w:bCs/>
                <w:sz w:val="16"/>
                <w:szCs w:val="16"/>
              </w:rPr>
              <w:t xml:space="preserve">upporting evidence is used to develop and expand the </w:t>
            </w:r>
            <w:r w:rsidR="00637211" w:rsidRPr="00421865">
              <w:rPr>
                <w:rFonts w:ascii="Arial" w:hAnsi="Arial" w:cs="Arial"/>
                <w:sz w:val="16"/>
                <w:szCs w:val="16"/>
              </w:rPr>
              <w:t xml:space="preserve">explanation, such as examples about Australia’s unemployment rate. </w:t>
            </w:r>
            <w:r w:rsidR="00637211" w:rsidRPr="00421865">
              <w:rPr>
                <w:rFonts w:ascii="Arial" w:hAnsi="Arial" w:cs="Arial"/>
                <w:bCs/>
                <w:sz w:val="16"/>
                <w:szCs w:val="16"/>
              </w:rPr>
              <w:t xml:space="preserve">Provides examples of two groups of people who are not included in unemployment rate, such as full-time students and stay-at-home parents. Develops </w:t>
            </w:r>
            <w:r w:rsidRPr="00421865">
              <w:rPr>
                <w:rFonts w:ascii="Arial" w:hAnsi="Arial" w:cs="Arial"/>
                <w:bCs/>
                <w:sz w:val="16"/>
                <w:szCs w:val="16"/>
              </w:rPr>
              <w:t>a cohesive and detailed answer</w:t>
            </w:r>
            <w:r w:rsidR="00637211" w:rsidRPr="00421865">
              <w:rPr>
                <w:rFonts w:ascii="Arial" w:hAnsi="Arial" w:cs="Arial"/>
                <w:bCs/>
                <w:sz w:val="16"/>
                <w:szCs w:val="16"/>
              </w:rPr>
              <w:t>/explanation</w:t>
            </w:r>
            <w:r w:rsidRPr="00421865">
              <w:rPr>
                <w:rFonts w:ascii="Arial" w:hAnsi="Arial" w:cs="Arial"/>
                <w:bCs/>
                <w:sz w:val="16"/>
                <w:szCs w:val="16"/>
              </w:rPr>
              <w:t>, with well-developed sentences and paragraphs</w:t>
            </w:r>
            <w:r w:rsidR="00637211" w:rsidRPr="00421865">
              <w:rPr>
                <w:rFonts w:ascii="Arial" w:hAnsi="Arial" w:cs="Arial"/>
                <w:bCs/>
                <w:sz w:val="16"/>
                <w:szCs w:val="16"/>
              </w:rPr>
              <w:t>.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51E" w:rsidRPr="00421865" w:rsidRDefault="00DE051E" w:rsidP="0042186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21865">
              <w:rPr>
                <w:rFonts w:ascii="Arial" w:hAnsi="Arial" w:cs="Arial"/>
                <w:sz w:val="16"/>
                <w:szCs w:val="16"/>
              </w:rPr>
              <w:t>5-6</w:t>
            </w:r>
          </w:p>
        </w:tc>
      </w:tr>
      <w:tr w:rsidR="00637211" w:rsidRPr="00421865" w:rsidTr="00421865"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51E" w:rsidRPr="00421865" w:rsidRDefault="00DE051E" w:rsidP="00637211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421865">
              <w:rPr>
                <w:rFonts w:ascii="Arial" w:hAnsi="Arial" w:cs="Arial"/>
                <w:bCs/>
                <w:sz w:val="16"/>
                <w:szCs w:val="16"/>
              </w:rPr>
              <w:t xml:space="preserve">An appropriate </w:t>
            </w:r>
            <w:r w:rsidR="00637211" w:rsidRPr="00421865">
              <w:rPr>
                <w:rFonts w:ascii="Arial" w:hAnsi="Arial" w:cs="Arial"/>
                <w:sz w:val="16"/>
                <w:szCs w:val="16"/>
              </w:rPr>
              <w:t>explanation</w:t>
            </w:r>
            <w:r w:rsidR="00637211" w:rsidRPr="00421865">
              <w:rPr>
                <w:rFonts w:ascii="Arial" w:hAnsi="Arial" w:cs="Arial"/>
                <w:bCs/>
                <w:sz w:val="16"/>
                <w:szCs w:val="16"/>
              </w:rPr>
              <w:t xml:space="preserve"> is given. </w:t>
            </w:r>
            <w:r w:rsidRPr="00421865">
              <w:rPr>
                <w:rFonts w:ascii="Arial" w:hAnsi="Arial" w:cs="Arial"/>
                <w:bCs/>
                <w:sz w:val="16"/>
                <w:szCs w:val="16"/>
              </w:rPr>
              <w:t xml:space="preserve">General, relatively accurate information </w:t>
            </w:r>
            <w:r w:rsidR="00637211" w:rsidRPr="00421865">
              <w:rPr>
                <w:rFonts w:ascii="Arial" w:hAnsi="Arial" w:cs="Arial"/>
                <w:sz w:val="16"/>
                <w:szCs w:val="16"/>
              </w:rPr>
              <w:t xml:space="preserve">about unemployment rate. May provide a basic definition within their explanation. </w:t>
            </w:r>
            <w:r w:rsidR="00637211" w:rsidRPr="00421865">
              <w:rPr>
                <w:rFonts w:ascii="Arial" w:hAnsi="Arial" w:cs="Arial"/>
                <w:bCs/>
                <w:sz w:val="16"/>
                <w:szCs w:val="16"/>
              </w:rPr>
              <w:t>Some s</w:t>
            </w:r>
            <w:r w:rsidRPr="00421865">
              <w:rPr>
                <w:rFonts w:ascii="Arial" w:hAnsi="Arial" w:cs="Arial"/>
                <w:bCs/>
                <w:sz w:val="16"/>
                <w:szCs w:val="16"/>
              </w:rPr>
              <w:t>upporting evidence is used to develop and expand the</w:t>
            </w:r>
            <w:r w:rsidR="00637211" w:rsidRPr="00421865">
              <w:rPr>
                <w:rFonts w:ascii="Arial" w:hAnsi="Arial" w:cs="Arial"/>
                <w:sz w:val="16"/>
                <w:szCs w:val="16"/>
              </w:rPr>
              <w:t xml:space="preserve"> explanation, such as may or may not reference Australia’s unemployment rate</w:t>
            </w:r>
            <w:r w:rsidRPr="00421865">
              <w:rPr>
                <w:rFonts w:ascii="Arial" w:hAnsi="Arial" w:cs="Arial"/>
                <w:bCs/>
                <w:sz w:val="16"/>
                <w:szCs w:val="16"/>
              </w:rPr>
              <w:t xml:space="preserve">.  </w:t>
            </w:r>
            <w:r w:rsidR="00637211" w:rsidRPr="00421865">
              <w:rPr>
                <w:rFonts w:ascii="Arial" w:hAnsi="Arial" w:cs="Arial"/>
                <w:bCs/>
                <w:sz w:val="16"/>
                <w:szCs w:val="16"/>
              </w:rPr>
              <w:t>A</w:t>
            </w:r>
            <w:r w:rsidRPr="00421865">
              <w:rPr>
                <w:rFonts w:ascii="Arial" w:hAnsi="Arial" w:cs="Arial"/>
                <w:bCs/>
                <w:sz w:val="16"/>
                <w:szCs w:val="16"/>
              </w:rPr>
              <w:t xml:space="preserve"> cohesive and</w:t>
            </w:r>
            <w:r w:rsidR="00637211" w:rsidRPr="00421865">
              <w:rPr>
                <w:rFonts w:ascii="Arial" w:hAnsi="Arial" w:cs="Arial"/>
                <w:bCs/>
                <w:sz w:val="16"/>
                <w:szCs w:val="16"/>
              </w:rPr>
              <w:t xml:space="preserve"> a somewhat</w:t>
            </w:r>
            <w:r w:rsidRPr="00421865">
              <w:rPr>
                <w:rFonts w:ascii="Arial" w:hAnsi="Arial" w:cs="Arial"/>
                <w:bCs/>
                <w:sz w:val="16"/>
                <w:szCs w:val="16"/>
              </w:rPr>
              <w:t xml:space="preserve"> detailed answer, with well-developed sentences</w:t>
            </w:r>
            <w:r w:rsidR="00637211" w:rsidRPr="00421865">
              <w:rPr>
                <w:rFonts w:ascii="Arial" w:hAnsi="Arial" w:cs="Arial"/>
                <w:bCs/>
                <w:sz w:val="16"/>
                <w:szCs w:val="16"/>
              </w:rPr>
              <w:t>.</w:t>
            </w:r>
            <w:r w:rsidR="0007366F" w:rsidRPr="00421865">
              <w:rPr>
                <w:rFonts w:ascii="Arial" w:hAnsi="Arial" w:cs="Arial"/>
                <w:bCs/>
                <w:sz w:val="16"/>
                <w:szCs w:val="16"/>
              </w:rPr>
              <w:t xml:space="preserve"> May provide one or two groups of people not included.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51E" w:rsidRPr="00421865" w:rsidRDefault="00DE051E" w:rsidP="0042186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21865">
              <w:rPr>
                <w:rFonts w:ascii="Arial" w:hAnsi="Arial" w:cs="Arial"/>
                <w:sz w:val="16"/>
                <w:szCs w:val="16"/>
              </w:rPr>
              <w:t>3-4</w:t>
            </w:r>
          </w:p>
        </w:tc>
      </w:tr>
      <w:tr w:rsidR="00637211" w:rsidRPr="00421865" w:rsidTr="00421865"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51E" w:rsidRPr="00421865" w:rsidRDefault="00DE051E" w:rsidP="0007366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421865">
              <w:rPr>
                <w:rFonts w:ascii="Arial" w:hAnsi="Arial" w:cs="Arial"/>
                <w:bCs/>
                <w:sz w:val="16"/>
                <w:szCs w:val="16"/>
              </w:rPr>
              <w:t xml:space="preserve">A very basic </w:t>
            </w:r>
            <w:r w:rsidR="00637211" w:rsidRPr="00421865">
              <w:rPr>
                <w:rFonts w:ascii="Arial" w:hAnsi="Arial" w:cs="Arial"/>
                <w:sz w:val="16"/>
                <w:szCs w:val="16"/>
              </w:rPr>
              <w:t xml:space="preserve">explanation </w:t>
            </w:r>
            <w:r w:rsidRPr="00421865">
              <w:rPr>
                <w:rFonts w:ascii="Arial" w:hAnsi="Arial" w:cs="Arial"/>
                <w:bCs/>
                <w:sz w:val="16"/>
                <w:szCs w:val="16"/>
              </w:rPr>
              <w:t xml:space="preserve">is given.  Little detail </w:t>
            </w:r>
            <w:r w:rsidR="00637211" w:rsidRPr="00421865">
              <w:rPr>
                <w:rFonts w:ascii="Arial" w:hAnsi="Arial" w:cs="Arial"/>
                <w:sz w:val="16"/>
                <w:szCs w:val="16"/>
              </w:rPr>
              <w:t xml:space="preserve">about unemployment rate, such as no clear definition as a starting point. </w:t>
            </w:r>
            <w:r w:rsidR="00637211" w:rsidRPr="00421865">
              <w:rPr>
                <w:rFonts w:ascii="Arial" w:hAnsi="Arial" w:cs="Arial"/>
                <w:bCs/>
                <w:sz w:val="16"/>
                <w:szCs w:val="16"/>
              </w:rPr>
              <w:t>Makes a limited or no attempt at providing an example in relation to Australia</w:t>
            </w:r>
            <w:r w:rsidR="0007366F" w:rsidRPr="00421865">
              <w:rPr>
                <w:rFonts w:ascii="Arial" w:hAnsi="Arial" w:cs="Arial"/>
                <w:bCs/>
                <w:sz w:val="16"/>
                <w:szCs w:val="16"/>
              </w:rPr>
              <w:t>’s unemployment rate</w:t>
            </w:r>
            <w:r w:rsidR="00637211" w:rsidRPr="00421865">
              <w:rPr>
                <w:rFonts w:ascii="Arial" w:hAnsi="Arial" w:cs="Arial"/>
                <w:bCs/>
                <w:sz w:val="16"/>
                <w:szCs w:val="16"/>
              </w:rPr>
              <w:t xml:space="preserve">. </w:t>
            </w:r>
            <w:r w:rsidR="0007366F" w:rsidRPr="00421865">
              <w:rPr>
                <w:rFonts w:ascii="Arial" w:hAnsi="Arial" w:cs="Arial"/>
                <w:bCs/>
                <w:sz w:val="16"/>
                <w:szCs w:val="16"/>
              </w:rPr>
              <w:t>P</w:t>
            </w:r>
            <w:r w:rsidRPr="00421865">
              <w:rPr>
                <w:rFonts w:ascii="Arial" w:hAnsi="Arial" w:cs="Arial"/>
                <w:bCs/>
                <w:sz w:val="16"/>
                <w:szCs w:val="16"/>
              </w:rPr>
              <w:t>oor literacy skills may contribute to a response that is difficult to understand</w:t>
            </w:r>
            <w:r w:rsidR="0007366F" w:rsidRPr="00421865">
              <w:rPr>
                <w:rFonts w:ascii="Arial" w:hAnsi="Arial" w:cs="Arial"/>
                <w:bCs/>
                <w:sz w:val="16"/>
                <w:szCs w:val="16"/>
              </w:rPr>
              <w:t>. May provide one group of people not included.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51E" w:rsidRPr="00421865" w:rsidRDefault="00DE051E" w:rsidP="0042186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21865">
              <w:rPr>
                <w:rFonts w:ascii="Arial" w:hAnsi="Arial" w:cs="Arial"/>
                <w:sz w:val="16"/>
                <w:szCs w:val="16"/>
              </w:rPr>
              <w:t>1-2</w:t>
            </w:r>
          </w:p>
        </w:tc>
      </w:tr>
      <w:tr w:rsidR="00637211" w:rsidRPr="00421865" w:rsidTr="00421865"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51E" w:rsidRPr="00421865" w:rsidRDefault="00DE051E" w:rsidP="0042186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421865">
              <w:rPr>
                <w:rFonts w:ascii="Arial" w:hAnsi="Arial" w:cs="Arial"/>
                <w:sz w:val="16"/>
                <w:szCs w:val="16"/>
              </w:rPr>
              <w:t>Makes no relevant attempt to answer the question.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51E" w:rsidRPr="00421865" w:rsidRDefault="00DE051E" w:rsidP="0042186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21865">
              <w:rPr>
                <w:rFonts w:ascii="Arial" w:hAnsi="Arial" w:cs="Arial"/>
                <w:sz w:val="16"/>
                <w:szCs w:val="16"/>
              </w:rPr>
              <w:t>0</w:t>
            </w:r>
          </w:p>
        </w:tc>
      </w:tr>
    </w:tbl>
    <w:p w:rsidR="008F2F0A" w:rsidRPr="00421865" w:rsidRDefault="008F2F0A" w:rsidP="004A1C9A">
      <w:pPr>
        <w:shd w:val="clear" w:color="auto" w:fill="FFFFFF" w:themeFill="background1"/>
        <w:rPr>
          <w:rFonts w:ascii="Arial" w:eastAsia="Times New Roman" w:hAnsi="Arial" w:cs="Arial"/>
          <w:b/>
          <w:i/>
          <w:sz w:val="16"/>
          <w:szCs w:val="16"/>
          <w:lang w:val="it-IT" w:eastAsia="en-AU"/>
        </w:rPr>
      </w:pPr>
    </w:p>
    <w:p w:rsidR="00FA34F2" w:rsidRPr="00FA34F2" w:rsidRDefault="00FA34F2" w:rsidP="00FA34F2">
      <w:pPr>
        <w:pStyle w:val="ListParagraph"/>
        <w:numPr>
          <w:ilvl w:val="0"/>
          <w:numId w:val="3"/>
        </w:numPr>
        <w:shd w:val="clear" w:color="auto" w:fill="FFFFFF" w:themeFill="background1"/>
        <w:rPr>
          <w:rFonts w:ascii="Arial" w:eastAsia="Times New Roman" w:hAnsi="Arial" w:cs="Arial"/>
          <w:lang w:val="it-IT" w:eastAsia="en-AU"/>
        </w:rPr>
      </w:pPr>
      <w:r>
        <w:rPr>
          <w:rFonts w:ascii="Arial" w:eastAsia="Times New Roman" w:hAnsi="Arial" w:cs="Arial"/>
          <w:lang w:val="it-IT" w:eastAsia="en-AU"/>
        </w:rPr>
        <w:t xml:space="preserve">Using </w:t>
      </w:r>
      <w:r w:rsidRPr="00FA34F2">
        <w:rPr>
          <w:rFonts w:ascii="Arial" w:eastAsia="Times New Roman" w:hAnsi="Arial" w:cs="Arial"/>
          <w:i/>
          <w:lang w:val="it-IT" w:eastAsia="en-AU"/>
        </w:rPr>
        <w:t>supporting evidence</w:t>
      </w:r>
      <w:r>
        <w:rPr>
          <w:rFonts w:ascii="Arial" w:eastAsia="Times New Roman" w:hAnsi="Arial" w:cs="Arial"/>
          <w:lang w:val="it-IT" w:eastAsia="en-AU"/>
        </w:rPr>
        <w:t xml:space="preserve"> (examples, data or statistics), </w:t>
      </w:r>
      <w:r w:rsidRPr="00FA34F2">
        <w:rPr>
          <w:rFonts w:ascii="Arial" w:eastAsia="Times New Roman" w:hAnsi="Arial" w:cs="Arial"/>
          <w:b/>
          <w:lang w:val="it-IT" w:eastAsia="en-AU"/>
        </w:rPr>
        <w:t>briefly explain</w:t>
      </w:r>
      <w:r>
        <w:rPr>
          <w:rFonts w:ascii="Arial" w:eastAsia="Times New Roman" w:hAnsi="Arial" w:cs="Arial"/>
          <w:lang w:val="it-IT" w:eastAsia="en-AU"/>
        </w:rPr>
        <w:t xml:space="preserve"> how Australia</w:t>
      </w:r>
      <w:r w:rsidR="0054095D">
        <w:rPr>
          <w:rFonts w:ascii="Arial" w:eastAsia="Times New Roman" w:hAnsi="Arial" w:cs="Arial"/>
          <w:lang w:val="it-IT" w:eastAsia="en-AU"/>
        </w:rPr>
        <w:t>’s economy is performing.</w:t>
      </w:r>
      <w:r w:rsidR="0054095D">
        <w:rPr>
          <w:rFonts w:ascii="Arial" w:eastAsia="Times New Roman" w:hAnsi="Arial" w:cs="Arial"/>
          <w:lang w:val="it-IT" w:eastAsia="en-AU"/>
        </w:rPr>
        <w:tab/>
      </w:r>
      <w:r w:rsidR="0054095D">
        <w:rPr>
          <w:rFonts w:ascii="Arial" w:eastAsia="Times New Roman" w:hAnsi="Arial" w:cs="Arial"/>
          <w:lang w:val="it-IT" w:eastAsia="en-AU"/>
        </w:rPr>
        <w:tab/>
      </w:r>
      <w:r w:rsidR="0054095D">
        <w:rPr>
          <w:rFonts w:ascii="Arial" w:eastAsia="Times New Roman" w:hAnsi="Arial" w:cs="Arial"/>
          <w:lang w:val="it-IT" w:eastAsia="en-AU"/>
        </w:rPr>
        <w:tab/>
      </w:r>
      <w:r w:rsidR="0054095D">
        <w:rPr>
          <w:rFonts w:ascii="Arial" w:eastAsia="Times New Roman" w:hAnsi="Arial" w:cs="Arial"/>
          <w:lang w:val="it-IT" w:eastAsia="en-AU"/>
        </w:rPr>
        <w:tab/>
      </w:r>
      <w:r w:rsidR="0054095D">
        <w:rPr>
          <w:rFonts w:ascii="Arial" w:eastAsia="Times New Roman" w:hAnsi="Arial" w:cs="Arial"/>
          <w:lang w:val="it-IT" w:eastAsia="en-AU"/>
        </w:rPr>
        <w:tab/>
        <w:t>(4</w:t>
      </w:r>
      <w:r>
        <w:rPr>
          <w:rFonts w:ascii="Arial" w:eastAsia="Times New Roman" w:hAnsi="Arial" w:cs="Arial"/>
          <w:lang w:val="it-IT" w:eastAsia="en-AU"/>
        </w:rPr>
        <w:t xml:space="preserve"> marks)</w:t>
      </w:r>
    </w:p>
    <w:p w:rsidR="0007366F" w:rsidRPr="0007366F" w:rsidRDefault="0007366F" w:rsidP="0007366F">
      <w:pPr>
        <w:shd w:val="clear" w:color="auto" w:fill="A6A6A6" w:themeFill="background1" w:themeFillShade="A6"/>
        <w:rPr>
          <w:rFonts w:ascii="Arial" w:eastAsia="Times New Roman" w:hAnsi="Arial" w:cs="Arial"/>
          <w:b/>
          <w:lang w:val="it-IT" w:eastAsia="en-AU"/>
        </w:rPr>
      </w:pPr>
      <w:r w:rsidRPr="0007366F">
        <w:rPr>
          <w:rFonts w:ascii="Arial" w:eastAsia="Times New Roman" w:hAnsi="Arial" w:cs="Arial"/>
          <w:b/>
          <w:lang w:val="it-IT" w:eastAsia="en-AU"/>
        </w:rPr>
        <w:t>Explain – make the meaning clear; relate cause and effect; how/why; show relationships between things.</w:t>
      </w:r>
    </w:p>
    <w:p w:rsidR="0007366F" w:rsidRDefault="0007366F" w:rsidP="0007366F">
      <w:pPr>
        <w:shd w:val="clear" w:color="auto" w:fill="A6A6A6" w:themeFill="background1" w:themeFillShade="A6"/>
        <w:rPr>
          <w:rFonts w:ascii="Arial" w:eastAsia="Times New Roman" w:hAnsi="Arial" w:cs="Arial"/>
          <w:b/>
          <w:lang w:val="it-IT" w:eastAsia="en-AU"/>
        </w:rPr>
      </w:pPr>
      <w:r w:rsidRPr="0007366F">
        <w:rPr>
          <w:rFonts w:ascii="Arial" w:eastAsia="Times New Roman" w:hAnsi="Arial" w:cs="Arial"/>
          <w:b/>
          <w:lang w:val="it-IT" w:eastAsia="en-AU"/>
        </w:rPr>
        <w:t>For full marks the student must provide a variety of examples across both economic indicators, plus they can use broader measures of wellbeing.</w:t>
      </w:r>
    </w:p>
    <w:p w:rsidR="0007366F" w:rsidRDefault="0007366F" w:rsidP="0007366F">
      <w:pPr>
        <w:shd w:val="clear" w:color="auto" w:fill="A6A6A6" w:themeFill="background1" w:themeFillShade="A6"/>
        <w:rPr>
          <w:rFonts w:ascii="Arial" w:eastAsia="Times New Roman" w:hAnsi="Arial" w:cs="Arial"/>
          <w:b/>
          <w:lang w:val="it-IT" w:eastAsia="en-AU"/>
        </w:rPr>
      </w:pPr>
    </w:p>
    <w:p w:rsidR="0007366F" w:rsidRDefault="0007366F" w:rsidP="0007366F">
      <w:pPr>
        <w:pStyle w:val="ListParagraph"/>
        <w:numPr>
          <w:ilvl w:val="0"/>
          <w:numId w:val="9"/>
        </w:numPr>
        <w:shd w:val="clear" w:color="auto" w:fill="A6A6A6" w:themeFill="background1" w:themeFillShade="A6"/>
        <w:rPr>
          <w:rFonts w:ascii="Arial" w:eastAsia="Times New Roman" w:hAnsi="Arial" w:cs="Arial"/>
          <w:b/>
          <w:lang w:val="it-IT" w:eastAsia="en-AU"/>
        </w:rPr>
      </w:pPr>
      <w:r>
        <w:rPr>
          <w:rFonts w:ascii="Arial" w:eastAsia="Times New Roman" w:hAnsi="Arial" w:cs="Arial"/>
          <w:b/>
          <w:lang w:val="it-IT" w:eastAsia="en-AU"/>
        </w:rPr>
        <w:t>Growth is below its average rate, inflation below its target and relatively high levels of unemployment.</w:t>
      </w:r>
    </w:p>
    <w:p w:rsidR="0007366F" w:rsidRPr="0007366F" w:rsidRDefault="0007366F" w:rsidP="0007366F">
      <w:pPr>
        <w:pStyle w:val="ListParagraph"/>
        <w:numPr>
          <w:ilvl w:val="0"/>
          <w:numId w:val="9"/>
        </w:numPr>
        <w:shd w:val="clear" w:color="auto" w:fill="A6A6A6" w:themeFill="background1" w:themeFillShade="A6"/>
        <w:rPr>
          <w:rFonts w:ascii="Arial" w:eastAsia="Times New Roman" w:hAnsi="Arial" w:cs="Arial"/>
          <w:b/>
          <w:lang w:val="it-IT" w:eastAsia="en-AU"/>
        </w:rPr>
      </w:pPr>
      <w:r>
        <w:rPr>
          <w:rFonts w:ascii="Arial" w:eastAsia="Times New Roman" w:hAnsi="Arial" w:cs="Arial"/>
          <w:b/>
          <w:lang w:val="it-IT" w:eastAsia="en-AU"/>
        </w:rPr>
        <w:t>Australia is now entering a new phase in its economic development.</w:t>
      </w:r>
    </w:p>
    <w:p w:rsidR="0007366F" w:rsidRDefault="0007366F" w:rsidP="008F2F0A">
      <w:pPr>
        <w:shd w:val="clear" w:color="auto" w:fill="FFFFFF" w:themeFill="background1"/>
        <w:rPr>
          <w:rFonts w:ascii="Arial" w:eastAsia="Times New Roman" w:hAnsi="Arial" w:cs="Arial"/>
          <w:b/>
          <w:u w:val="single"/>
          <w:lang w:val="it-IT" w:eastAsia="en-AU"/>
        </w:rPr>
      </w:pPr>
    </w:p>
    <w:p w:rsidR="008F2F0A" w:rsidRPr="00F75AF6" w:rsidRDefault="008F2F0A" w:rsidP="008F2F0A">
      <w:pPr>
        <w:shd w:val="clear" w:color="auto" w:fill="FFFFFF" w:themeFill="background1"/>
        <w:rPr>
          <w:rFonts w:ascii="Arial" w:eastAsia="Times New Roman" w:hAnsi="Arial" w:cs="Arial"/>
          <w:b/>
          <w:lang w:val="it-IT" w:eastAsia="en-AU"/>
        </w:rPr>
      </w:pPr>
      <w:r>
        <w:rPr>
          <w:rFonts w:ascii="Arial" w:eastAsia="Times New Roman" w:hAnsi="Arial" w:cs="Arial"/>
          <w:b/>
          <w:u w:val="single"/>
          <w:lang w:val="it-IT" w:eastAsia="en-AU"/>
        </w:rPr>
        <w:t xml:space="preserve">PART B: </w:t>
      </w:r>
      <w:r w:rsidRPr="008F2F0A">
        <w:rPr>
          <w:rFonts w:ascii="Arial" w:eastAsia="Times New Roman" w:hAnsi="Arial" w:cs="Arial"/>
          <w:b/>
          <w:lang w:val="it-IT" w:eastAsia="en-AU"/>
        </w:rPr>
        <w:t>Extended Response</w:t>
      </w:r>
      <w:r w:rsidRPr="008F2F0A">
        <w:rPr>
          <w:rFonts w:ascii="Arial" w:eastAsia="Times New Roman" w:hAnsi="Arial" w:cs="Arial"/>
          <w:b/>
          <w:lang w:val="it-IT" w:eastAsia="en-AU"/>
        </w:rPr>
        <w:tab/>
      </w:r>
      <w:r>
        <w:rPr>
          <w:rFonts w:ascii="Arial" w:eastAsia="Times New Roman" w:hAnsi="Arial" w:cs="Arial"/>
          <w:b/>
          <w:lang w:val="it-IT" w:eastAsia="en-AU"/>
        </w:rPr>
        <w:tab/>
      </w:r>
      <w:r>
        <w:rPr>
          <w:rFonts w:ascii="Arial" w:eastAsia="Times New Roman" w:hAnsi="Arial" w:cs="Arial"/>
          <w:b/>
          <w:lang w:val="it-IT" w:eastAsia="en-AU"/>
        </w:rPr>
        <w:tab/>
      </w:r>
      <w:r>
        <w:rPr>
          <w:rFonts w:ascii="Arial" w:eastAsia="Times New Roman" w:hAnsi="Arial" w:cs="Arial"/>
          <w:b/>
          <w:lang w:val="it-IT" w:eastAsia="en-AU"/>
        </w:rPr>
        <w:tab/>
      </w:r>
      <w:r>
        <w:rPr>
          <w:rFonts w:ascii="Arial" w:eastAsia="Times New Roman" w:hAnsi="Arial" w:cs="Arial"/>
          <w:b/>
          <w:lang w:val="it-IT" w:eastAsia="en-AU"/>
        </w:rPr>
        <w:tab/>
      </w:r>
      <w:r>
        <w:rPr>
          <w:rFonts w:ascii="Arial" w:eastAsia="Times New Roman" w:hAnsi="Arial" w:cs="Arial"/>
          <w:b/>
          <w:lang w:val="it-IT" w:eastAsia="en-AU"/>
        </w:rPr>
        <w:tab/>
        <w:t xml:space="preserve">  (8 marks)</w:t>
      </w:r>
    </w:p>
    <w:p w:rsidR="008F2F0A" w:rsidRDefault="008F2F0A" w:rsidP="008F2F0A">
      <w:pPr>
        <w:shd w:val="clear" w:color="auto" w:fill="FFFFFF" w:themeFill="background1"/>
        <w:rPr>
          <w:rFonts w:ascii="Arial" w:eastAsia="Times New Roman" w:hAnsi="Arial" w:cs="Arial"/>
          <w:lang w:val="it-IT" w:eastAsia="en-AU"/>
        </w:rPr>
      </w:pPr>
      <w:r w:rsidRPr="00FA34F2">
        <w:rPr>
          <w:rFonts w:ascii="Arial" w:eastAsia="Times New Roman" w:hAnsi="Arial" w:cs="Arial"/>
          <w:lang w:val="it-IT" w:eastAsia="en-AU"/>
        </w:rPr>
        <w:t xml:space="preserve">Using </w:t>
      </w:r>
      <w:r w:rsidRPr="00FA34F2">
        <w:rPr>
          <w:rFonts w:ascii="Arial" w:eastAsia="Times New Roman" w:hAnsi="Arial" w:cs="Arial"/>
          <w:i/>
          <w:lang w:val="it-IT" w:eastAsia="en-AU"/>
        </w:rPr>
        <w:t>supporting evidence</w:t>
      </w:r>
      <w:r>
        <w:rPr>
          <w:rFonts w:ascii="Arial" w:eastAsia="Times New Roman" w:hAnsi="Arial" w:cs="Arial"/>
          <w:b/>
          <w:i/>
          <w:lang w:val="it-IT" w:eastAsia="en-AU"/>
        </w:rPr>
        <w:t xml:space="preserve"> </w:t>
      </w:r>
      <w:r>
        <w:rPr>
          <w:rFonts w:ascii="Arial" w:eastAsia="Times New Roman" w:hAnsi="Arial" w:cs="Arial"/>
          <w:lang w:val="it-IT" w:eastAsia="en-AU"/>
        </w:rPr>
        <w:t xml:space="preserve">(examples, data or statistics), explain what is meant by </w:t>
      </w:r>
      <w:r w:rsidR="00BF4258">
        <w:rPr>
          <w:rFonts w:ascii="Arial" w:eastAsia="Times New Roman" w:hAnsi="Arial" w:cs="Arial"/>
          <w:lang w:val="it-IT" w:eastAsia="en-AU"/>
        </w:rPr>
        <w:t xml:space="preserve">the </w:t>
      </w:r>
      <w:r>
        <w:rPr>
          <w:rFonts w:ascii="Arial" w:eastAsia="Times New Roman" w:hAnsi="Arial" w:cs="Arial"/>
          <w:lang w:val="it-IT" w:eastAsia="en-AU"/>
        </w:rPr>
        <w:t>Human Development Index (HDI)</w:t>
      </w:r>
      <w:r w:rsidR="00A302A0">
        <w:rPr>
          <w:rFonts w:ascii="Arial" w:eastAsia="Times New Roman" w:hAnsi="Arial" w:cs="Arial"/>
          <w:lang w:val="it-IT" w:eastAsia="en-AU"/>
        </w:rPr>
        <w:t xml:space="preserve"> and d</w:t>
      </w:r>
      <w:r w:rsidR="00BF4258">
        <w:rPr>
          <w:rFonts w:ascii="Arial" w:eastAsia="Times New Roman" w:hAnsi="Arial" w:cs="Arial"/>
          <w:lang w:val="it-IT" w:eastAsia="en-AU"/>
        </w:rPr>
        <w:t>escribe</w:t>
      </w:r>
      <w:r w:rsidR="00A302A0">
        <w:rPr>
          <w:rFonts w:ascii="Arial" w:eastAsia="Times New Roman" w:hAnsi="Arial" w:cs="Arial"/>
          <w:lang w:val="it-IT" w:eastAsia="en-AU"/>
        </w:rPr>
        <w:t xml:space="preserve"> how this index is calculated</w:t>
      </w:r>
      <w:r w:rsidR="00FA34F2">
        <w:rPr>
          <w:rFonts w:ascii="Arial" w:eastAsia="Times New Roman" w:hAnsi="Arial" w:cs="Arial"/>
          <w:lang w:val="it-IT" w:eastAsia="en-AU"/>
        </w:rPr>
        <w:t xml:space="preserve">. </w:t>
      </w:r>
    </w:p>
    <w:tbl>
      <w:tblPr>
        <w:tblStyle w:val="TableGrid"/>
        <w:tblW w:w="9639" w:type="dxa"/>
        <w:tblInd w:w="-660" w:type="dxa"/>
        <w:tblLook w:val="04A0" w:firstRow="1" w:lastRow="0" w:firstColumn="1" w:lastColumn="0" w:noHBand="0" w:noVBand="1"/>
      </w:tblPr>
      <w:tblGrid>
        <w:gridCol w:w="8647"/>
        <w:gridCol w:w="992"/>
      </w:tblGrid>
      <w:tr w:rsidR="00DE051E" w:rsidRPr="0007366F" w:rsidTr="00DE051E"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051E" w:rsidRPr="0007366F" w:rsidRDefault="00DE051E" w:rsidP="0042186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07366F">
              <w:rPr>
                <w:rFonts w:ascii="Arial" w:hAnsi="Arial" w:cs="Arial"/>
                <w:b/>
                <w:sz w:val="18"/>
                <w:szCs w:val="18"/>
              </w:rPr>
              <w:t>Description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051E" w:rsidRPr="0007366F" w:rsidRDefault="00DE051E" w:rsidP="0042186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07366F">
              <w:rPr>
                <w:rFonts w:ascii="Arial" w:hAnsi="Arial" w:cs="Arial"/>
                <w:b/>
                <w:sz w:val="18"/>
                <w:szCs w:val="18"/>
              </w:rPr>
              <w:t>Marks</w:t>
            </w:r>
          </w:p>
        </w:tc>
      </w:tr>
      <w:tr w:rsidR="00DE051E" w:rsidRPr="0007366F" w:rsidTr="00DE051E"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051E" w:rsidRPr="0007366F" w:rsidRDefault="0007366F" w:rsidP="0007366F">
            <w:pPr>
              <w:rPr>
                <w:rFonts w:ascii="Arial" w:hAnsi="Arial" w:cs="Arial"/>
                <w:sz w:val="18"/>
                <w:szCs w:val="18"/>
              </w:rPr>
            </w:pPr>
            <w:r w:rsidRPr="004B0303">
              <w:rPr>
                <w:rFonts w:ascii="Arial" w:hAnsi="Arial" w:cs="Arial"/>
                <w:bCs/>
                <w:sz w:val="19"/>
                <w:szCs w:val="19"/>
              </w:rPr>
              <w:t xml:space="preserve">A detailed and comprehensive </w:t>
            </w:r>
            <w:r>
              <w:rPr>
                <w:rFonts w:ascii="Arial" w:hAnsi="Arial" w:cs="Arial"/>
                <w:sz w:val="19"/>
                <w:szCs w:val="19"/>
              </w:rPr>
              <w:t>explanation</w:t>
            </w:r>
            <w:r w:rsidRPr="004B0303">
              <w:rPr>
                <w:rFonts w:ascii="Arial" w:hAnsi="Arial" w:cs="Arial"/>
                <w:bCs/>
                <w:sz w:val="19"/>
                <w:szCs w:val="19"/>
              </w:rPr>
              <w:t xml:space="preserve"> is given.  Complete and accurate information </w:t>
            </w:r>
            <w:r>
              <w:rPr>
                <w:rFonts w:ascii="Arial" w:hAnsi="Arial" w:cs="Arial"/>
                <w:sz w:val="19"/>
                <w:szCs w:val="19"/>
              </w:rPr>
              <w:t>about the Human Development Index, including definition</w:t>
            </w:r>
            <w:r w:rsidRPr="004B0303">
              <w:rPr>
                <w:rFonts w:ascii="Arial" w:hAnsi="Arial" w:cs="Arial"/>
                <w:sz w:val="19"/>
                <w:szCs w:val="19"/>
              </w:rPr>
              <w:t xml:space="preserve">. </w:t>
            </w:r>
            <w:r>
              <w:rPr>
                <w:rFonts w:ascii="Arial" w:hAnsi="Arial" w:cs="Arial"/>
                <w:bCs/>
                <w:sz w:val="19"/>
                <w:szCs w:val="19"/>
              </w:rPr>
              <w:t>S</w:t>
            </w:r>
            <w:r w:rsidRPr="004B0303">
              <w:rPr>
                <w:rFonts w:ascii="Arial" w:hAnsi="Arial" w:cs="Arial"/>
                <w:bCs/>
                <w:sz w:val="19"/>
                <w:szCs w:val="19"/>
              </w:rPr>
              <w:t xml:space="preserve">upporting evidence is used to develop and expand the </w:t>
            </w:r>
            <w:r>
              <w:rPr>
                <w:rFonts w:ascii="Arial" w:hAnsi="Arial" w:cs="Arial"/>
                <w:sz w:val="19"/>
                <w:szCs w:val="19"/>
              </w:rPr>
              <w:t>explanation, such as examples about Australia’s current ranking.</w:t>
            </w:r>
            <w:r>
              <w:rPr>
                <w:rFonts w:ascii="Arial" w:hAnsi="Arial" w:cs="Arial"/>
                <w:bCs/>
                <w:sz w:val="19"/>
                <w:szCs w:val="19"/>
              </w:rPr>
              <w:t xml:space="preserve"> Describes accurately how the HDI is calculated, including the key variables. Develops </w:t>
            </w:r>
            <w:r w:rsidRPr="004B0303">
              <w:rPr>
                <w:rFonts w:ascii="Arial" w:hAnsi="Arial" w:cs="Arial"/>
                <w:bCs/>
                <w:sz w:val="19"/>
                <w:szCs w:val="19"/>
              </w:rPr>
              <w:t>a cohesive and detailed answer</w:t>
            </w:r>
            <w:r>
              <w:rPr>
                <w:rFonts w:ascii="Arial" w:hAnsi="Arial" w:cs="Arial"/>
                <w:bCs/>
                <w:sz w:val="19"/>
                <w:szCs w:val="19"/>
              </w:rPr>
              <w:t>/explanation</w:t>
            </w:r>
            <w:r w:rsidRPr="004B0303">
              <w:rPr>
                <w:rFonts w:ascii="Arial" w:hAnsi="Arial" w:cs="Arial"/>
                <w:bCs/>
                <w:sz w:val="19"/>
                <w:szCs w:val="19"/>
              </w:rPr>
              <w:t>, with well-developed sentences and paragraphs</w:t>
            </w:r>
            <w:r>
              <w:rPr>
                <w:rFonts w:ascii="Arial" w:hAnsi="Arial" w:cs="Arial"/>
                <w:bCs/>
                <w:sz w:val="19"/>
                <w:szCs w:val="19"/>
              </w:rPr>
              <w:t>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051E" w:rsidRPr="0007366F" w:rsidRDefault="0007366F" w:rsidP="0042186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66F">
              <w:rPr>
                <w:rFonts w:ascii="Arial" w:hAnsi="Arial" w:cs="Arial"/>
                <w:sz w:val="18"/>
                <w:szCs w:val="18"/>
              </w:rPr>
              <w:t>7-8</w:t>
            </w:r>
          </w:p>
        </w:tc>
      </w:tr>
      <w:tr w:rsidR="00DE051E" w:rsidRPr="0007366F" w:rsidTr="00DE051E"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051E" w:rsidRPr="0007366F" w:rsidRDefault="0007366F" w:rsidP="00D3063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Explains in less detail the Human Development Index. Provides a somewhat clear description of how it is calculated and may mention two to three of variables. </w:t>
            </w:r>
            <w:r w:rsidR="00DE051E" w:rsidRPr="0007366F">
              <w:rPr>
                <w:rFonts w:ascii="Arial" w:hAnsi="Arial" w:cs="Arial"/>
                <w:sz w:val="18"/>
                <w:szCs w:val="18"/>
              </w:rPr>
              <w:t>Some examples</w:t>
            </w:r>
            <w:r w:rsidR="00D30632">
              <w:rPr>
                <w:rFonts w:ascii="Arial" w:hAnsi="Arial" w:cs="Arial"/>
                <w:sz w:val="18"/>
                <w:szCs w:val="18"/>
              </w:rPr>
              <w:t xml:space="preserve"> and supporting evidence is</w:t>
            </w:r>
            <w:r w:rsidR="00DE051E" w:rsidRPr="0007366F">
              <w:rPr>
                <w:rFonts w:ascii="Arial" w:hAnsi="Arial" w:cs="Arial"/>
                <w:sz w:val="18"/>
                <w:szCs w:val="18"/>
              </w:rPr>
              <w:t xml:space="preserve"> used.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051E" w:rsidRPr="0007366F" w:rsidRDefault="0007366F" w:rsidP="0042186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66F">
              <w:rPr>
                <w:rFonts w:ascii="Arial" w:hAnsi="Arial" w:cs="Arial"/>
                <w:sz w:val="18"/>
                <w:szCs w:val="18"/>
              </w:rPr>
              <w:t>5-6</w:t>
            </w:r>
          </w:p>
        </w:tc>
      </w:tr>
      <w:tr w:rsidR="00DE051E" w:rsidRPr="0007366F" w:rsidTr="00DE051E"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051E" w:rsidRPr="0007366F" w:rsidRDefault="00DE051E" w:rsidP="00D30632">
            <w:pPr>
              <w:rPr>
                <w:rFonts w:ascii="Arial" w:hAnsi="Arial" w:cs="Arial"/>
                <w:sz w:val="18"/>
                <w:szCs w:val="18"/>
              </w:rPr>
            </w:pPr>
            <w:r w:rsidRPr="0007366F">
              <w:rPr>
                <w:rFonts w:ascii="Arial" w:hAnsi="Arial" w:cs="Arial"/>
                <w:sz w:val="18"/>
                <w:szCs w:val="18"/>
              </w:rPr>
              <w:t xml:space="preserve">Identifies correctly and makes some attempt to explain </w:t>
            </w:r>
            <w:r w:rsidR="00D30632">
              <w:rPr>
                <w:rFonts w:ascii="Arial" w:hAnsi="Arial" w:cs="Arial"/>
                <w:sz w:val="18"/>
                <w:szCs w:val="18"/>
              </w:rPr>
              <w:t>Human Development Index. Provides basic information on how it is calculated and may or may not mention variables involved. Provides limited supporting evidence in relation to the HDI.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051E" w:rsidRPr="0007366F" w:rsidRDefault="0007366F" w:rsidP="0042186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66F">
              <w:rPr>
                <w:rFonts w:ascii="Arial" w:hAnsi="Arial" w:cs="Arial"/>
                <w:sz w:val="18"/>
                <w:szCs w:val="18"/>
              </w:rPr>
              <w:t>3-4</w:t>
            </w:r>
          </w:p>
        </w:tc>
      </w:tr>
      <w:tr w:rsidR="00DE051E" w:rsidRPr="0007366F" w:rsidTr="00DE051E"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051E" w:rsidRPr="0007366F" w:rsidRDefault="00DE051E" w:rsidP="00D30632">
            <w:pPr>
              <w:rPr>
                <w:rFonts w:ascii="Arial" w:hAnsi="Arial" w:cs="Arial"/>
                <w:sz w:val="18"/>
                <w:szCs w:val="18"/>
              </w:rPr>
            </w:pPr>
            <w:r w:rsidRPr="0007366F">
              <w:rPr>
                <w:rFonts w:ascii="Arial" w:hAnsi="Arial" w:cs="Arial"/>
                <w:sz w:val="18"/>
                <w:szCs w:val="18"/>
              </w:rPr>
              <w:t xml:space="preserve">Identifies </w:t>
            </w:r>
            <w:r w:rsidR="00D30632">
              <w:rPr>
                <w:rFonts w:ascii="Arial" w:hAnsi="Arial" w:cs="Arial"/>
                <w:sz w:val="18"/>
                <w:szCs w:val="18"/>
              </w:rPr>
              <w:t xml:space="preserve">parts of the Human Development Index. Provides limited information in relation to the calculation. </w:t>
            </w:r>
            <w:r w:rsidRPr="0007366F">
              <w:rPr>
                <w:rFonts w:ascii="Arial" w:hAnsi="Arial" w:cs="Arial"/>
                <w:sz w:val="18"/>
                <w:szCs w:val="18"/>
              </w:rPr>
              <w:t>No relevant examples</w:t>
            </w:r>
            <w:r w:rsidR="00D30632">
              <w:rPr>
                <w:rFonts w:ascii="Arial" w:hAnsi="Arial" w:cs="Arial"/>
                <w:sz w:val="18"/>
                <w:szCs w:val="18"/>
              </w:rPr>
              <w:t xml:space="preserve"> and supporting evidence is</w:t>
            </w:r>
            <w:r w:rsidRPr="0007366F">
              <w:rPr>
                <w:rFonts w:ascii="Arial" w:hAnsi="Arial" w:cs="Arial"/>
                <w:sz w:val="18"/>
                <w:szCs w:val="18"/>
              </w:rPr>
              <w:t xml:space="preserve"> provided.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051E" w:rsidRPr="0007366F" w:rsidRDefault="0007366F" w:rsidP="0042186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66F">
              <w:rPr>
                <w:rFonts w:ascii="Arial" w:hAnsi="Arial" w:cs="Arial"/>
                <w:sz w:val="18"/>
                <w:szCs w:val="18"/>
              </w:rPr>
              <w:t>1-2</w:t>
            </w:r>
          </w:p>
        </w:tc>
      </w:tr>
      <w:tr w:rsidR="00DE051E" w:rsidRPr="0007366F" w:rsidTr="00DE051E"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051E" w:rsidRPr="0007366F" w:rsidRDefault="00DE051E" w:rsidP="00421865">
            <w:pPr>
              <w:spacing w:after="120" w:line="240" w:lineRule="auto"/>
              <w:rPr>
                <w:rFonts w:ascii="Arial" w:hAnsi="Arial" w:cs="Arial"/>
                <w:sz w:val="18"/>
                <w:szCs w:val="18"/>
              </w:rPr>
            </w:pPr>
            <w:r w:rsidRPr="0007366F">
              <w:rPr>
                <w:rFonts w:ascii="Arial" w:hAnsi="Arial" w:cs="Arial"/>
                <w:sz w:val="18"/>
                <w:szCs w:val="18"/>
              </w:rPr>
              <w:t>Makes no relevant attempt to answer the question.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051E" w:rsidRPr="0007366F" w:rsidRDefault="00DE051E" w:rsidP="00421865">
            <w:pPr>
              <w:spacing w:after="12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66F"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DE051E" w:rsidRPr="0007366F" w:rsidTr="00DE051E"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051E" w:rsidRPr="0007366F" w:rsidRDefault="00DE051E" w:rsidP="00421865">
            <w:pPr>
              <w:spacing w:after="120" w:line="240" w:lineRule="auto"/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  <w:r w:rsidRPr="0007366F">
              <w:rPr>
                <w:rFonts w:ascii="Arial" w:hAnsi="Arial" w:cs="Arial"/>
                <w:b/>
                <w:sz w:val="18"/>
                <w:szCs w:val="18"/>
              </w:rPr>
              <w:t>Total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051E" w:rsidRPr="0007366F" w:rsidRDefault="00DE051E" w:rsidP="00421865">
            <w:pPr>
              <w:spacing w:after="12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07366F">
              <w:rPr>
                <w:rFonts w:ascii="Arial" w:hAnsi="Arial" w:cs="Arial"/>
                <w:b/>
                <w:sz w:val="18"/>
                <w:szCs w:val="18"/>
              </w:rPr>
              <w:t>10</w:t>
            </w:r>
          </w:p>
        </w:tc>
      </w:tr>
    </w:tbl>
    <w:p w:rsidR="00BF4258" w:rsidRPr="008F2F0A" w:rsidRDefault="00BF4258" w:rsidP="00DE051E">
      <w:pPr>
        <w:shd w:val="clear" w:color="auto" w:fill="FFFFFF" w:themeFill="background1"/>
        <w:rPr>
          <w:rFonts w:ascii="Arial" w:eastAsia="Times New Roman" w:hAnsi="Arial" w:cs="Arial"/>
          <w:b/>
          <w:i/>
          <w:lang w:val="it-IT" w:eastAsia="en-AU"/>
        </w:rPr>
      </w:pPr>
    </w:p>
    <w:sectPr w:rsidR="00BF4258" w:rsidRPr="008F2F0A" w:rsidSect="004751AE">
      <w:headerReference w:type="even" r:id="rId10"/>
      <w:headerReference w:type="default" r:id="rId11"/>
      <w:headerReference w:type="first" r:id="rId12"/>
      <w:pgSz w:w="11906" w:h="16838"/>
      <w:pgMar w:top="1440" w:right="1800" w:bottom="1440" w:left="1800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1865" w:rsidRDefault="00421865" w:rsidP="00D30632">
      <w:pPr>
        <w:spacing w:after="0" w:line="240" w:lineRule="auto"/>
      </w:pPr>
      <w:r>
        <w:separator/>
      </w:r>
    </w:p>
  </w:endnote>
  <w:endnote w:type="continuationSeparator" w:id="0">
    <w:p w:rsidR="00421865" w:rsidRDefault="00421865" w:rsidP="00D306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1865" w:rsidRDefault="00421865" w:rsidP="00D30632">
      <w:pPr>
        <w:spacing w:after="0" w:line="240" w:lineRule="auto"/>
      </w:pPr>
      <w:r>
        <w:separator/>
      </w:r>
    </w:p>
  </w:footnote>
  <w:footnote w:type="continuationSeparator" w:id="0">
    <w:p w:rsidR="00421865" w:rsidRDefault="00421865" w:rsidP="00D306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1865" w:rsidRDefault="0042186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8667700" o:spid="_x0000_s2050" type="#_x0000_t136" style="position:absolute;margin-left:0;margin-top:0;width:460pt;height:125.45pt;rotation:315;z-index:-251655168;mso-position-horizontal:center;mso-position-horizontal-relative:margin;mso-position-vertical:center;mso-position-vertical-relative:margin" o:allowincell="f" fillcolor="gray [1629]" stroked="f">
          <v:fill opacity=".5"/>
          <v:textpath style="font-family:&quot;Calibri&quot;;font-size:1pt" string="MARKING KEY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1865" w:rsidRDefault="0042186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8667701" o:spid="_x0000_s2051" type="#_x0000_t136" style="position:absolute;margin-left:0;margin-top:0;width:460pt;height:125.45pt;rotation:315;z-index:-251653120;mso-position-horizontal:center;mso-position-horizontal-relative:margin;mso-position-vertical:center;mso-position-vertical-relative:margin" o:allowincell="f" fillcolor="gray [1629]" stroked="f">
          <v:fill opacity=".5"/>
          <v:textpath style="font-family:&quot;Calibri&quot;;font-size:1pt" string="MARKING KEY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1865" w:rsidRDefault="0042186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8667699" o:spid="_x0000_s2049" type="#_x0000_t136" style="position:absolute;margin-left:0;margin-top:0;width:460pt;height:125.45pt;rotation:315;z-index:-251657216;mso-position-horizontal:center;mso-position-horizontal-relative:margin;mso-position-vertical:center;mso-position-vertical-relative:margin" o:allowincell="f" fillcolor="gray [1629]" stroked="f">
          <v:fill opacity=".5"/>
          <v:textpath style="font-family:&quot;Calibri&quot;;font-size:1pt" string="MARKING KEY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97E3B"/>
    <w:multiLevelType w:val="hybridMultilevel"/>
    <w:tmpl w:val="DC88D2A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38184D"/>
    <w:multiLevelType w:val="hybridMultilevel"/>
    <w:tmpl w:val="03ECDB4C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402955"/>
    <w:multiLevelType w:val="hybridMultilevel"/>
    <w:tmpl w:val="87820A5A"/>
    <w:lvl w:ilvl="0" w:tplc="337800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D436BD8"/>
    <w:multiLevelType w:val="hybridMultilevel"/>
    <w:tmpl w:val="677C6068"/>
    <w:lvl w:ilvl="0" w:tplc="6AD27D96"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4135859"/>
    <w:multiLevelType w:val="hybridMultilevel"/>
    <w:tmpl w:val="DF207AD0"/>
    <w:lvl w:ilvl="0" w:tplc="564AD794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995372"/>
    <w:multiLevelType w:val="hybridMultilevel"/>
    <w:tmpl w:val="1FC0605E"/>
    <w:lvl w:ilvl="0" w:tplc="AE6041E4">
      <w:start w:val="2018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7DD2E4A"/>
    <w:multiLevelType w:val="hybridMultilevel"/>
    <w:tmpl w:val="9DA404C2"/>
    <w:lvl w:ilvl="0" w:tplc="CB48349C"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B227E47"/>
    <w:multiLevelType w:val="hybridMultilevel"/>
    <w:tmpl w:val="82B0366E"/>
    <w:lvl w:ilvl="0" w:tplc="6AD27D96">
      <w:numFmt w:val="bullet"/>
      <w:lvlText w:val=""/>
      <w:lvlJc w:val="left"/>
      <w:pPr>
        <w:ind w:left="1800" w:hanging="360"/>
      </w:pPr>
      <w:rPr>
        <w:rFonts w:ascii="Symbol" w:eastAsia="Times New Roman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1DC1227"/>
    <w:multiLevelType w:val="hybridMultilevel"/>
    <w:tmpl w:val="1B24B84E"/>
    <w:lvl w:ilvl="0" w:tplc="664AA576">
      <w:start w:val="2018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0"/>
  </w:num>
  <w:num w:numId="4">
    <w:abstractNumId w:val="3"/>
  </w:num>
  <w:num w:numId="5">
    <w:abstractNumId w:val="7"/>
  </w:num>
  <w:num w:numId="6">
    <w:abstractNumId w:val="1"/>
  </w:num>
  <w:num w:numId="7">
    <w:abstractNumId w:val="2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51AE"/>
    <w:rsid w:val="0007366F"/>
    <w:rsid w:val="00130A35"/>
    <w:rsid w:val="001C08F7"/>
    <w:rsid w:val="00230974"/>
    <w:rsid w:val="003D5156"/>
    <w:rsid w:val="00406123"/>
    <w:rsid w:val="00421865"/>
    <w:rsid w:val="004279F5"/>
    <w:rsid w:val="004751AE"/>
    <w:rsid w:val="004A1C9A"/>
    <w:rsid w:val="0054095D"/>
    <w:rsid w:val="005B5E65"/>
    <w:rsid w:val="005D79E4"/>
    <w:rsid w:val="00614EB2"/>
    <w:rsid w:val="00637211"/>
    <w:rsid w:val="00836AAE"/>
    <w:rsid w:val="008F2F0A"/>
    <w:rsid w:val="00906CC4"/>
    <w:rsid w:val="0091786A"/>
    <w:rsid w:val="009800CB"/>
    <w:rsid w:val="00992DCE"/>
    <w:rsid w:val="009C74BF"/>
    <w:rsid w:val="00A302A0"/>
    <w:rsid w:val="00B237A2"/>
    <w:rsid w:val="00BF4258"/>
    <w:rsid w:val="00C039C6"/>
    <w:rsid w:val="00D30632"/>
    <w:rsid w:val="00D87810"/>
    <w:rsid w:val="00DE051E"/>
    <w:rsid w:val="00F2177D"/>
    <w:rsid w:val="00F232C7"/>
    <w:rsid w:val="00F236F5"/>
    <w:rsid w:val="00F75AF6"/>
    <w:rsid w:val="00F916CF"/>
    <w:rsid w:val="00FA34F2"/>
    <w:rsid w:val="00FC3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751AE"/>
    <w:pPr>
      <w:spacing w:after="200" w:line="276" w:lineRule="auto"/>
    </w:pPr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32C7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614E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14EB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E051E"/>
    <w:rPr>
      <w:rFonts w:ascii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D306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D30632"/>
    <w:rPr>
      <w:rFonts w:asciiTheme="minorHAnsi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rsid w:val="00D306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D30632"/>
    <w:rPr>
      <w:rFonts w:asciiTheme="minorHAnsi" w:hAnsiTheme="minorHAnsi" w:cstheme="min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751AE"/>
    <w:pPr>
      <w:spacing w:after="200" w:line="276" w:lineRule="auto"/>
    </w:pPr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32C7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614E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14EB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E051E"/>
    <w:rPr>
      <w:rFonts w:ascii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D306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D30632"/>
    <w:rPr>
      <w:rFonts w:asciiTheme="minorHAnsi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rsid w:val="00D306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D30632"/>
    <w:rPr>
      <w:rFonts w:ascii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4CCA95-635E-43C4-BD7A-E76D3D53DD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565701EB</Template>
  <TotalTime>110</TotalTime>
  <Pages>3</Pages>
  <Words>922</Words>
  <Characters>5165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RINTOUL Brooke</dc:creator>
  <cp:lastModifiedBy>RINTOUL Brooke</cp:lastModifiedBy>
  <cp:revision>5</cp:revision>
  <cp:lastPrinted>2018-06-07T01:51:00Z</cp:lastPrinted>
  <dcterms:created xsi:type="dcterms:W3CDTF">2018-06-07T01:15:00Z</dcterms:created>
  <dcterms:modified xsi:type="dcterms:W3CDTF">2018-06-07T10:35:00Z</dcterms:modified>
</cp:coreProperties>
</file>