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3BA" w:rsidRDefault="00C543BA" w:rsidP="00C543BA">
      <w:pPr>
        <w:jc w:val="right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  <w:r w:rsidRPr="004253AE">
        <w:rPr>
          <w:rFonts w:ascii="Arial" w:eastAsiaTheme="minorEastAsia" w:hAnsi="Arial" w:cs="Arial"/>
          <w:b/>
          <w:bCs/>
          <w:noProof/>
          <w:sz w:val="20"/>
          <w:lang w:eastAsia="en-AU"/>
        </w:rPr>
        <w:drawing>
          <wp:anchor distT="36576" distB="36576" distL="36576" distR="36576" simplePos="0" relativeHeight="251659264" behindDoc="1" locked="0" layoutInCell="1" allowOverlap="1" wp14:anchorId="7D85B9EA" wp14:editId="0E3A52A7">
            <wp:simplePos x="0" y="0"/>
            <wp:positionH relativeFrom="column">
              <wp:posOffset>-248920</wp:posOffset>
            </wp:positionH>
            <wp:positionV relativeFrom="paragraph">
              <wp:posOffset>-316230</wp:posOffset>
            </wp:positionV>
            <wp:extent cx="767080" cy="826135"/>
            <wp:effectExtent l="0" t="0" r="0" b="0"/>
            <wp:wrapTight wrapText="bothSides">
              <wp:wrapPolygon edited="0">
                <wp:start x="0" y="0"/>
                <wp:lineTo x="0" y="20919"/>
                <wp:lineTo x="20921" y="20919"/>
                <wp:lineTo x="20921" y="0"/>
                <wp:lineTo x="0" y="0"/>
              </wp:wrapPolygon>
            </wp:wrapTight>
            <wp:docPr id="2" name="Picture 2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go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080" cy="82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32"/>
          <w:szCs w:val="32"/>
        </w:rPr>
        <w:t>Name: ________________</w:t>
      </w:r>
    </w:p>
    <w:p w:rsidR="00A54AA7" w:rsidRDefault="003500BB" w:rsidP="00FA74B2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Year 10</w:t>
      </w:r>
      <w:r w:rsidR="006A71E3">
        <w:rPr>
          <w:rFonts w:ascii="Arial" w:hAnsi="Arial" w:cs="Arial"/>
          <w:b/>
          <w:sz w:val="32"/>
          <w:szCs w:val="32"/>
        </w:rPr>
        <w:t xml:space="preserve"> – Humanities and Social Sciences</w:t>
      </w:r>
      <w:r w:rsidR="00FA74B2">
        <w:rPr>
          <w:rFonts w:ascii="Arial" w:hAnsi="Arial" w:cs="Arial"/>
          <w:b/>
          <w:sz w:val="32"/>
          <w:szCs w:val="32"/>
        </w:rPr>
        <w:t xml:space="preserve"> </w:t>
      </w:r>
      <w:r w:rsidR="00FA74B2" w:rsidRPr="00FA74B2">
        <w:rPr>
          <w:rFonts w:ascii="Arial" w:hAnsi="Arial" w:cs="Arial"/>
          <w:b/>
          <w:sz w:val="24"/>
          <w:szCs w:val="24"/>
        </w:rPr>
        <w:t>(Geography)</w:t>
      </w:r>
    </w:p>
    <w:p w:rsidR="006A71E3" w:rsidRPr="00A6321B" w:rsidRDefault="00FA74B2" w:rsidP="00A6321B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Task 3</w:t>
      </w:r>
      <w:r w:rsidR="003500BB">
        <w:rPr>
          <w:rFonts w:ascii="Arial" w:hAnsi="Arial" w:cs="Arial"/>
          <w:b/>
          <w:sz w:val="32"/>
          <w:szCs w:val="32"/>
          <w:u w:val="single"/>
        </w:rPr>
        <w:t xml:space="preserve"> –</w:t>
      </w:r>
      <w:r w:rsidR="00A6321B">
        <w:rPr>
          <w:rFonts w:ascii="Arial" w:hAnsi="Arial" w:cs="Arial"/>
          <w:b/>
          <w:sz w:val="28"/>
          <w:szCs w:val="28"/>
          <w:u w:val="single"/>
        </w:rPr>
        <w:t xml:space="preserve"> Investigating </w:t>
      </w:r>
      <w:r>
        <w:rPr>
          <w:rFonts w:ascii="Arial" w:hAnsi="Arial" w:cs="Arial"/>
          <w:b/>
          <w:sz w:val="28"/>
          <w:szCs w:val="28"/>
          <w:u w:val="single"/>
        </w:rPr>
        <w:t>wellbeing at the local scale (3</w:t>
      </w:r>
      <w:r w:rsidR="003500BB">
        <w:rPr>
          <w:rFonts w:ascii="Arial" w:hAnsi="Arial" w:cs="Arial"/>
          <w:b/>
          <w:sz w:val="28"/>
          <w:szCs w:val="28"/>
          <w:u w:val="single"/>
        </w:rPr>
        <w:t>%</w:t>
      </w:r>
      <w:r w:rsidR="00A6321B">
        <w:rPr>
          <w:rFonts w:ascii="Arial" w:hAnsi="Arial" w:cs="Arial"/>
          <w:b/>
          <w:sz w:val="28"/>
          <w:szCs w:val="28"/>
          <w:u w:val="single"/>
        </w:rPr>
        <w:t>)</w:t>
      </w:r>
    </w:p>
    <w:p w:rsidR="00FA74B2" w:rsidRDefault="00726552" w:rsidP="00C543B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Due: Week 1, Thursday 3/5</w:t>
      </w:r>
      <w:r w:rsidR="00A6321B">
        <w:rPr>
          <w:rFonts w:ascii="Arial" w:hAnsi="Arial" w:cs="Arial"/>
          <w:b/>
          <w:sz w:val="32"/>
          <w:szCs w:val="32"/>
        </w:rPr>
        <w:t>/2017</w:t>
      </w:r>
      <w:r w:rsidR="00FA74B2">
        <w:rPr>
          <w:rFonts w:ascii="Arial" w:hAnsi="Arial" w:cs="Arial"/>
          <w:b/>
          <w:sz w:val="32"/>
          <w:szCs w:val="32"/>
        </w:rPr>
        <w:t xml:space="preserve"> </w:t>
      </w:r>
    </w:p>
    <w:p w:rsidR="00FA74B2" w:rsidRDefault="00FA74B2" w:rsidP="00FA74B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(Time allowed</w:t>
      </w:r>
      <w:r w:rsidR="00726552">
        <w:rPr>
          <w:rFonts w:ascii="Arial" w:hAnsi="Arial" w:cs="Arial"/>
          <w:b/>
          <w:sz w:val="32"/>
          <w:szCs w:val="32"/>
        </w:rPr>
        <w:t xml:space="preserve"> in class</w:t>
      </w:r>
      <w:r>
        <w:rPr>
          <w:rFonts w:ascii="Arial" w:hAnsi="Arial" w:cs="Arial"/>
          <w:b/>
          <w:sz w:val="32"/>
          <w:szCs w:val="32"/>
        </w:rPr>
        <w:t>: 2 periods</w:t>
      </w:r>
      <w:r w:rsidR="00726552">
        <w:rPr>
          <w:rFonts w:ascii="Arial" w:hAnsi="Arial" w:cs="Arial"/>
          <w:b/>
          <w:sz w:val="32"/>
          <w:szCs w:val="32"/>
        </w:rPr>
        <w:t>, plus homework time</w:t>
      </w:r>
      <w:r>
        <w:rPr>
          <w:rFonts w:ascii="Arial" w:hAnsi="Arial" w:cs="Arial"/>
          <w:b/>
          <w:sz w:val="32"/>
          <w:szCs w:val="32"/>
        </w:rPr>
        <w:t>)</w:t>
      </w:r>
    </w:p>
    <w:p w:rsidR="00FA74B2" w:rsidRPr="00C543BA" w:rsidRDefault="00FA74B2" w:rsidP="00FA74B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</w:p>
    <w:p w:rsidR="00FA74B2" w:rsidRPr="00FA74B2" w:rsidRDefault="00FA74B2" w:rsidP="00FA74B2">
      <w:pPr>
        <w:tabs>
          <w:tab w:val="left" w:pos="4140"/>
          <w:tab w:val="left" w:pos="4800"/>
        </w:tabs>
        <w:ind w:right="71"/>
        <w:rPr>
          <w:rFonts w:eastAsia="Times New Roman" w:cs="Arial"/>
          <w:sz w:val="24"/>
          <w:szCs w:val="24"/>
          <w:lang w:val="en" w:eastAsia="en-AU"/>
        </w:rPr>
      </w:pPr>
      <w:r w:rsidRPr="00FA74B2">
        <w:rPr>
          <w:rFonts w:eastAsia="Times New Roman" w:cs="Arial"/>
          <w:b/>
          <w:sz w:val="24"/>
          <w:szCs w:val="24"/>
          <w:lang w:val="it-IT" w:eastAsia="en-AU"/>
        </w:rPr>
        <w:t xml:space="preserve">Task 3: Investigating wellbeing at the local scale  - Key Topic: </w:t>
      </w:r>
      <w:r w:rsidRPr="00FA74B2">
        <w:rPr>
          <w:rFonts w:eastAsia="Times New Roman" w:cs="Arial"/>
          <w:sz w:val="24"/>
          <w:szCs w:val="24"/>
          <w:lang w:val="en" w:eastAsia="en-AU"/>
        </w:rPr>
        <w:t xml:space="preserve">The different ways of measuring and mapping </w:t>
      </w:r>
      <w:hyperlink r:id="rId8" w:tooltip="Display the glossary entry for human wellbeing" w:history="1">
        <w:r w:rsidRPr="00FA74B2">
          <w:rPr>
            <w:rFonts w:eastAsia="Times New Roman" w:cs="Arial"/>
            <w:sz w:val="24"/>
            <w:szCs w:val="24"/>
            <w:lang w:val="en" w:eastAsia="en-AU"/>
          </w:rPr>
          <w:t>human wellbeing</w:t>
        </w:r>
      </w:hyperlink>
      <w:r w:rsidRPr="00FA74B2">
        <w:rPr>
          <w:rFonts w:eastAsia="Times New Roman" w:cs="Arial"/>
          <w:sz w:val="24"/>
          <w:szCs w:val="24"/>
          <w:lang w:val="en" w:eastAsia="en-AU"/>
        </w:rPr>
        <w:t xml:space="preserve"> and </w:t>
      </w:r>
      <w:hyperlink r:id="rId9" w:tooltip="Display the glossary entry for development" w:history="1">
        <w:r w:rsidRPr="00FA74B2">
          <w:rPr>
            <w:rFonts w:eastAsia="Times New Roman" w:cs="Arial"/>
            <w:sz w:val="24"/>
            <w:szCs w:val="24"/>
            <w:lang w:val="en" w:eastAsia="en-AU"/>
          </w:rPr>
          <w:t>development</w:t>
        </w:r>
      </w:hyperlink>
      <w:r w:rsidRPr="00FA74B2">
        <w:rPr>
          <w:rFonts w:eastAsia="Times New Roman" w:cs="Arial"/>
          <w:sz w:val="24"/>
          <w:szCs w:val="24"/>
          <w:lang w:val="en" w:eastAsia="en-AU"/>
        </w:rPr>
        <w:t>. (Applying practical skills)</w:t>
      </w:r>
    </w:p>
    <w:p w:rsidR="00FA74B2" w:rsidRPr="00FA74B2" w:rsidRDefault="00FA74B2" w:rsidP="00A6321B">
      <w:pPr>
        <w:rPr>
          <w:rFonts w:ascii="Helvetica" w:hAnsi="Helvetica" w:cs="Arial"/>
          <w:b/>
          <w:sz w:val="24"/>
          <w:szCs w:val="24"/>
          <w:lang w:val="en"/>
        </w:rPr>
      </w:pPr>
      <w:r w:rsidRPr="00FA74B2">
        <w:rPr>
          <w:rFonts w:eastAsia="Times New Roman" w:cs="Arial"/>
          <w:sz w:val="24"/>
          <w:szCs w:val="24"/>
          <w:lang w:val="en" w:eastAsia="en-AU"/>
        </w:rPr>
        <w:t xml:space="preserve"> Students will undertake activities in-class, plus some homework time</w:t>
      </w:r>
      <w:r>
        <w:rPr>
          <w:rFonts w:eastAsia="Times New Roman" w:cs="Arial"/>
          <w:sz w:val="24"/>
          <w:szCs w:val="24"/>
          <w:lang w:val="en" w:eastAsia="en-AU"/>
        </w:rPr>
        <w:t xml:space="preserve"> to look at data and statistics if not finished in class time.</w:t>
      </w:r>
    </w:p>
    <w:p w:rsidR="00A6321B" w:rsidRPr="0075262D" w:rsidRDefault="00FA74B2" w:rsidP="00A6321B">
      <w:pPr>
        <w:rPr>
          <w:rFonts w:ascii="Helvetica" w:hAnsi="Helvetica" w:cs="Arial"/>
          <w:b/>
          <w:i/>
          <w:lang w:val="en"/>
        </w:rPr>
      </w:pPr>
      <w:r w:rsidRPr="0075262D">
        <w:rPr>
          <w:rFonts w:ascii="Helvetica" w:hAnsi="Helvetica" w:cs="Arial"/>
          <w:b/>
          <w:i/>
          <w:lang w:val="en"/>
        </w:rPr>
        <w:t>Geography Skills – Collecting and mapping census data</w:t>
      </w:r>
    </w:p>
    <w:p w:rsidR="00A6321B" w:rsidRPr="00C543BA" w:rsidRDefault="00A6321B" w:rsidP="00A6321B">
      <w:pPr>
        <w:rPr>
          <w:rFonts w:ascii="Helvetica" w:hAnsi="Helvetica" w:cs="Arial"/>
          <w:lang w:val="en"/>
        </w:rPr>
      </w:pPr>
      <w:r w:rsidRPr="00C543BA">
        <w:rPr>
          <w:rFonts w:ascii="Helvetica" w:hAnsi="Helvetica" w:cs="Arial"/>
          <w:lang w:val="en"/>
        </w:rPr>
        <w:t xml:space="preserve">The different ways of measuring and mapping </w:t>
      </w:r>
      <w:hyperlink r:id="rId10" w:tooltip="Display the glossary entry for human wellbeing" w:history="1">
        <w:r w:rsidRPr="00C543BA">
          <w:rPr>
            <w:rFonts w:ascii="Helvetica" w:hAnsi="Helvetica" w:cs="Arial"/>
            <w:lang w:val="en"/>
          </w:rPr>
          <w:t>human wellbeing</w:t>
        </w:r>
      </w:hyperlink>
      <w:r w:rsidRPr="00C543BA">
        <w:rPr>
          <w:rFonts w:ascii="Helvetica" w:hAnsi="Helvetica" w:cs="Arial"/>
          <w:lang w:val="en"/>
        </w:rPr>
        <w:t xml:space="preserve"> and </w:t>
      </w:r>
      <w:hyperlink r:id="rId11" w:tooltip="Display the glossary entry for development" w:history="1">
        <w:r w:rsidRPr="00C543BA">
          <w:rPr>
            <w:rFonts w:ascii="Helvetica" w:hAnsi="Helvetica" w:cs="Arial"/>
            <w:lang w:val="en"/>
          </w:rPr>
          <w:t>development</w:t>
        </w:r>
      </w:hyperlink>
      <w:r w:rsidRPr="00C543BA">
        <w:rPr>
          <w:rFonts w:ascii="Helvetica" w:hAnsi="Helvetica" w:cs="Arial"/>
          <w:lang w:val="en"/>
        </w:rPr>
        <w:t>, and how these can be applied to measure differences between places (</w:t>
      </w:r>
      <w:hyperlink r:id="rId12" w:tgtFrame="_blank" w:history="1">
        <w:r w:rsidRPr="00C543BA">
          <w:rPr>
            <w:rFonts w:ascii="Helvetica" w:hAnsi="Helvetica" w:cs="Arial"/>
            <w:u w:val="single"/>
            <w:lang w:val="en"/>
          </w:rPr>
          <w:t>ACHGK076</w:t>
        </w:r>
      </w:hyperlink>
      <w:r w:rsidRPr="00C543BA">
        <w:rPr>
          <w:rFonts w:ascii="Helvetica" w:hAnsi="Helvetica" w:cs="Arial"/>
          <w:lang w:val="en"/>
        </w:rPr>
        <w:t>)</w:t>
      </w:r>
    </w:p>
    <w:p w:rsidR="0009203A" w:rsidRDefault="006A71E3" w:rsidP="00A6321B">
      <w:pPr>
        <w:shd w:val="clear" w:color="auto" w:fill="A6A6A6" w:themeFill="background1" w:themeFillShade="A6"/>
        <w:rPr>
          <w:rFonts w:ascii="Arial" w:hAnsi="Arial" w:cs="Arial"/>
          <w:b/>
          <w:i/>
          <w:sz w:val="24"/>
          <w:szCs w:val="24"/>
        </w:rPr>
      </w:pPr>
      <w:proofErr w:type="gramStart"/>
      <w:r>
        <w:rPr>
          <w:rFonts w:ascii="Arial" w:hAnsi="Arial" w:cs="Arial"/>
          <w:b/>
          <w:sz w:val="32"/>
          <w:szCs w:val="32"/>
        </w:rPr>
        <w:t>Your</w:t>
      </w:r>
      <w:proofErr w:type="gramEnd"/>
      <w:r>
        <w:rPr>
          <w:rFonts w:ascii="Arial" w:hAnsi="Arial" w:cs="Arial"/>
          <w:b/>
          <w:sz w:val="32"/>
          <w:szCs w:val="32"/>
        </w:rPr>
        <w:t xml:space="preserve"> Task:</w:t>
      </w:r>
    </w:p>
    <w:p w:rsidR="00A6321B" w:rsidRDefault="00A6321B" w:rsidP="00A6321B">
      <w:pPr>
        <w:shd w:val="clear" w:color="auto" w:fill="A6A6A6" w:themeFill="background1" w:themeFillShade="A6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You will investigate and learn how to use census data to collect and map information about wellbeing in your local area.</w:t>
      </w:r>
      <w:r w:rsidR="00C543BA">
        <w:rPr>
          <w:rFonts w:ascii="Arial" w:hAnsi="Arial" w:cs="Arial"/>
          <w:b/>
          <w:i/>
          <w:sz w:val="24"/>
          <w:szCs w:val="24"/>
        </w:rPr>
        <w:t xml:space="preserve"> You will also use the data to construct two graphs. You must select an appropriate graph type.</w:t>
      </w:r>
      <w:r w:rsidR="0075262D">
        <w:rPr>
          <w:rFonts w:ascii="Arial" w:hAnsi="Arial" w:cs="Arial"/>
          <w:b/>
          <w:i/>
          <w:sz w:val="24"/>
          <w:szCs w:val="24"/>
        </w:rPr>
        <w:t xml:space="preserve"> </w:t>
      </w:r>
      <w:proofErr w:type="gramStart"/>
      <w:r w:rsidR="0075262D">
        <w:rPr>
          <w:rFonts w:ascii="Arial" w:hAnsi="Arial" w:cs="Arial"/>
          <w:b/>
          <w:i/>
          <w:sz w:val="24"/>
          <w:szCs w:val="24"/>
        </w:rPr>
        <w:t>Plus two choropleth maps.</w:t>
      </w:r>
      <w:proofErr w:type="gramEnd"/>
    </w:p>
    <w:p w:rsidR="00A6321B" w:rsidRPr="0075262D" w:rsidRDefault="00A6321B" w:rsidP="0075262D">
      <w:pPr>
        <w:shd w:val="clear" w:color="auto" w:fill="A6A6A6" w:themeFill="background1" w:themeFillShade="A6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Based on your research and maps, you will then explore possible reasons for the variations in wellbeing at the local scale. </w:t>
      </w:r>
    </w:p>
    <w:p w:rsidR="00A6321B" w:rsidRPr="003703A3" w:rsidRDefault="00A6321B" w:rsidP="003703A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6321B" w:rsidRPr="008051DA" w:rsidRDefault="001F736F" w:rsidP="008051DA">
      <w:pPr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A6321B">
        <w:rPr>
          <w:rFonts w:ascii="Arial" w:hAnsi="Arial" w:cs="Arial"/>
          <w:b/>
          <w:sz w:val="36"/>
          <w:szCs w:val="36"/>
        </w:rPr>
        <w:t>What do I need to complete? The Checklist!!</w:t>
      </w:r>
    </w:p>
    <w:p w:rsidR="00C543BA" w:rsidRPr="0075262D" w:rsidRDefault="00C543BA" w:rsidP="005F7AFA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Arial" w:hAnsi="Arial" w:cs="Arial"/>
          <w:b/>
          <w:sz w:val="24"/>
          <w:szCs w:val="24"/>
        </w:rPr>
      </w:pPr>
    </w:p>
    <w:p w:rsidR="0009203A" w:rsidRDefault="001F736F" w:rsidP="005F7AFA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Arial" w:hAnsi="Arial" w:cs="Arial"/>
          <w:b/>
          <w:sz w:val="18"/>
          <w:szCs w:val="18"/>
        </w:rPr>
      </w:pPr>
      <w:r w:rsidRPr="0075262D">
        <w:rPr>
          <w:rFonts w:ascii="Arial" w:hAnsi="Arial" w:cs="Arial"/>
          <w:b/>
          <w:sz w:val="24"/>
          <w:szCs w:val="24"/>
        </w:rPr>
        <w:sym w:font="Wingdings 2" w:char="F0A3"/>
      </w:r>
      <w:r w:rsidRPr="0075262D">
        <w:rPr>
          <w:rFonts w:ascii="Arial" w:hAnsi="Arial" w:cs="Arial"/>
          <w:b/>
          <w:sz w:val="24"/>
          <w:szCs w:val="24"/>
        </w:rPr>
        <w:t xml:space="preserve">     </w:t>
      </w:r>
      <w:r w:rsidRPr="0075262D">
        <w:rPr>
          <w:rFonts w:ascii="Arial" w:hAnsi="Arial" w:cs="Arial"/>
          <w:b/>
          <w:sz w:val="24"/>
          <w:szCs w:val="24"/>
        </w:rPr>
        <w:tab/>
      </w:r>
      <w:r w:rsidR="00E06E9D" w:rsidRPr="0075262D">
        <w:rPr>
          <w:rFonts w:ascii="Arial" w:hAnsi="Arial" w:cs="Arial"/>
          <w:sz w:val="24"/>
          <w:szCs w:val="24"/>
        </w:rPr>
        <w:t>Select</w:t>
      </w:r>
      <w:r w:rsidR="00E06E9D" w:rsidRPr="0075262D">
        <w:rPr>
          <w:rFonts w:ascii="Arial" w:hAnsi="Arial" w:cs="Arial"/>
          <w:b/>
          <w:sz w:val="24"/>
          <w:szCs w:val="24"/>
        </w:rPr>
        <w:t xml:space="preserve"> 6</w:t>
      </w:r>
      <w:r w:rsidR="00E06E9D" w:rsidRPr="0075262D">
        <w:rPr>
          <w:rFonts w:ascii="Arial" w:hAnsi="Arial" w:cs="Arial"/>
          <w:sz w:val="24"/>
          <w:szCs w:val="24"/>
        </w:rPr>
        <w:t xml:space="preserve"> LGA’s (Local Government Area/Authority’s). The </w:t>
      </w:r>
      <w:r w:rsidR="00E06E9D" w:rsidRPr="0075262D">
        <w:rPr>
          <w:rFonts w:ascii="Arial" w:hAnsi="Arial" w:cs="Arial"/>
          <w:b/>
          <w:sz w:val="24"/>
          <w:szCs w:val="24"/>
        </w:rPr>
        <w:t>6</w:t>
      </w:r>
      <w:r w:rsidR="00E06E9D" w:rsidRPr="0075262D">
        <w:rPr>
          <w:rFonts w:ascii="Arial" w:hAnsi="Arial" w:cs="Arial"/>
          <w:sz w:val="24"/>
          <w:szCs w:val="24"/>
        </w:rPr>
        <w:t xml:space="preserve"> LGA’s must be w</w:t>
      </w:r>
      <w:r w:rsidR="008051DA" w:rsidRPr="0075262D">
        <w:rPr>
          <w:rFonts w:ascii="Arial" w:hAnsi="Arial" w:cs="Arial"/>
          <w:sz w:val="24"/>
          <w:szCs w:val="24"/>
        </w:rPr>
        <w:t xml:space="preserve">ithin close proximity to each other and must be located in the South West of Western Australia. </w:t>
      </w:r>
      <w:proofErr w:type="gramStart"/>
      <w:r w:rsidR="008051DA" w:rsidRPr="0075262D">
        <w:rPr>
          <w:rFonts w:ascii="Arial" w:hAnsi="Arial" w:cs="Arial"/>
          <w:sz w:val="18"/>
          <w:szCs w:val="18"/>
        </w:rPr>
        <w:t>For example – Williams, Wagin, Narrogin, Wickepin, Pingelly and Boddington.</w:t>
      </w:r>
      <w:proofErr w:type="gramEnd"/>
      <w:r w:rsidR="008051DA" w:rsidRPr="0075262D">
        <w:rPr>
          <w:rFonts w:ascii="Arial" w:hAnsi="Arial" w:cs="Arial"/>
          <w:b/>
          <w:sz w:val="18"/>
          <w:szCs w:val="18"/>
        </w:rPr>
        <w:t xml:space="preserve"> </w:t>
      </w:r>
    </w:p>
    <w:p w:rsidR="0075262D" w:rsidRPr="0075262D" w:rsidRDefault="0075262D" w:rsidP="005F7AFA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Arial" w:hAnsi="Arial" w:cs="Arial"/>
          <w:b/>
          <w:sz w:val="18"/>
          <w:szCs w:val="18"/>
        </w:rPr>
      </w:pPr>
    </w:p>
    <w:p w:rsidR="0009203A" w:rsidRPr="0075262D" w:rsidRDefault="0009203A" w:rsidP="005F7AFA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Arial" w:hAnsi="Arial" w:cs="Arial"/>
          <w:sz w:val="24"/>
          <w:szCs w:val="24"/>
        </w:rPr>
      </w:pPr>
      <w:r w:rsidRPr="0075262D">
        <w:rPr>
          <w:rFonts w:ascii="Arial" w:hAnsi="Arial" w:cs="Arial"/>
          <w:b/>
          <w:sz w:val="24"/>
          <w:szCs w:val="24"/>
        </w:rPr>
        <w:sym w:font="Wingdings 2" w:char="F0A3"/>
      </w:r>
      <w:r w:rsidRPr="0075262D">
        <w:rPr>
          <w:rFonts w:ascii="Arial" w:hAnsi="Arial" w:cs="Arial"/>
          <w:b/>
          <w:sz w:val="24"/>
          <w:szCs w:val="24"/>
        </w:rPr>
        <w:tab/>
      </w:r>
      <w:r w:rsidR="00E06E9D" w:rsidRPr="0075262D">
        <w:rPr>
          <w:rFonts w:ascii="Arial" w:hAnsi="Arial" w:cs="Arial"/>
          <w:sz w:val="24"/>
          <w:szCs w:val="24"/>
        </w:rPr>
        <w:t>Complete the table for both</w:t>
      </w:r>
      <w:r w:rsidR="00E06E9D" w:rsidRPr="0075262D">
        <w:rPr>
          <w:rFonts w:ascii="Arial" w:hAnsi="Arial" w:cs="Arial"/>
          <w:i/>
          <w:sz w:val="24"/>
          <w:szCs w:val="24"/>
        </w:rPr>
        <w:t xml:space="preserve"> Median Weekly Household Income </w:t>
      </w:r>
      <w:r w:rsidR="00E06E9D" w:rsidRPr="0075262D">
        <w:rPr>
          <w:rFonts w:ascii="Arial" w:hAnsi="Arial" w:cs="Arial"/>
          <w:sz w:val="24"/>
          <w:szCs w:val="24"/>
        </w:rPr>
        <w:t xml:space="preserve">and </w:t>
      </w:r>
      <w:r w:rsidR="00E06E9D" w:rsidRPr="0075262D">
        <w:rPr>
          <w:rFonts w:ascii="Arial" w:hAnsi="Arial" w:cs="Arial"/>
          <w:i/>
          <w:sz w:val="24"/>
          <w:szCs w:val="24"/>
        </w:rPr>
        <w:t>Personal Income</w:t>
      </w:r>
      <w:r w:rsidR="00E06E9D" w:rsidRPr="0075262D">
        <w:rPr>
          <w:rFonts w:ascii="Arial" w:hAnsi="Arial" w:cs="Arial"/>
          <w:sz w:val="24"/>
          <w:szCs w:val="24"/>
        </w:rPr>
        <w:t xml:space="preserve"> using the 2016 Census data.</w:t>
      </w:r>
    </w:p>
    <w:p w:rsidR="005F7AFA" w:rsidRPr="0075262D" w:rsidRDefault="005F7AFA" w:rsidP="005F7AFA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Arial" w:hAnsi="Arial" w:cs="Arial"/>
          <w:b/>
          <w:sz w:val="24"/>
          <w:szCs w:val="24"/>
        </w:rPr>
      </w:pPr>
    </w:p>
    <w:p w:rsidR="00C543BA" w:rsidRPr="0075262D" w:rsidRDefault="0009203A" w:rsidP="00C543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sz w:val="24"/>
          <w:szCs w:val="24"/>
        </w:rPr>
      </w:pPr>
      <w:r w:rsidRPr="0075262D">
        <w:rPr>
          <w:rFonts w:ascii="Arial" w:hAnsi="Arial" w:cs="Arial"/>
          <w:b/>
          <w:sz w:val="24"/>
          <w:szCs w:val="24"/>
        </w:rPr>
        <w:sym w:font="Wingdings 2" w:char="F0A3"/>
      </w:r>
      <w:r w:rsidRPr="0075262D">
        <w:rPr>
          <w:rFonts w:ascii="Arial" w:hAnsi="Arial" w:cs="Arial"/>
          <w:b/>
          <w:sz w:val="24"/>
          <w:szCs w:val="24"/>
        </w:rPr>
        <w:t xml:space="preserve">       </w:t>
      </w:r>
      <w:r w:rsidR="0075262D">
        <w:rPr>
          <w:rFonts w:ascii="Arial" w:hAnsi="Arial" w:cs="Arial"/>
          <w:b/>
          <w:sz w:val="24"/>
          <w:szCs w:val="24"/>
        </w:rPr>
        <w:tab/>
      </w:r>
      <w:r w:rsidR="0075262D">
        <w:rPr>
          <w:rFonts w:ascii="Arial" w:hAnsi="Arial" w:cs="Arial"/>
          <w:b/>
          <w:sz w:val="24"/>
          <w:szCs w:val="24"/>
        </w:rPr>
        <w:tab/>
      </w:r>
      <w:r w:rsidR="00C543BA" w:rsidRPr="0075262D">
        <w:rPr>
          <w:rFonts w:ascii="Arial" w:hAnsi="Arial" w:cs="Arial"/>
          <w:sz w:val="24"/>
          <w:szCs w:val="24"/>
        </w:rPr>
        <w:t>C</w:t>
      </w:r>
      <w:r w:rsidR="0075262D" w:rsidRPr="0075262D">
        <w:rPr>
          <w:rFonts w:ascii="Arial" w:hAnsi="Arial" w:cs="Arial"/>
          <w:sz w:val="24"/>
          <w:szCs w:val="24"/>
        </w:rPr>
        <w:t xml:space="preserve">omplete two graphs – Graph 1 - </w:t>
      </w:r>
      <w:r w:rsidR="00C543BA" w:rsidRPr="0075262D">
        <w:rPr>
          <w:rFonts w:ascii="Arial" w:hAnsi="Arial" w:cs="Arial"/>
          <w:i/>
          <w:sz w:val="24"/>
          <w:szCs w:val="24"/>
        </w:rPr>
        <w:t xml:space="preserve">Median Weekly </w:t>
      </w:r>
    </w:p>
    <w:p w:rsidR="005F7AFA" w:rsidRDefault="00C543BA" w:rsidP="00C543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5262D">
        <w:rPr>
          <w:rFonts w:ascii="Arial" w:hAnsi="Arial" w:cs="Arial"/>
          <w:i/>
          <w:sz w:val="24"/>
          <w:szCs w:val="24"/>
        </w:rPr>
        <w:tab/>
      </w:r>
      <w:r w:rsidRPr="0075262D">
        <w:rPr>
          <w:rFonts w:ascii="Arial" w:hAnsi="Arial" w:cs="Arial"/>
          <w:i/>
          <w:sz w:val="24"/>
          <w:szCs w:val="24"/>
        </w:rPr>
        <w:tab/>
      </w:r>
      <w:proofErr w:type="gramStart"/>
      <w:r w:rsidRPr="0075262D">
        <w:rPr>
          <w:rFonts w:ascii="Arial" w:hAnsi="Arial" w:cs="Arial"/>
          <w:i/>
          <w:sz w:val="24"/>
          <w:szCs w:val="24"/>
        </w:rPr>
        <w:t xml:space="preserve">Household Income </w:t>
      </w:r>
      <w:r w:rsidRPr="0075262D">
        <w:rPr>
          <w:rFonts w:ascii="Arial" w:hAnsi="Arial" w:cs="Arial"/>
          <w:sz w:val="24"/>
          <w:szCs w:val="24"/>
        </w:rPr>
        <w:t xml:space="preserve">and </w:t>
      </w:r>
      <w:r w:rsidR="0075262D" w:rsidRPr="0075262D">
        <w:rPr>
          <w:rFonts w:ascii="Arial" w:hAnsi="Arial" w:cs="Arial"/>
          <w:sz w:val="24"/>
          <w:szCs w:val="24"/>
        </w:rPr>
        <w:t xml:space="preserve">Graph 2 - </w:t>
      </w:r>
      <w:r w:rsidRPr="0075262D">
        <w:rPr>
          <w:rFonts w:ascii="Arial" w:hAnsi="Arial" w:cs="Arial"/>
          <w:i/>
          <w:sz w:val="24"/>
          <w:szCs w:val="24"/>
        </w:rPr>
        <w:t>Personal Income</w:t>
      </w:r>
      <w:r w:rsidRPr="0075262D">
        <w:rPr>
          <w:rFonts w:ascii="Arial" w:hAnsi="Arial" w:cs="Arial"/>
          <w:sz w:val="24"/>
          <w:szCs w:val="24"/>
        </w:rPr>
        <w:t>.</w:t>
      </w:r>
      <w:proofErr w:type="gramEnd"/>
      <w:r w:rsidR="0075262D">
        <w:rPr>
          <w:rFonts w:ascii="Arial" w:hAnsi="Arial" w:cs="Arial"/>
          <w:sz w:val="24"/>
          <w:szCs w:val="24"/>
        </w:rPr>
        <w:t xml:space="preserve"> The two graphs </w:t>
      </w:r>
    </w:p>
    <w:p w:rsidR="0075262D" w:rsidRPr="0075262D" w:rsidRDefault="0075262D" w:rsidP="00C543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726552">
        <w:rPr>
          <w:rFonts w:ascii="Arial" w:hAnsi="Arial" w:cs="Arial"/>
          <w:sz w:val="24"/>
          <w:szCs w:val="24"/>
        </w:rPr>
        <w:t xml:space="preserve">                    </w:t>
      </w:r>
      <w:proofErr w:type="gramStart"/>
      <w:r w:rsidR="00726552">
        <w:rPr>
          <w:rFonts w:ascii="Arial" w:hAnsi="Arial" w:cs="Arial"/>
          <w:sz w:val="24"/>
          <w:szCs w:val="24"/>
        </w:rPr>
        <w:t>must</w:t>
      </w:r>
      <w:proofErr w:type="gramEnd"/>
      <w:r>
        <w:rPr>
          <w:rFonts w:ascii="Arial" w:hAnsi="Arial" w:cs="Arial"/>
          <w:sz w:val="24"/>
          <w:szCs w:val="24"/>
        </w:rPr>
        <w:t xml:space="preserve"> include data from both 2011 and 2016 for each LGA.</w:t>
      </w:r>
    </w:p>
    <w:p w:rsidR="005F7AFA" w:rsidRPr="0075262D" w:rsidRDefault="005F7AFA" w:rsidP="0009203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543BA" w:rsidRPr="0075262D" w:rsidRDefault="005F7AFA" w:rsidP="00C543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5262D">
        <w:rPr>
          <w:rFonts w:ascii="Arial" w:hAnsi="Arial" w:cs="Arial"/>
          <w:b/>
          <w:sz w:val="24"/>
          <w:szCs w:val="24"/>
        </w:rPr>
        <w:sym w:font="Wingdings 2" w:char="F0A3"/>
      </w:r>
      <w:r w:rsidRPr="0075262D">
        <w:rPr>
          <w:rFonts w:ascii="Arial" w:hAnsi="Arial" w:cs="Arial"/>
          <w:b/>
          <w:sz w:val="24"/>
          <w:szCs w:val="24"/>
        </w:rPr>
        <w:t xml:space="preserve">       </w:t>
      </w:r>
      <w:r w:rsidR="0075262D">
        <w:rPr>
          <w:rFonts w:ascii="Arial" w:hAnsi="Arial" w:cs="Arial"/>
          <w:b/>
          <w:sz w:val="24"/>
          <w:szCs w:val="24"/>
        </w:rPr>
        <w:tab/>
      </w:r>
      <w:r w:rsidR="0075262D">
        <w:rPr>
          <w:rFonts w:ascii="Arial" w:hAnsi="Arial" w:cs="Arial"/>
          <w:b/>
          <w:sz w:val="24"/>
          <w:szCs w:val="24"/>
        </w:rPr>
        <w:tab/>
      </w:r>
      <w:r w:rsidR="00C543BA" w:rsidRPr="0075262D">
        <w:rPr>
          <w:rFonts w:ascii="Arial" w:hAnsi="Arial" w:cs="Arial"/>
          <w:sz w:val="24"/>
          <w:szCs w:val="24"/>
        </w:rPr>
        <w:t xml:space="preserve">Complete two choropleth maps to record the table data.    </w:t>
      </w:r>
    </w:p>
    <w:p w:rsidR="00C543BA" w:rsidRPr="0075262D" w:rsidRDefault="0075262D" w:rsidP="0075262D">
      <w:pPr>
        <w:autoSpaceDE w:val="0"/>
        <w:autoSpaceDN w:val="0"/>
        <w:adjustRightInd w:val="0"/>
        <w:spacing w:after="0" w:line="240" w:lineRule="auto"/>
        <w:ind w:left="135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C543BA" w:rsidRPr="0075262D">
        <w:rPr>
          <w:rFonts w:ascii="Arial" w:hAnsi="Arial" w:cs="Arial"/>
          <w:sz w:val="24"/>
          <w:szCs w:val="24"/>
        </w:rPr>
        <w:t xml:space="preserve">Remember to use </w:t>
      </w:r>
      <w:r w:rsidR="00C543BA" w:rsidRPr="0075262D">
        <w:rPr>
          <w:rFonts w:ascii="Arial" w:hAnsi="Arial" w:cs="Arial"/>
          <w:sz w:val="24"/>
          <w:szCs w:val="24"/>
          <w:u w:val="single"/>
        </w:rPr>
        <w:t>BOLTSS</w:t>
      </w:r>
      <w:r w:rsidR="00C543BA" w:rsidRPr="0075262D">
        <w:rPr>
          <w:rFonts w:ascii="Arial" w:hAnsi="Arial" w:cs="Arial"/>
          <w:sz w:val="24"/>
          <w:szCs w:val="24"/>
        </w:rPr>
        <w:t xml:space="preserve">. </w:t>
      </w:r>
      <w:r w:rsidRPr="0075262D">
        <w:rPr>
          <w:rFonts w:ascii="Arial" w:hAnsi="Arial" w:cs="Arial"/>
          <w:sz w:val="24"/>
          <w:szCs w:val="24"/>
        </w:rPr>
        <w:t xml:space="preserve">Use one colour and different shades of </w:t>
      </w:r>
      <w:r>
        <w:rPr>
          <w:rFonts w:ascii="Arial" w:hAnsi="Arial" w:cs="Arial"/>
          <w:sz w:val="24"/>
          <w:szCs w:val="24"/>
        </w:rPr>
        <w:t xml:space="preserve">  </w:t>
      </w:r>
      <w:r w:rsidRPr="0075262D">
        <w:rPr>
          <w:rFonts w:ascii="Arial" w:hAnsi="Arial" w:cs="Arial"/>
          <w:sz w:val="24"/>
          <w:szCs w:val="24"/>
        </w:rPr>
        <w:t>the one colour to show the range.</w:t>
      </w:r>
      <w:r>
        <w:rPr>
          <w:rFonts w:ascii="Arial" w:hAnsi="Arial" w:cs="Arial"/>
          <w:sz w:val="24"/>
          <w:szCs w:val="24"/>
        </w:rPr>
        <w:t xml:space="preserve"> Maps only need to show 2016 data.</w:t>
      </w:r>
    </w:p>
    <w:p w:rsidR="00C543BA" w:rsidRPr="0075262D" w:rsidRDefault="00C543BA" w:rsidP="005F7A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E30EE5" w:rsidRPr="0075262D" w:rsidRDefault="005F7AFA" w:rsidP="000E7E4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4"/>
          <w:szCs w:val="24"/>
        </w:rPr>
      </w:pPr>
      <w:r w:rsidRPr="0075262D">
        <w:rPr>
          <w:rFonts w:ascii="Arial" w:hAnsi="Arial" w:cs="Arial"/>
          <w:b/>
          <w:sz w:val="24"/>
          <w:szCs w:val="24"/>
        </w:rPr>
        <w:sym w:font="Wingdings 2" w:char="F0A3"/>
      </w:r>
      <w:r w:rsidRPr="0075262D">
        <w:rPr>
          <w:rFonts w:ascii="Arial" w:hAnsi="Arial" w:cs="Arial"/>
          <w:b/>
          <w:sz w:val="24"/>
          <w:szCs w:val="24"/>
        </w:rPr>
        <w:t xml:space="preserve"> </w:t>
      </w:r>
      <w:r w:rsidRPr="0075262D">
        <w:rPr>
          <w:rFonts w:ascii="Arial" w:hAnsi="Arial" w:cs="Arial"/>
          <w:b/>
          <w:sz w:val="24"/>
          <w:szCs w:val="24"/>
        </w:rPr>
        <w:tab/>
        <w:t xml:space="preserve">     </w:t>
      </w:r>
      <w:r w:rsidR="0075262D">
        <w:rPr>
          <w:rFonts w:ascii="Arial" w:hAnsi="Arial" w:cs="Arial"/>
          <w:b/>
          <w:sz w:val="24"/>
          <w:szCs w:val="24"/>
        </w:rPr>
        <w:t xml:space="preserve">     </w:t>
      </w:r>
      <w:r w:rsidRPr="0075262D">
        <w:rPr>
          <w:rFonts w:ascii="Arial" w:hAnsi="Arial" w:cs="Arial"/>
          <w:sz w:val="24"/>
          <w:szCs w:val="24"/>
        </w:rPr>
        <w:t xml:space="preserve">Complete the </w:t>
      </w:r>
      <w:r w:rsidRPr="0075262D">
        <w:rPr>
          <w:rFonts w:ascii="Arial" w:hAnsi="Arial" w:cs="Arial"/>
          <w:i/>
          <w:sz w:val="24"/>
          <w:szCs w:val="24"/>
        </w:rPr>
        <w:t>findings handout</w:t>
      </w:r>
      <w:r w:rsidR="000E7E43" w:rsidRPr="0075262D">
        <w:rPr>
          <w:rFonts w:ascii="Arial" w:hAnsi="Arial" w:cs="Arial"/>
          <w:sz w:val="24"/>
          <w:szCs w:val="24"/>
        </w:rPr>
        <w:t>, using the table, graphs</w:t>
      </w:r>
      <w:r w:rsidRPr="0075262D">
        <w:rPr>
          <w:rFonts w:ascii="Arial" w:hAnsi="Arial" w:cs="Arial"/>
          <w:sz w:val="24"/>
          <w:szCs w:val="24"/>
        </w:rPr>
        <w:t xml:space="preserve"> and </w:t>
      </w:r>
      <w:r w:rsidR="000E7E43" w:rsidRPr="0075262D">
        <w:rPr>
          <w:rFonts w:ascii="Arial" w:hAnsi="Arial" w:cs="Arial"/>
          <w:sz w:val="24"/>
          <w:szCs w:val="24"/>
        </w:rPr>
        <w:t xml:space="preserve">   </w:t>
      </w:r>
    </w:p>
    <w:p w:rsidR="000E7E43" w:rsidRPr="0075262D" w:rsidRDefault="000E7E43" w:rsidP="000E7E43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Arial" w:hAnsi="Arial" w:cs="Arial"/>
          <w:sz w:val="24"/>
          <w:szCs w:val="24"/>
        </w:rPr>
      </w:pPr>
      <w:r w:rsidRPr="0075262D">
        <w:rPr>
          <w:rFonts w:ascii="Arial" w:hAnsi="Arial" w:cs="Arial"/>
          <w:b/>
          <w:sz w:val="24"/>
          <w:szCs w:val="24"/>
        </w:rPr>
        <w:t xml:space="preserve">          </w:t>
      </w:r>
      <w:r w:rsidR="0075262D">
        <w:rPr>
          <w:rFonts w:ascii="Arial" w:hAnsi="Arial" w:cs="Arial"/>
          <w:b/>
          <w:sz w:val="24"/>
          <w:szCs w:val="24"/>
        </w:rPr>
        <w:tab/>
        <w:t xml:space="preserve">    </w:t>
      </w:r>
      <w:r w:rsidRPr="0075262D">
        <w:rPr>
          <w:rFonts w:ascii="Arial" w:hAnsi="Arial" w:cs="Arial"/>
          <w:b/>
          <w:sz w:val="24"/>
          <w:szCs w:val="24"/>
        </w:rPr>
        <w:t xml:space="preserve"> </w:t>
      </w:r>
      <w:r w:rsidR="0075262D">
        <w:rPr>
          <w:rFonts w:ascii="Arial" w:hAnsi="Arial" w:cs="Arial"/>
          <w:b/>
          <w:sz w:val="24"/>
          <w:szCs w:val="24"/>
        </w:rPr>
        <w:t xml:space="preserve">      </w:t>
      </w:r>
      <w:proofErr w:type="gramStart"/>
      <w:r w:rsidR="0075262D">
        <w:rPr>
          <w:rFonts w:ascii="Arial" w:hAnsi="Arial" w:cs="Arial"/>
          <w:sz w:val="24"/>
          <w:szCs w:val="24"/>
        </w:rPr>
        <w:t>t</w:t>
      </w:r>
      <w:r w:rsidRPr="0075262D">
        <w:rPr>
          <w:rFonts w:ascii="Arial" w:hAnsi="Arial" w:cs="Arial"/>
          <w:sz w:val="24"/>
          <w:szCs w:val="24"/>
        </w:rPr>
        <w:t>wo</w:t>
      </w:r>
      <w:proofErr w:type="gramEnd"/>
      <w:r w:rsidRPr="0075262D">
        <w:rPr>
          <w:rFonts w:ascii="Arial" w:hAnsi="Arial" w:cs="Arial"/>
          <w:sz w:val="24"/>
          <w:szCs w:val="24"/>
        </w:rPr>
        <w:t xml:space="preserve"> choropleth maps.</w:t>
      </w:r>
    </w:p>
    <w:sectPr w:rsidR="000E7E43" w:rsidRPr="0075262D" w:rsidSect="00FA74B2"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36486"/>
    <w:multiLevelType w:val="hybridMultilevel"/>
    <w:tmpl w:val="36F22A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D61D9"/>
    <w:multiLevelType w:val="hybridMultilevel"/>
    <w:tmpl w:val="3ACAB7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AF0C7A"/>
    <w:multiLevelType w:val="hybridMultilevel"/>
    <w:tmpl w:val="8C60ABB2"/>
    <w:lvl w:ilvl="0" w:tplc="5D142448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624561"/>
    <w:multiLevelType w:val="hybridMultilevel"/>
    <w:tmpl w:val="B3E25AD8"/>
    <w:lvl w:ilvl="0" w:tplc="7CFA25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EA138A"/>
    <w:multiLevelType w:val="hybridMultilevel"/>
    <w:tmpl w:val="0C2AEA2A"/>
    <w:lvl w:ilvl="0" w:tplc="6A4E9290">
      <w:numFmt w:val="bullet"/>
      <w:lvlText w:val=""/>
      <w:lvlJc w:val="left"/>
      <w:pPr>
        <w:ind w:left="810" w:hanging="450"/>
      </w:pPr>
      <w:rPr>
        <w:rFonts w:ascii="Wingdings 2" w:eastAsiaTheme="minorHAnsi" w:hAnsi="Wingdings 2" w:cs="Arial" w:hint="default"/>
        <w:b/>
        <w:sz w:val="4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7B2030"/>
    <w:multiLevelType w:val="hybridMultilevel"/>
    <w:tmpl w:val="45F07C06"/>
    <w:lvl w:ilvl="0" w:tplc="0EB8096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9E84B2F"/>
    <w:multiLevelType w:val="hybridMultilevel"/>
    <w:tmpl w:val="3A1E0A94"/>
    <w:lvl w:ilvl="0" w:tplc="5D142448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495C98"/>
    <w:multiLevelType w:val="hybridMultilevel"/>
    <w:tmpl w:val="2F145E9E"/>
    <w:lvl w:ilvl="0" w:tplc="D70A327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7754B1"/>
    <w:multiLevelType w:val="hybridMultilevel"/>
    <w:tmpl w:val="36F22A5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8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1E3"/>
    <w:rsid w:val="0005614B"/>
    <w:rsid w:val="0009203A"/>
    <w:rsid w:val="00095633"/>
    <w:rsid w:val="000E7E43"/>
    <w:rsid w:val="001B3C2B"/>
    <w:rsid w:val="001F736F"/>
    <w:rsid w:val="003500BB"/>
    <w:rsid w:val="003703A3"/>
    <w:rsid w:val="005A7CA9"/>
    <w:rsid w:val="005F7AFA"/>
    <w:rsid w:val="006A71E3"/>
    <w:rsid w:val="006B0D4D"/>
    <w:rsid w:val="00726552"/>
    <w:rsid w:val="00743C2A"/>
    <w:rsid w:val="0075262D"/>
    <w:rsid w:val="007560B9"/>
    <w:rsid w:val="008051DA"/>
    <w:rsid w:val="008550BF"/>
    <w:rsid w:val="008849D0"/>
    <w:rsid w:val="008B22FB"/>
    <w:rsid w:val="008D5437"/>
    <w:rsid w:val="00937A3D"/>
    <w:rsid w:val="009F457A"/>
    <w:rsid w:val="00A54AA7"/>
    <w:rsid w:val="00A6321B"/>
    <w:rsid w:val="00B14F58"/>
    <w:rsid w:val="00B96E8F"/>
    <w:rsid w:val="00C0344C"/>
    <w:rsid w:val="00C12490"/>
    <w:rsid w:val="00C543BA"/>
    <w:rsid w:val="00C96020"/>
    <w:rsid w:val="00D66385"/>
    <w:rsid w:val="00E06E9D"/>
    <w:rsid w:val="00E30EE5"/>
    <w:rsid w:val="00E85BCE"/>
    <w:rsid w:val="00FA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1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6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0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560B9"/>
    <w:rPr>
      <w:color w:val="215986"/>
      <w:u w:val="single"/>
    </w:rPr>
  </w:style>
  <w:style w:type="table" w:styleId="TableGrid">
    <w:name w:val="Table Grid"/>
    <w:basedOn w:val="TableNormal"/>
    <w:uiPriority w:val="39"/>
    <w:rsid w:val="00756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1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6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0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560B9"/>
    <w:rPr>
      <w:color w:val="215986"/>
      <w:u w:val="single"/>
    </w:rPr>
  </w:style>
  <w:style w:type="table" w:styleId="TableGrid">
    <w:name w:val="Table Grid"/>
    <w:basedOn w:val="TableNormal"/>
    <w:uiPriority w:val="39"/>
    <w:rsid w:val="007560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10outline.scsa.wa.edu.au/home/p-10-curriculum/curriculum-browser/humanities-and-social-sciences/humanities-overview/glossary/human-wellbei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hyperlink" Target="http://www.scootle.edu.au/ec/search?accContentId=ACHGK07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k10outline.scsa.wa.edu.au/home/p-10-curriculum/curriculum-browser/syllabus/humanities-overview/glossary/development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k10outline.scsa.wa.edu.au/home/p-10-curriculum/curriculum-browser/syllabus/humanities-overview/glossary/human-wellbein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k10outline.scsa.wa.edu.au/home/p-10-curriculum/curriculum-browser/humanities-and-social-sciences/humanities-overview/glossary/developmen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419459-E9EE-4F21-BCED-A1A2AD93E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5DCC42EA</Template>
  <TotalTime>1</TotalTime>
  <Pages>1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RINTOUL Brooke</cp:lastModifiedBy>
  <cp:revision>2</cp:revision>
  <cp:lastPrinted>2018-04-30T00:57:00Z</cp:lastPrinted>
  <dcterms:created xsi:type="dcterms:W3CDTF">2018-04-30T01:10:00Z</dcterms:created>
  <dcterms:modified xsi:type="dcterms:W3CDTF">2018-04-30T01:10:00Z</dcterms:modified>
</cp:coreProperties>
</file>