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5C3" w:rsidRPr="000D15C3" w:rsidRDefault="00AD203C" w:rsidP="00AD203C">
      <w:pPr>
        <w:pStyle w:val="Heading1"/>
        <w:ind w:left="-426"/>
        <w:jc w:val="center"/>
        <w:rPr>
          <w:rFonts w:ascii="Arial" w:hAnsi="Arial" w:cs="Arial"/>
          <w:b/>
          <w:color w:val="auto"/>
          <w:sz w:val="22"/>
          <w:szCs w:val="22"/>
        </w:rPr>
      </w:pPr>
      <w:r w:rsidRPr="000D15C3">
        <w:rPr>
          <w:rFonts w:ascii="Arial" w:hAnsi="Arial" w:cs="Arial"/>
          <w:b/>
          <w:color w:val="auto"/>
          <w:sz w:val="22"/>
          <w:szCs w:val="22"/>
          <w:u w:val="single"/>
        </w:rPr>
        <w:t>Semester 2</w:t>
      </w:r>
      <w:r w:rsidR="00E170F3">
        <w:rPr>
          <w:rFonts w:ascii="Arial" w:hAnsi="Arial" w:cs="Arial"/>
          <w:b/>
          <w:color w:val="auto"/>
          <w:sz w:val="22"/>
          <w:szCs w:val="22"/>
          <w:u w:val="single"/>
        </w:rPr>
        <w:t>, 2019</w:t>
      </w:r>
      <w:r w:rsidR="002D7429" w:rsidRPr="000D15C3">
        <w:rPr>
          <w:rFonts w:ascii="Arial" w:hAnsi="Arial" w:cs="Arial"/>
          <w:b/>
          <w:color w:val="auto"/>
          <w:sz w:val="22"/>
          <w:szCs w:val="22"/>
          <w:u w:val="single"/>
        </w:rPr>
        <w:t>: Assessment Outline:</w:t>
      </w:r>
      <w:r w:rsidR="002D7429" w:rsidRPr="000D15C3">
        <w:rPr>
          <w:rFonts w:ascii="Arial" w:hAnsi="Arial" w:cs="Arial"/>
          <w:b/>
          <w:color w:val="auto"/>
          <w:sz w:val="22"/>
          <w:szCs w:val="22"/>
        </w:rPr>
        <w:t xml:space="preserve"> </w:t>
      </w:r>
    </w:p>
    <w:p w:rsidR="00897899" w:rsidRPr="000D15C3" w:rsidRDefault="002D7429" w:rsidP="00AD203C">
      <w:pPr>
        <w:pStyle w:val="Heading1"/>
        <w:ind w:left="-426"/>
        <w:jc w:val="center"/>
        <w:rPr>
          <w:rFonts w:ascii="Arial" w:hAnsi="Arial" w:cs="Arial"/>
          <w:b/>
          <w:color w:val="auto"/>
          <w:sz w:val="22"/>
          <w:szCs w:val="22"/>
        </w:rPr>
      </w:pPr>
      <w:r w:rsidRPr="000D15C3">
        <w:rPr>
          <w:rFonts w:ascii="Arial" w:hAnsi="Arial" w:cs="Arial"/>
          <w:b/>
          <w:color w:val="auto"/>
          <w:sz w:val="22"/>
          <w:szCs w:val="22"/>
        </w:rPr>
        <w:t>History (The modern world and Australia) &amp; Civics and Citizenship (Justice at home and overseas) –Year 10 HASS</w:t>
      </w:r>
    </w:p>
    <w:tbl>
      <w:tblPr>
        <w:tblpPr w:leftFromText="180" w:rightFromText="180" w:vertAnchor="text" w:horzAnchor="page" w:tblpX="555" w:tblpY="31"/>
        <w:tblW w:w="5228" w:type="pct"/>
        <w:tblBorders>
          <w:top w:val="single" w:sz="4" w:space="0" w:color="D7C5E2" w:themeColor="accent4" w:themeTint="99"/>
          <w:left w:val="single" w:sz="4" w:space="0" w:color="D7C5E2" w:themeColor="accent4" w:themeTint="99"/>
          <w:bottom w:val="single" w:sz="4" w:space="0" w:color="D7C5E2" w:themeColor="accent4" w:themeTint="99"/>
          <w:right w:val="single" w:sz="4" w:space="0" w:color="D7C5E2" w:themeColor="accent4" w:themeTint="99"/>
          <w:insideH w:val="single" w:sz="4" w:space="0" w:color="D7C5E2" w:themeColor="accent4" w:themeTint="99"/>
          <w:insideV w:val="single" w:sz="4" w:space="0" w:color="D7C5E2" w:themeColor="accent4" w:themeTint="99"/>
        </w:tblBorders>
        <w:tblLayout w:type="fixed"/>
        <w:tblCellMar>
          <w:top w:w="11" w:type="dxa"/>
          <w:left w:w="0" w:type="dxa"/>
          <w:bottom w:w="11" w:type="dxa"/>
          <w:right w:w="0" w:type="dxa"/>
        </w:tblCellMar>
        <w:tblLook w:val="04A0" w:firstRow="1" w:lastRow="0" w:firstColumn="1" w:lastColumn="0" w:noHBand="0" w:noVBand="1"/>
      </w:tblPr>
      <w:tblGrid>
        <w:gridCol w:w="1703"/>
        <w:gridCol w:w="1415"/>
        <w:gridCol w:w="2126"/>
        <w:gridCol w:w="9340"/>
      </w:tblGrid>
      <w:tr w:rsidR="00243995" w:rsidRPr="0017191C" w:rsidTr="00277DBC">
        <w:tc>
          <w:tcPr>
            <w:tcW w:w="584" w:type="pct"/>
            <w:tcBorders>
              <w:left w:val="single" w:sz="4" w:space="0" w:color="FFFFFF" w:themeColor="background1"/>
              <w:right w:val="single" w:sz="4" w:space="0" w:color="FFFFFF" w:themeColor="background1"/>
            </w:tcBorders>
            <w:shd w:val="clear" w:color="auto" w:fill="92D050"/>
            <w:vAlign w:val="center"/>
          </w:tcPr>
          <w:p w:rsidR="00243995" w:rsidRPr="0017191C" w:rsidRDefault="00243995" w:rsidP="0028231F">
            <w:pPr>
              <w:jc w:val="center"/>
              <w:rPr>
                <w:rFonts w:asciiTheme="minorHAnsi" w:hAnsiTheme="minorHAnsi" w:cs="Arial"/>
                <w:b/>
                <w:bCs/>
                <w:color w:val="FFFFFF" w:themeColor="background1"/>
                <w:sz w:val="20"/>
                <w:szCs w:val="20"/>
                <w:lang w:val="en-US"/>
              </w:rPr>
            </w:pPr>
            <w:r w:rsidRPr="0017191C">
              <w:rPr>
                <w:rFonts w:asciiTheme="minorHAnsi" w:hAnsiTheme="minorHAnsi" w:cs="Arial"/>
                <w:b/>
                <w:bCs/>
                <w:color w:val="FFFFFF" w:themeColor="background1"/>
                <w:sz w:val="20"/>
                <w:szCs w:val="20"/>
                <w:lang w:val="en-US"/>
              </w:rPr>
              <w:t xml:space="preserve">Assessment </w:t>
            </w:r>
            <w:r>
              <w:rPr>
                <w:rFonts w:asciiTheme="minorHAnsi" w:hAnsiTheme="minorHAnsi" w:cs="Arial"/>
                <w:b/>
                <w:bCs/>
                <w:color w:val="FFFFFF" w:themeColor="background1"/>
                <w:sz w:val="20"/>
                <w:szCs w:val="20"/>
                <w:lang w:val="en-US"/>
              </w:rPr>
              <w:br/>
            </w:r>
            <w:r w:rsidRPr="0017191C">
              <w:rPr>
                <w:rFonts w:asciiTheme="minorHAnsi" w:hAnsiTheme="minorHAnsi" w:cs="Arial"/>
                <w:b/>
                <w:bCs/>
                <w:color w:val="FFFFFF" w:themeColor="background1"/>
                <w:sz w:val="20"/>
                <w:szCs w:val="20"/>
                <w:lang w:val="en-US"/>
              </w:rPr>
              <w:t xml:space="preserve">type </w:t>
            </w:r>
          </w:p>
        </w:tc>
        <w:tc>
          <w:tcPr>
            <w:tcW w:w="485" w:type="pct"/>
            <w:tcBorders>
              <w:left w:val="single" w:sz="4" w:space="0" w:color="FFFFFF" w:themeColor="background1"/>
              <w:right w:val="single" w:sz="4" w:space="0" w:color="FFFFFF" w:themeColor="background1"/>
            </w:tcBorders>
            <w:shd w:val="clear" w:color="auto" w:fill="92D050"/>
            <w:vAlign w:val="center"/>
          </w:tcPr>
          <w:p w:rsidR="00243995" w:rsidRPr="0017191C" w:rsidRDefault="00243995" w:rsidP="0028231F">
            <w:pPr>
              <w:jc w:val="center"/>
              <w:rPr>
                <w:rFonts w:asciiTheme="minorHAnsi" w:hAnsiTheme="minorHAnsi" w:cs="Arial"/>
                <w:b/>
                <w:color w:val="FFFFFF" w:themeColor="background1"/>
                <w:sz w:val="20"/>
                <w:szCs w:val="20"/>
                <w:lang w:val="en-US" w:eastAsia="en-US"/>
              </w:rPr>
            </w:pPr>
            <w:r w:rsidRPr="0017191C">
              <w:rPr>
                <w:rFonts w:asciiTheme="minorHAnsi" w:hAnsiTheme="minorHAnsi" w:cs="Arial"/>
                <w:b/>
                <w:color w:val="FFFFFF" w:themeColor="background1"/>
                <w:sz w:val="20"/>
                <w:szCs w:val="20"/>
                <w:lang w:val="en-US" w:eastAsia="en-US"/>
              </w:rPr>
              <w:t xml:space="preserve">Assessment </w:t>
            </w:r>
          </w:p>
          <w:p w:rsidR="00243995" w:rsidRPr="0017191C" w:rsidRDefault="00243995" w:rsidP="0028231F">
            <w:pPr>
              <w:jc w:val="center"/>
              <w:rPr>
                <w:rFonts w:asciiTheme="minorHAnsi" w:hAnsiTheme="minorHAnsi" w:cs="Arial"/>
                <w:b/>
                <w:color w:val="FFFFFF" w:themeColor="background1"/>
                <w:sz w:val="20"/>
                <w:szCs w:val="20"/>
                <w:lang w:val="en-US" w:eastAsia="en-US"/>
              </w:rPr>
            </w:pPr>
            <w:r w:rsidRPr="0017191C">
              <w:rPr>
                <w:rFonts w:asciiTheme="minorHAnsi" w:hAnsiTheme="minorHAnsi" w:cs="Arial"/>
                <w:b/>
                <w:color w:val="FFFFFF" w:themeColor="background1"/>
                <w:sz w:val="20"/>
                <w:szCs w:val="20"/>
                <w:lang w:val="en-US" w:eastAsia="en-US"/>
              </w:rPr>
              <w:t xml:space="preserve">task </w:t>
            </w:r>
          </w:p>
          <w:p w:rsidR="00243995" w:rsidRPr="0017191C" w:rsidRDefault="00243995" w:rsidP="0028231F">
            <w:pPr>
              <w:jc w:val="center"/>
              <w:rPr>
                <w:rFonts w:asciiTheme="minorHAnsi" w:hAnsiTheme="minorHAnsi" w:cs="Arial"/>
                <w:b/>
                <w:color w:val="FFFFFF" w:themeColor="background1"/>
                <w:sz w:val="20"/>
                <w:szCs w:val="20"/>
                <w:lang w:val="en-US" w:eastAsia="en-US"/>
              </w:rPr>
            </w:pPr>
            <w:r w:rsidRPr="0017191C">
              <w:rPr>
                <w:rFonts w:asciiTheme="minorHAnsi" w:hAnsiTheme="minorHAnsi" w:cs="Arial"/>
                <w:b/>
                <w:color w:val="FFFFFF" w:themeColor="background1"/>
                <w:sz w:val="20"/>
                <w:szCs w:val="20"/>
                <w:lang w:val="en-US" w:eastAsia="en-US"/>
              </w:rPr>
              <w:t>weighting</w:t>
            </w:r>
          </w:p>
        </w:tc>
        <w:tc>
          <w:tcPr>
            <w:tcW w:w="729" w:type="pct"/>
            <w:tcBorders>
              <w:left w:val="single" w:sz="4" w:space="0" w:color="FFFFFF" w:themeColor="background1"/>
              <w:right w:val="single" w:sz="4" w:space="0" w:color="FFFFFF" w:themeColor="background1"/>
            </w:tcBorders>
            <w:shd w:val="clear" w:color="auto" w:fill="92D050"/>
            <w:vAlign w:val="center"/>
          </w:tcPr>
          <w:p w:rsidR="00243995" w:rsidRPr="0017191C" w:rsidRDefault="00243995" w:rsidP="0028231F">
            <w:pPr>
              <w:jc w:val="center"/>
              <w:rPr>
                <w:rFonts w:asciiTheme="minorHAnsi" w:hAnsiTheme="minorHAnsi" w:cs="Arial"/>
                <w:b/>
                <w:bCs/>
                <w:color w:val="FFFFFF" w:themeColor="background1"/>
                <w:sz w:val="20"/>
                <w:szCs w:val="20"/>
                <w:lang w:val="en-US"/>
              </w:rPr>
            </w:pPr>
            <w:r>
              <w:rPr>
                <w:rFonts w:asciiTheme="minorHAnsi" w:hAnsiTheme="minorHAnsi" w:cs="Arial"/>
                <w:b/>
                <w:bCs/>
                <w:color w:val="FFFFFF" w:themeColor="background1"/>
                <w:sz w:val="20"/>
                <w:szCs w:val="20"/>
                <w:lang w:val="en-US"/>
              </w:rPr>
              <w:t>When/</w:t>
            </w:r>
            <w:r w:rsidRPr="0017191C">
              <w:rPr>
                <w:rFonts w:asciiTheme="minorHAnsi" w:hAnsiTheme="minorHAnsi" w:cs="Arial"/>
                <w:b/>
                <w:bCs/>
                <w:color w:val="FFFFFF" w:themeColor="background1"/>
                <w:sz w:val="20"/>
                <w:szCs w:val="20"/>
                <w:lang w:val="en-US"/>
              </w:rPr>
              <w:t xml:space="preserve">start and </w:t>
            </w:r>
            <w:r>
              <w:rPr>
                <w:rFonts w:asciiTheme="minorHAnsi" w:hAnsiTheme="minorHAnsi" w:cs="Arial"/>
                <w:b/>
                <w:bCs/>
                <w:color w:val="FFFFFF" w:themeColor="background1"/>
                <w:sz w:val="20"/>
                <w:szCs w:val="20"/>
                <w:lang w:val="en-US"/>
              </w:rPr>
              <w:br/>
            </w:r>
            <w:r w:rsidRPr="0017191C">
              <w:rPr>
                <w:rFonts w:asciiTheme="minorHAnsi" w:hAnsiTheme="minorHAnsi" w:cs="Arial"/>
                <w:b/>
                <w:bCs/>
                <w:color w:val="FFFFFF" w:themeColor="background1"/>
                <w:sz w:val="20"/>
                <w:szCs w:val="20"/>
                <w:lang w:val="en-US"/>
              </w:rPr>
              <w:t>submission date</w:t>
            </w:r>
          </w:p>
        </w:tc>
        <w:tc>
          <w:tcPr>
            <w:tcW w:w="3202" w:type="pct"/>
            <w:tcBorders>
              <w:left w:val="single" w:sz="4" w:space="0" w:color="FFFFFF" w:themeColor="background1"/>
            </w:tcBorders>
            <w:shd w:val="clear" w:color="auto" w:fill="92D050"/>
            <w:vAlign w:val="center"/>
            <w:hideMark/>
          </w:tcPr>
          <w:p w:rsidR="00243995" w:rsidRPr="0017191C" w:rsidRDefault="00243995" w:rsidP="0028231F">
            <w:pPr>
              <w:jc w:val="center"/>
              <w:rPr>
                <w:rFonts w:asciiTheme="minorHAnsi" w:hAnsiTheme="minorHAnsi" w:cs="Arial"/>
                <w:b/>
                <w:bCs/>
                <w:color w:val="FFFFFF" w:themeColor="background1"/>
                <w:sz w:val="20"/>
                <w:szCs w:val="20"/>
                <w:lang w:val="en-US"/>
              </w:rPr>
            </w:pPr>
            <w:r w:rsidRPr="0017191C">
              <w:rPr>
                <w:rFonts w:asciiTheme="minorHAnsi" w:hAnsiTheme="minorHAnsi" w:cs="Arial"/>
                <w:b/>
                <w:bCs/>
                <w:color w:val="FFFFFF" w:themeColor="background1"/>
                <w:sz w:val="20"/>
                <w:szCs w:val="20"/>
                <w:lang w:val="en-US"/>
              </w:rPr>
              <w:t>Assessment task</w:t>
            </w:r>
          </w:p>
        </w:tc>
      </w:tr>
      <w:tr w:rsidR="00E170F3" w:rsidRPr="0017191C" w:rsidTr="00277DBC">
        <w:trPr>
          <w:trHeight w:val="920"/>
        </w:trPr>
        <w:tc>
          <w:tcPr>
            <w:tcW w:w="584" w:type="pct"/>
            <w:tcBorders>
              <w:bottom w:val="single" w:sz="4" w:space="0" w:color="auto"/>
            </w:tcBorders>
            <w:shd w:val="clear" w:color="auto" w:fill="D9D9D9" w:themeFill="background1" w:themeFillShade="D9"/>
            <w:vAlign w:val="center"/>
          </w:tcPr>
          <w:p w:rsidR="00501AE2" w:rsidRDefault="00501AE2" w:rsidP="00501AE2">
            <w:pPr>
              <w:ind w:left="3"/>
              <w:jc w:val="center"/>
              <w:rPr>
                <w:rFonts w:cs="Arial"/>
                <w:bCs/>
                <w:sz w:val="20"/>
                <w:szCs w:val="20"/>
              </w:rPr>
            </w:pPr>
            <w:r>
              <w:rPr>
                <w:rFonts w:cs="Arial"/>
                <w:bCs/>
                <w:sz w:val="20"/>
                <w:szCs w:val="20"/>
              </w:rPr>
              <w:t>Written Work/</w:t>
            </w:r>
          </w:p>
          <w:p w:rsidR="00501AE2" w:rsidRDefault="00501AE2" w:rsidP="00501AE2">
            <w:pPr>
              <w:ind w:left="3"/>
              <w:jc w:val="center"/>
              <w:rPr>
                <w:rFonts w:cs="Arial"/>
                <w:bCs/>
                <w:sz w:val="20"/>
                <w:szCs w:val="20"/>
              </w:rPr>
            </w:pPr>
            <w:r>
              <w:rPr>
                <w:rFonts w:cs="Arial"/>
                <w:bCs/>
                <w:sz w:val="20"/>
                <w:szCs w:val="20"/>
              </w:rPr>
              <w:t xml:space="preserve"> In-class Response &amp; Practical Skills</w:t>
            </w:r>
          </w:p>
          <w:p w:rsidR="00E170F3" w:rsidRPr="00825E66" w:rsidRDefault="00E170F3" w:rsidP="0028231F">
            <w:pPr>
              <w:pStyle w:val="Title"/>
              <w:ind w:left="93" w:right="71"/>
              <w:rPr>
                <w:rFonts w:ascii="Arial" w:hAnsi="Arial" w:cs="Arial"/>
                <w:b w:val="0"/>
                <w:bCs w:val="0"/>
                <w:sz w:val="20"/>
                <w:szCs w:val="20"/>
              </w:rPr>
            </w:pPr>
          </w:p>
        </w:tc>
        <w:tc>
          <w:tcPr>
            <w:tcW w:w="485" w:type="pct"/>
            <w:tcBorders>
              <w:bottom w:val="single" w:sz="4" w:space="0" w:color="auto"/>
            </w:tcBorders>
            <w:shd w:val="clear" w:color="auto" w:fill="D9D9D9" w:themeFill="background1" w:themeFillShade="D9"/>
            <w:vAlign w:val="center"/>
          </w:tcPr>
          <w:p w:rsidR="00E170F3" w:rsidRDefault="00501AE2" w:rsidP="0028231F">
            <w:pPr>
              <w:pStyle w:val="Title"/>
              <w:rPr>
                <w:rFonts w:ascii="Arial" w:hAnsi="Arial" w:cs="Arial"/>
                <w:bCs w:val="0"/>
                <w:sz w:val="22"/>
                <w:szCs w:val="22"/>
              </w:rPr>
            </w:pPr>
            <w:r>
              <w:rPr>
                <w:rFonts w:ascii="Arial" w:hAnsi="Arial" w:cs="Arial"/>
                <w:bCs w:val="0"/>
                <w:sz w:val="22"/>
                <w:szCs w:val="22"/>
              </w:rPr>
              <w:t>6%</w:t>
            </w:r>
          </w:p>
        </w:tc>
        <w:tc>
          <w:tcPr>
            <w:tcW w:w="729" w:type="pct"/>
            <w:tcBorders>
              <w:bottom w:val="single" w:sz="4" w:space="0" w:color="auto"/>
            </w:tcBorders>
            <w:shd w:val="clear" w:color="auto" w:fill="D9D9D9" w:themeFill="background1" w:themeFillShade="D9"/>
            <w:vAlign w:val="center"/>
          </w:tcPr>
          <w:p w:rsidR="00E170F3" w:rsidRDefault="00501AE2" w:rsidP="0028231F">
            <w:pPr>
              <w:pStyle w:val="Title"/>
              <w:ind w:left="141"/>
              <w:jc w:val="left"/>
              <w:rPr>
                <w:rFonts w:ascii="Arial" w:hAnsi="Arial" w:cs="Arial"/>
                <w:b w:val="0"/>
                <w:bCs w:val="0"/>
                <w:sz w:val="22"/>
                <w:szCs w:val="22"/>
                <w:lang w:val="en-AU"/>
              </w:rPr>
            </w:pPr>
            <w:r>
              <w:rPr>
                <w:rFonts w:ascii="Arial" w:hAnsi="Arial" w:cs="Arial"/>
                <w:b w:val="0"/>
                <w:bCs w:val="0"/>
                <w:sz w:val="22"/>
                <w:szCs w:val="22"/>
                <w:lang w:val="en-AU"/>
              </w:rPr>
              <w:t xml:space="preserve"> Week 2, Term 3</w:t>
            </w:r>
          </w:p>
        </w:tc>
        <w:tc>
          <w:tcPr>
            <w:tcW w:w="3202" w:type="pct"/>
            <w:tcBorders>
              <w:bottom w:val="single" w:sz="4" w:space="0" w:color="auto"/>
            </w:tcBorders>
            <w:shd w:val="clear" w:color="auto" w:fill="D9D9D9" w:themeFill="background1" w:themeFillShade="D9"/>
            <w:vAlign w:val="center"/>
          </w:tcPr>
          <w:p w:rsidR="00E170F3" w:rsidRPr="00501AE2" w:rsidRDefault="00E170F3" w:rsidP="00E170F3">
            <w:pPr>
              <w:tabs>
                <w:tab w:val="left" w:pos="4140"/>
                <w:tab w:val="left" w:pos="4800"/>
              </w:tabs>
              <w:ind w:right="71"/>
              <w:rPr>
                <w:rFonts w:cs="Arial"/>
                <w:b/>
                <w:lang w:val="it-IT"/>
              </w:rPr>
            </w:pPr>
            <w:r w:rsidRPr="00501AE2">
              <w:rPr>
                <w:rFonts w:cs="Arial"/>
                <w:b/>
                <w:lang w:val="it-IT"/>
              </w:rPr>
              <w:t xml:space="preserve">Task 9: In-class Assessment – timed conditions (1 hour)  </w:t>
            </w:r>
            <w:r w:rsidR="00501AE2">
              <w:rPr>
                <w:rFonts w:cs="Arial"/>
                <w:b/>
                <w:lang w:val="it-IT"/>
              </w:rPr>
              <w:t xml:space="preserve">Based on </w:t>
            </w:r>
            <w:r w:rsidRPr="00501AE2">
              <w:rPr>
                <w:rFonts w:cs="Arial"/>
                <w:b/>
                <w:lang w:val="it-IT"/>
              </w:rPr>
              <w:t>Semester 1</w:t>
            </w:r>
            <w:r w:rsidR="00501AE2">
              <w:rPr>
                <w:rFonts w:cs="Arial"/>
                <w:b/>
                <w:lang w:val="it-IT"/>
              </w:rPr>
              <w:t xml:space="preserve"> content.</w:t>
            </w:r>
          </w:p>
          <w:p w:rsidR="00E170F3" w:rsidRPr="00501AE2" w:rsidRDefault="00E170F3" w:rsidP="00E170F3">
            <w:pPr>
              <w:tabs>
                <w:tab w:val="left" w:pos="4140"/>
                <w:tab w:val="left" w:pos="4800"/>
              </w:tabs>
              <w:ind w:right="71"/>
              <w:rPr>
                <w:b/>
                <w:lang w:val="en-GB" w:eastAsia="ja-JP"/>
              </w:rPr>
            </w:pPr>
            <w:r w:rsidRPr="00501AE2">
              <w:rPr>
                <w:rFonts w:cs="Arial"/>
                <w:b/>
                <w:lang w:val="it-IT"/>
              </w:rPr>
              <w:t xml:space="preserve">Topic: </w:t>
            </w:r>
            <w:r w:rsidRPr="00501AE2">
              <w:rPr>
                <w:lang w:val="en-GB" w:eastAsia="ja-JP"/>
              </w:rPr>
              <w:t xml:space="preserve">Environmental Change and Management &amp; Geographies of Human Wellbeing/ </w:t>
            </w:r>
            <w:r w:rsidR="00501AE2">
              <w:rPr>
                <w:lang w:val="en-GB" w:eastAsia="ja-JP"/>
              </w:rPr>
              <w:t xml:space="preserve">    </w:t>
            </w:r>
            <w:r w:rsidRPr="00501AE2">
              <w:rPr>
                <w:lang w:val="en-GB" w:eastAsia="ja-JP"/>
              </w:rPr>
              <w:t>Economic Performance and Living Standards.</w:t>
            </w:r>
          </w:p>
          <w:p w:rsidR="00E170F3" w:rsidRPr="00501AE2" w:rsidRDefault="00501AE2" w:rsidP="00E170F3">
            <w:pPr>
              <w:tabs>
                <w:tab w:val="left" w:pos="4140"/>
                <w:tab w:val="left" w:pos="4800"/>
              </w:tabs>
              <w:ind w:right="71"/>
              <w:rPr>
                <w:i/>
                <w:lang w:val="en-GB" w:eastAsia="ja-JP"/>
              </w:rPr>
            </w:pPr>
            <w:r>
              <w:rPr>
                <w:lang w:val="en-GB" w:eastAsia="ja-JP"/>
              </w:rPr>
              <w:t xml:space="preserve"> </w:t>
            </w:r>
            <w:r w:rsidR="00E170F3" w:rsidRPr="00501AE2">
              <w:rPr>
                <w:i/>
                <w:lang w:val="en-GB" w:eastAsia="ja-JP"/>
              </w:rPr>
              <w:t xml:space="preserve">Format: Multiple Choice questions and Short/Extended Responses. </w:t>
            </w:r>
          </w:p>
          <w:p w:rsidR="00E170F3" w:rsidRPr="0048121C" w:rsidRDefault="00501AE2" w:rsidP="00E170F3">
            <w:pPr>
              <w:rPr>
                <w:rFonts w:cs="Arial"/>
                <w:b/>
              </w:rPr>
            </w:pPr>
            <w:r w:rsidRPr="00501AE2">
              <w:rPr>
                <w:i/>
                <w:lang w:val="en-GB" w:eastAsia="ja-JP"/>
              </w:rPr>
              <w:t xml:space="preserve"> </w:t>
            </w:r>
            <w:r w:rsidR="00E170F3" w:rsidRPr="00501AE2">
              <w:rPr>
                <w:i/>
                <w:lang w:val="en-GB" w:eastAsia="ja-JP"/>
              </w:rPr>
              <w:t>Students will apply knowledge and understandings, including HASS Skills.</w:t>
            </w:r>
          </w:p>
        </w:tc>
      </w:tr>
      <w:tr w:rsidR="00243995" w:rsidRPr="0017191C" w:rsidTr="00277DBC">
        <w:trPr>
          <w:trHeight w:val="920"/>
        </w:trPr>
        <w:tc>
          <w:tcPr>
            <w:tcW w:w="584" w:type="pct"/>
            <w:tcBorders>
              <w:bottom w:val="single" w:sz="4" w:space="0" w:color="auto"/>
            </w:tcBorders>
            <w:vAlign w:val="center"/>
          </w:tcPr>
          <w:p w:rsidR="00243995" w:rsidRPr="00825E66" w:rsidRDefault="00243995" w:rsidP="0028231F">
            <w:pPr>
              <w:pStyle w:val="Title"/>
              <w:ind w:left="93" w:right="71"/>
              <w:rPr>
                <w:rFonts w:ascii="Arial" w:hAnsi="Arial" w:cs="Arial"/>
                <w:b w:val="0"/>
                <w:bCs w:val="0"/>
                <w:sz w:val="20"/>
                <w:szCs w:val="20"/>
              </w:rPr>
            </w:pPr>
            <w:r w:rsidRPr="00825E66">
              <w:rPr>
                <w:rFonts w:ascii="Arial" w:hAnsi="Arial" w:cs="Arial"/>
                <w:b w:val="0"/>
                <w:bCs w:val="0"/>
                <w:sz w:val="20"/>
                <w:szCs w:val="20"/>
              </w:rPr>
              <w:t>Historical Inquiry</w:t>
            </w:r>
          </w:p>
          <w:p w:rsidR="00243995" w:rsidRPr="00825E66" w:rsidRDefault="00243995" w:rsidP="0028231F">
            <w:pPr>
              <w:pStyle w:val="Title"/>
              <w:ind w:left="93" w:right="71"/>
              <w:rPr>
                <w:rFonts w:ascii="Arial" w:hAnsi="Arial" w:cs="Arial"/>
                <w:b w:val="0"/>
                <w:bCs w:val="0"/>
                <w:sz w:val="20"/>
                <w:szCs w:val="20"/>
              </w:rPr>
            </w:pPr>
          </w:p>
        </w:tc>
        <w:tc>
          <w:tcPr>
            <w:tcW w:w="485" w:type="pct"/>
            <w:tcBorders>
              <w:bottom w:val="single" w:sz="4" w:space="0" w:color="auto"/>
            </w:tcBorders>
            <w:vAlign w:val="center"/>
          </w:tcPr>
          <w:p w:rsidR="00243995" w:rsidRPr="0048121C" w:rsidRDefault="00E170F3" w:rsidP="0028231F">
            <w:pPr>
              <w:pStyle w:val="Title"/>
              <w:rPr>
                <w:rFonts w:ascii="Arial" w:hAnsi="Arial" w:cs="Arial"/>
                <w:bCs w:val="0"/>
                <w:sz w:val="22"/>
                <w:szCs w:val="22"/>
              </w:rPr>
            </w:pPr>
            <w:r>
              <w:rPr>
                <w:rFonts w:ascii="Arial" w:hAnsi="Arial" w:cs="Arial"/>
                <w:bCs w:val="0"/>
                <w:sz w:val="22"/>
                <w:szCs w:val="22"/>
              </w:rPr>
              <w:t>13</w:t>
            </w:r>
            <w:r w:rsidR="00243995" w:rsidRPr="0048121C">
              <w:rPr>
                <w:rFonts w:ascii="Arial" w:hAnsi="Arial" w:cs="Arial"/>
                <w:bCs w:val="0"/>
                <w:sz w:val="22"/>
                <w:szCs w:val="22"/>
              </w:rPr>
              <w:t>%</w:t>
            </w:r>
          </w:p>
        </w:tc>
        <w:tc>
          <w:tcPr>
            <w:tcW w:w="729" w:type="pct"/>
            <w:tcBorders>
              <w:bottom w:val="single" w:sz="4" w:space="0" w:color="auto"/>
            </w:tcBorders>
            <w:vAlign w:val="center"/>
          </w:tcPr>
          <w:p w:rsidR="00E170F3" w:rsidRDefault="00E170F3" w:rsidP="0028231F">
            <w:pPr>
              <w:pStyle w:val="Title"/>
              <w:ind w:left="141"/>
              <w:jc w:val="left"/>
              <w:rPr>
                <w:rFonts w:ascii="Arial" w:hAnsi="Arial" w:cs="Arial"/>
                <w:b w:val="0"/>
                <w:bCs w:val="0"/>
                <w:sz w:val="22"/>
                <w:szCs w:val="22"/>
                <w:lang w:val="en-AU"/>
              </w:rPr>
            </w:pPr>
            <w:r>
              <w:rPr>
                <w:rFonts w:ascii="Arial" w:hAnsi="Arial" w:cs="Arial"/>
                <w:b w:val="0"/>
                <w:bCs w:val="0"/>
                <w:sz w:val="22"/>
                <w:szCs w:val="22"/>
                <w:lang w:val="en-AU"/>
              </w:rPr>
              <w:t>Distributed Week 3,</w:t>
            </w:r>
            <w:r w:rsidR="004F25FF" w:rsidRPr="0048121C">
              <w:rPr>
                <w:rFonts w:ascii="Arial" w:hAnsi="Arial" w:cs="Arial"/>
                <w:b w:val="0"/>
                <w:bCs w:val="0"/>
                <w:sz w:val="22"/>
                <w:szCs w:val="22"/>
                <w:lang w:val="en-AU"/>
              </w:rPr>
              <w:t xml:space="preserve"> Term 3, </w:t>
            </w:r>
          </w:p>
          <w:p w:rsidR="00243995" w:rsidRPr="0048121C" w:rsidRDefault="00277DBC" w:rsidP="0028231F">
            <w:pPr>
              <w:pStyle w:val="Title"/>
              <w:ind w:left="141"/>
              <w:jc w:val="left"/>
              <w:rPr>
                <w:rFonts w:ascii="Arial" w:hAnsi="Arial" w:cs="Arial"/>
                <w:b w:val="0"/>
                <w:bCs w:val="0"/>
                <w:sz w:val="22"/>
                <w:szCs w:val="22"/>
                <w:lang w:val="en-AU"/>
              </w:rPr>
            </w:pPr>
            <w:r>
              <w:rPr>
                <w:rFonts w:ascii="Arial" w:hAnsi="Arial" w:cs="Arial"/>
                <w:b w:val="0"/>
                <w:bCs w:val="0"/>
                <w:sz w:val="22"/>
                <w:szCs w:val="22"/>
                <w:lang w:val="en-AU"/>
              </w:rPr>
              <w:t xml:space="preserve">Due: Term 3, Week 8 </w:t>
            </w:r>
          </w:p>
        </w:tc>
        <w:tc>
          <w:tcPr>
            <w:tcW w:w="3202" w:type="pct"/>
            <w:tcBorders>
              <w:bottom w:val="single" w:sz="4" w:space="0" w:color="auto"/>
            </w:tcBorders>
            <w:vAlign w:val="center"/>
            <w:hideMark/>
          </w:tcPr>
          <w:p w:rsidR="00243995" w:rsidRDefault="00243995" w:rsidP="00E170F3">
            <w:pPr>
              <w:rPr>
                <w:rFonts w:cs="Arial"/>
                <w:i/>
              </w:rPr>
            </w:pPr>
            <w:r w:rsidRPr="0048121C">
              <w:rPr>
                <w:rFonts w:cs="Arial"/>
                <w:b/>
              </w:rPr>
              <w:t>Assessment 1: Major Research</w:t>
            </w:r>
            <w:r w:rsidR="00E170F3">
              <w:rPr>
                <w:rFonts w:cs="Arial"/>
                <w:b/>
              </w:rPr>
              <w:t>/Homework</w:t>
            </w:r>
            <w:r w:rsidRPr="0048121C">
              <w:rPr>
                <w:rFonts w:cs="Arial"/>
                <w:b/>
              </w:rPr>
              <w:t xml:space="preserve"> Task:</w:t>
            </w:r>
            <w:r w:rsidR="00C15211" w:rsidRPr="0048121C">
              <w:rPr>
                <w:rFonts w:cs="Arial"/>
                <w:b/>
              </w:rPr>
              <w:t xml:space="preserve"> </w:t>
            </w:r>
            <w:r w:rsidR="00C15211" w:rsidRPr="0048121C">
              <w:rPr>
                <w:rFonts w:cs="Arial"/>
              </w:rPr>
              <w:t xml:space="preserve">Students research and compile </w:t>
            </w:r>
            <w:r w:rsidR="00E170F3">
              <w:rPr>
                <w:rFonts w:cs="Arial"/>
              </w:rPr>
              <w:t xml:space="preserve">relevant information about a battle or campaign from World War II. Options: </w:t>
            </w:r>
            <w:r w:rsidR="00E170F3" w:rsidRPr="00E170F3">
              <w:rPr>
                <w:rFonts w:cs="Arial"/>
                <w:i/>
              </w:rPr>
              <w:t>Fall of Singapore, Pearl Harbour Attack, or Kokoda Track</w:t>
            </w:r>
            <w:r w:rsidR="00E170F3">
              <w:rPr>
                <w:rFonts w:cs="Arial"/>
                <w:i/>
              </w:rPr>
              <w:t>.</w:t>
            </w:r>
          </w:p>
          <w:p w:rsidR="00E170F3" w:rsidRPr="00E170F3" w:rsidRDefault="00E170F3" w:rsidP="00E170F3">
            <w:pPr>
              <w:rPr>
                <w:rFonts w:cs="Arial"/>
              </w:rPr>
            </w:pPr>
            <w:r w:rsidRPr="00E170F3">
              <w:rPr>
                <w:rFonts w:cs="Arial"/>
                <w:b/>
                <w:i/>
              </w:rPr>
              <w:t>PART A:</w:t>
            </w:r>
            <w:r>
              <w:rPr>
                <w:rFonts w:cs="Arial"/>
                <w:i/>
              </w:rPr>
              <w:t xml:space="preserve"> </w:t>
            </w:r>
            <w:r>
              <w:rPr>
                <w:rFonts w:cs="Arial"/>
              </w:rPr>
              <w:t xml:space="preserve">Inquiry and Research </w:t>
            </w:r>
            <w:r w:rsidRPr="00E170F3">
              <w:rPr>
                <w:rFonts w:cs="Arial"/>
                <w:b/>
              </w:rPr>
              <w:t>(5%)</w:t>
            </w:r>
          </w:p>
          <w:p w:rsidR="00E170F3" w:rsidRPr="00E170F3" w:rsidRDefault="00E170F3" w:rsidP="00E170F3">
            <w:pPr>
              <w:rPr>
                <w:rFonts w:cs="Arial"/>
              </w:rPr>
            </w:pPr>
            <w:r w:rsidRPr="00E170F3">
              <w:rPr>
                <w:rFonts w:cs="Arial"/>
                <w:b/>
                <w:i/>
              </w:rPr>
              <w:t>PART B:</w:t>
            </w:r>
            <w:r>
              <w:rPr>
                <w:rFonts w:cs="Arial"/>
                <w:i/>
              </w:rPr>
              <w:t xml:space="preserve"> </w:t>
            </w:r>
            <w:r>
              <w:rPr>
                <w:rFonts w:cs="Arial"/>
              </w:rPr>
              <w:t xml:space="preserve">Produce a PowerPoint which includes your key information in relation to the research areas. </w:t>
            </w:r>
            <w:r w:rsidRPr="00E170F3">
              <w:rPr>
                <w:rFonts w:cs="Arial"/>
                <w:b/>
              </w:rPr>
              <w:t>(5%)</w:t>
            </w:r>
          </w:p>
          <w:p w:rsidR="00E170F3" w:rsidRPr="00501AE2" w:rsidRDefault="00E170F3" w:rsidP="00E170F3">
            <w:pPr>
              <w:rPr>
                <w:rFonts w:ascii="Calibri" w:hAnsi="Calibri"/>
              </w:rPr>
            </w:pPr>
            <w:r w:rsidRPr="00E170F3">
              <w:rPr>
                <w:rFonts w:cs="Arial"/>
                <w:b/>
                <w:i/>
              </w:rPr>
              <w:t>PART C:</w:t>
            </w:r>
            <w:r>
              <w:rPr>
                <w:rFonts w:cs="Arial"/>
                <w:b/>
                <w:i/>
              </w:rPr>
              <w:t xml:space="preserve"> </w:t>
            </w:r>
            <w:r w:rsidR="00501AE2">
              <w:rPr>
                <w:rFonts w:cs="Arial"/>
              </w:rPr>
              <w:t xml:space="preserve">Validation Task (In-class; test conditions) </w:t>
            </w:r>
            <w:r w:rsidR="00501AE2" w:rsidRPr="00501AE2">
              <w:rPr>
                <w:rFonts w:cs="Arial"/>
                <w:b/>
              </w:rPr>
              <w:t>(3%)</w:t>
            </w:r>
          </w:p>
        </w:tc>
      </w:tr>
      <w:tr w:rsidR="00243995" w:rsidRPr="0017191C" w:rsidTr="00277DBC">
        <w:trPr>
          <w:trHeight w:val="684"/>
        </w:trPr>
        <w:tc>
          <w:tcPr>
            <w:tcW w:w="584" w:type="pct"/>
            <w:tcBorders>
              <w:top w:val="single" w:sz="4" w:space="0" w:color="auto"/>
              <w:bottom w:val="single" w:sz="4" w:space="0" w:color="auto"/>
            </w:tcBorders>
            <w:shd w:val="clear" w:color="auto" w:fill="FFFFFF" w:themeFill="background1"/>
            <w:vAlign w:val="center"/>
          </w:tcPr>
          <w:p w:rsidR="00243995" w:rsidRDefault="00971BC9" w:rsidP="0028231F">
            <w:pPr>
              <w:pStyle w:val="Title"/>
              <w:ind w:left="93" w:right="71"/>
              <w:rPr>
                <w:rFonts w:ascii="Arial" w:hAnsi="Arial" w:cs="Arial"/>
                <w:b w:val="0"/>
                <w:bCs w:val="0"/>
                <w:sz w:val="20"/>
                <w:szCs w:val="20"/>
              </w:rPr>
            </w:pPr>
            <w:r w:rsidRPr="00825E66">
              <w:rPr>
                <w:rFonts w:ascii="Arial" w:hAnsi="Arial" w:cs="Arial"/>
                <w:b w:val="0"/>
                <w:bCs w:val="0"/>
                <w:sz w:val="20"/>
                <w:szCs w:val="20"/>
              </w:rPr>
              <w:t>Historical Explanation</w:t>
            </w:r>
            <w:r w:rsidR="00277DBC">
              <w:rPr>
                <w:rFonts w:ascii="Arial" w:hAnsi="Arial" w:cs="Arial"/>
                <w:b w:val="0"/>
                <w:bCs w:val="0"/>
                <w:sz w:val="20"/>
                <w:szCs w:val="20"/>
              </w:rPr>
              <w:t>/</w:t>
            </w:r>
          </w:p>
          <w:p w:rsidR="00277DBC" w:rsidRPr="00825E66" w:rsidRDefault="00277DBC" w:rsidP="0028231F">
            <w:pPr>
              <w:pStyle w:val="Title"/>
              <w:ind w:left="93" w:right="71"/>
              <w:rPr>
                <w:rFonts w:ascii="Arial" w:hAnsi="Arial" w:cs="Arial"/>
                <w:b w:val="0"/>
                <w:bCs w:val="0"/>
                <w:sz w:val="20"/>
                <w:szCs w:val="20"/>
              </w:rPr>
            </w:pPr>
            <w:r w:rsidRPr="00277DBC">
              <w:rPr>
                <w:rFonts w:ascii="Arial" w:hAnsi="Arial" w:cs="Arial"/>
                <w:b w:val="0"/>
                <w:bCs w:val="0"/>
                <w:sz w:val="20"/>
                <w:szCs w:val="20"/>
              </w:rPr>
              <w:t>Source Analysis</w:t>
            </w:r>
          </w:p>
        </w:tc>
        <w:tc>
          <w:tcPr>
            <w:tcW w:w="485" w:type="pct"/>
            <w:tcBorders>
              <w:top w:val="single" w:sz="4" w:space="0" w:color="auto"/>
              <w:bottom w:val="single" w:sz="4" w:space="0" w:color="auto"/>
            </w:tcBorders>
            <w:shd w:val="clear" w:color="auto" w:fill="FFFFFF" w:themeFill="background1"/>
            <w:vAlign w:val="center"/>
          </w:tcPr>
          <w:p w:rsidR="00277DBC" w:rsidRPr="0048121C" w:rsidRDefault="00971BC9" w:rsidP="00277DBC">
            <w:pPr>
              <w:pStyle w:val="Title"/>
              <w:jc w:val="left"/>
              <w:rPr>
                <w:rFonts w:ascii="Arial" w:hAnsi="Arial" w:cs="Arial"/>
                <w:bCs w:val="0"/>
                <w:sz w:val="22"/>
                <w:szCs w:val="22"/>
              </w:rPr>
            </w:pPr>
            <w:r w:rsidRPr="0048121C">
              <w:rPr>
                <w:rFonts w:ascii="Arial" w:hAnsi="Arial" w:cs="Arial"/>
                <w:bCs w:val="0"/>
                <w:sz w:val="22"/>
                <w:szCs w:val="22"/>
              </w:rPr>
              <w:t xml:space="preserve">     </w:t>
            </w:r>
            <w:r w:rsidR="00C846E5">
              <w:rPr>
                <w:rFonts w:ascii="Arial" w:hAnsi="Arial" w:cs="Arial"/>
                <w:bCs w:val="0"/>
                <w:sz w:val="22"/>
                <w:szCs w:val="22"/>
              </w:rPr>
              <w:t xml:space="preserve">   </w:t>
            </w:r>
            <w:r w:rsidR="00277DBC">
              <w:rPr>
                <w:rFonts w:ascii="Arial" w:hAnsi="Arial" w:cs="Arial"/>
                <w:bCs w:val="0"/>
                <w:sz w:val="22"/>
                <w:szCs w:val="22"/>
              </w:rPr>
              <w:t xml:space="preserve"> 3%</w:t>
            </w:r>
          </w:p>
          <w:p w:rsidR="00277DBC" w:rsidRPr="0048121C" w:rsidRDefault="00277DBC" w:rsidP="0028231F">
            <w:pPr>
              <w:pStyle w:val="Title"/>
              <w:jc w:val="left"/>
              <w:rPr>
                <w:rFonts w:ascii="Arial" w:hAnsi="Arial" w:cs="Arial"/>
                <w:bCs w:val="0"/>
                <w:sz w:val="22"/>
                <w:szCs w:val="22"/>
              </w:rPr>
            </w:pPr>
          </w:p>
        </w:tc>
        <w:tc>
          <w:tcPr>
            <w:tcW w:w="729" w:type="pct"/>
            <w:tcBorders>
              <w:top w:val="single" w:sz="4" w:space="0" w:color="auto"/>
              <w:bottom w:val="single" w:sz="4" w:space="0" w:color="auto"/>
            </w:tcBorders>
            <w:shd w:val="clear" w:color="auto" w:fill="FFFFFF" w:themeFill="background1"/>
            <w:vAlign w:val="center"/>
          </w:tcPr>
          <w:p w:rsidR="00381B3F" w:rsidRPr="0048121C" w:rsidRDefault="00381B3F" w:rsidP="0028231F">
            <w:pPr>
              <w:pStyle w:val="Title"/>
              <w:ind w:left="141"/>
              <w:jc w:val="left"/>
              <w:rPr>
                <w:rFonts w:ascii="Arial" w:hAnsi="Arial" w:cs="Arial"/>
                <w:b w:val="0"/>
                <w:bCs w:val="0"/>
                <w:sz w:val="22"/>
                <w:szCs w:val="22"/>
                <w:lang w:val="en-AU"/>
              </w:rPr>
            </w:pPr>
            <w:r w:rsidRPr="0048121C">
              <w:rPr>
                <w:rFonts w:ascii="Arial" w:hAnsi="Arial" w:cs="Arial"/>
                <w:b w:val="0"/>
                <w:bCs w:val="0"/>
                <w:sz w:val="22"/>
                <w:szCs w:val="22"/>
                <w:lang w:val="en-AU"/>
              </w:rPr>
              <w:t>T</w:t>
            </w:r>
            <w:r w:rsidR="00E170F3">
              <w:rPr>
                <w:rFonts w:ascii="Arial" w:hAnsi="Arial" w:cs="Arial"/>
                <w:b w:val="0"/>
                <w:bCs w:val="0"/>
                <w:sz w:val="22"/>
                <w:szCs w:val="22"/>
                <w:lang w:val="en-AU"/>
              </w:rPr>
              <w:t xml:space="preserve">erm </w:t>
            </w:r>
            <w:r w:rsidR="00277DBC">
              <w:rPr>
                <w:rFonts w:ascii="Arial" w:hAnsi="Arial" w:cs="Arial"/>
                <w:b w:val="0"/>
                <w:bCs w:val="0"/>
                <w:sz w:val="22"/>
                <w:szCs w:val="22"/>
                <w:lang w:val="en-AU"/>
              </w:rPr>
              <w:t>3</w:t>
            </w:r>
            <w:r w:rsidRPr="0048121C">
              <w:rPr>
                <w:rFonts w:ascii="Arial" w:hAnsi="Arial" w:cs="Arial"/>
                <w:b w:val="0"/>
                <w:bCs w:val="0"/>
                <w:sz w:val="22"/>
                <w:szCs w:val="22"/>
                <w:lang w:val="en-AU"/>
              </w:rPr>
              <w:t>, W</w:t>
            </w:r>
            <w:r w:rsidR="00E170F3">
              <w:rPr>
                <w:rFonts w:ascii="Arial" w:hAnsi="Arial" w:cs="Arial"/>
                <w:b w:val="0"/>
                <w:bCs w:val="0"/>
                <w:sz w:val="22"/>
                <w:szCs w:val="22"/>
                <w:lang w:val="en-AU"/>
              </w:rPr>
              <w:t xml:space="preserve">eek </w:t>
            </w:r>
            <w:r w:rsidR="00277DBC">
              <w:rPr>
                <w:rFonts w:ascii="Arial" w:hAnsi="Arial" w:cs="Arial"/>
                <w:b w:val="0"/>
                <w:bCs w:val="0"/>
                <w:sz w:val="22"/>
                <w:szCs w:val="22"/>
                <w:lang w:val="en-AU"/>
              </w:rPr>
              <w:t>7</w:t>
            </w:r>
          </w:p>
          <w:p w:rsidR="004F25FF" w:rsidRPr="0048121C" w:rsidRDefault="004F25FF" w:rsidP="0028231F">
            <w:pPr>
              <w:pStyle w:val="Title"/>
              <w:ind w:left="141"/>
              <w:jc w:val="left"/>
              <w:rPr>
                <w:rFonts w:ascii="Arial" w:hAnsi="Arial" w:cs="Arial"/>
                <w:b w:val="0"/>
                <w:bCs w:val="0"/>
                <w:sz w:val="22"/>
                <w:szCs w:val="22"/>
                <w:lang w:val="en-AU"/>
              </w:rPr>
            </w:pPr>
          </w:p>
        </w:tc>
        <w:tc>
          <w:tcPr>
            <w:tcW w:w="3202" w:type="pct"/>
            <w:tcBorders>
              <w:top w:val="single" w:sz="4" w:space="0" w:color="auto"/>
              <w:bottom w:val="single" w:sz="4" w:space="0" w:color="auto"/>
            </w:tcBorders>
            <w:shd w:val="clear" w:color="auto" w:fill="FFFFFF" w:themeFill="background1"/>
            <w:vAlign w:val="center"/>
            <w:hideMark/>
          </w:tcPr>
          <w:p w:rsidR="00277DBC" w:rsidRPr="00277DBC" w:rsidRDefault="005E6365" w:rsidP="00E170F3">
            <w:pPr>
              <w:pStyle w:val="Title"/>
              <w:tabs>
                <w:tab w:val="left" w:pos="4140"/>
              </w:tabs>
              <w:ind w:right="160"/>
              <w:jc w:val="left"/>
              <w:rPr>
                <w:rFonts w:ascii="Arial" w:hAnsi="Arial" w:cs="Arial"/>
                <w:sz w:val="22"/>
                <w:szCs w:val="22"/>
              </w:rPr>
            </w:pPr>
            <w:r w:rsidRPr="0048121C">
              <w:rPr>
                <w:rFonts w:ascii="Arial" w:hAnsi="Arial" w:cs="Arial"/>
                <w:sz w:val="22"/>
                <w:szCs w:val="22"/>
                <w:lang w:val="en-AU"/>
              </w:rPr>
              <w:t xml:space="preserve"> </w:t>
            </w:r>
            <w:r w:rsidR="00277DBC">
              <w:rPr>
                <w:rFonts w:ascii="Arial" w:hAnsi="Arial" w:cs="Arial"/>
                <w:sz w:val="22"/>
                <w:szCs w:val="22"/>
              </w:rPr>
              <w:t>Assessment 2</w:t>
            </w:r>
            <w:r w:rsidR="00277DBC" w:rsidRPr="00277DBC">
              <w:rPr>
                <w:rFonts w:ascii="Arial" w:hAnsi="Arial" w:cs="Arial"/>
                <w:sz w:val="22"/>
                <w:szCs w:val="22"/>
              </w:rPr>
              <w:t xml:space="preserve">: In-Class Source Analysis  </w:t>
            </w:r>
          </w:p>
          <w:p w:rsidR="00277DBC" w:rsidRPr="00F14919" w:rsidRDefault="00277DBC" w:rsidP="00E170F3">
            <w:pPr>
              <w:pStyle w:val="Title"/>
              <w:tabs>
                <w:tab w:val="left" w:pos="4140"/>
              </w:tabs>
              <w:ind w:right="160"/>
              <w:jc w:val="left"/>
              <w:rPr>
                <w:rFonts w:ascii="Arial" w:hAnsi="Arial" w:cs="Arial"/>
                <w:sz w:val="22"/>
                <w:szCs w:val="22"/>
                <w:lang w:val="en-AU"/>
              </w:rPr>
            </w:pPr>
            <w:r w:rsidRPr="00277DBC">
              <w:rPr>
                <w:rFonts w:ascii="Arial" w:hAnsi="Arial" w:cs="Arial"/>
                <w:b w:val="0"/>
                <w:sz w:val="22"/>
                <w:szCs w:val="22"/>
              </w:rPr>
              <w:t xml:space="preserve"> </w:t>
            </w:r>
            <w:r w:rsidRPr="00277DBC">
              <w:rPr>
                <w:rFonts w:ascii="Arial" w:hAnsi="Arial" w:cs="Arial"/>
                <w:b w:val="0"/>
                <w:bCs w:val="0"/>
                <w:iCs/>
                <w:sz w:val="22"/>
                <w:szCs w:val="22"/>
                <w:lang w:val="en-GB"/>
              </w:rPr>
              <w:t>A set of written tasks to be completed after the analysis of a series of historical sources related to events, ideas and/or concepts during the period of study.</w:t>
            </w:r>
          </w:p>
        </w:tc>
      </w:tr>
      <w:tr w:rsidR="00243995" w:rsidRPr="0017191C" w:rsidTr="00277DBC">
        <w:trPr>
          <w:trHeight w:val="521"/>
        </w:trPr>
        <w:tc>
          <w:tcPr>
            <w:tcW w:w="584" w:type="pct"/>
            <w:tcBorders>
              <w:top w:val="single" w:sz="4" w:space="0" w:color="auto"/>
              <w:bottom w:val="single" w:sz="4" w:space="0" w:color="auto"/>
            </w:tcBorders>
            <w:vAlign w:val="center"/>
          </w:tcPr>
          <w:p w:rsidR="00243995" w:rsidRPr="00277DBC" w:rsidRDefault="00243995" w:rsidP="0028231F">
            <w:pPr>
              <w:pStyle w:val="Title"/>
              <w:ind w:left="93" w:right="71"/>
              <w:rPr>
                <w:rFonts w:ascii="Arial" w:hAnsi="Arial" w:cs="Arial"/>
                <w:b w:val="0"/>
                <w:bCs w:val="0"/>
                <w:sz w:val="20"/>
                <w:szCs w:val="20"/>
              </w:rPr>
            </w:pPr>
            <w:r w:rsidRPr="00277DBC">
              <w:rPr>
                <w:rFonts w:ascii="Arial" w:hAnsi="Arial" w:cs="Arial"/>
                <w:b w:val="0"/>
                <w:bCs w:val="0"/>
                <w:sz w:val="20"/>
                <w:szCs w:val="20"/>
              </w:rPr>
              <w:t>Source Analysis</w:t>
            </w:r>
          </w:p>
        </w:tc>
        <w:tc>
          <w:tcPr>
            <w:tcW w:w="485" w:type="pct"/>
            <w:tcBorders>
              <w:top w:val="single" w:sz="4" w:space="0" w:color="auto"/>
              <w:bottom w:val="single" w:sz="4" w:space="0" w:color="auto"/>
            </w:tcBorders>
            <w:vAlign w:val="center"/>
          </w:tcPr>
          <w:p w:rsidR="00277DBC" w:rsidRDefault="00277DBC" w:rsidP="00277DBC">
            <w:pPr>
              <w:pStyle w:val="Title"/>
              <w:rPr>
                <w:rFonts w:ascii="Arial" w:hAnsi="Arial" w:cs="Arial"/>
                <w:bCs w:val="0"/>
                <w:sz w:val="22"/>
                <w:szCs w:val="22"/>
              </w:rPr>
            </w:pPr>
            <w:r>
              <w:rPr>
                <w:rFonts w:ascii="Arial" w:hAnsi="Arial" w:cs="Arial"/>
                <w:bCs w:val="0"/>
                <w:sz w:val="22"/>
                <w:szCs w:val="22"/>
              </w:rPr>
              <w:t>1</w:t>
            </w:r>
            <w:r w:rsidRPr="0048121C">
              <w:rPr>
                <w:rFonts w:ascii="Arial" w:hAnsi="Arial" w:cs="Arial"/>
                <w:bCs w:val="0"/>
                <w:sz w:val="22"/>
                <w:szCs w:val="22"/>
              </w:rPr>
              <w:t>%</w:t>
            </w:r>
          </w:p>
          <w:p w:rsidR="00277DBC" w:rsidRDefault="00277DBC" w:rsidP="00277DBC">
            <w:pPr>
              <w:pStyle w:val="Title"/>
              <w:jc w:val="left"/>
              <w:rPr>
                <w:rFonts w:ascii="Arial" w:hAnsi="Arial" w:cs="Arial"/>
                <w:bCs w:val="0"/>
                <w:sz w:val="22"/>
                <w:szCs w:val="22"/>
              </w:rPr>
            </w:pPr>
            <w:r>
              <w:rPr>
                <w:rFonts w:ascii="Arial" w:hAnsi="Arial" w:cs="Arial"/>
                <w:bCs w:val="0"/>
                <w:sz w:val="22"/>
                <w:szCs w:val="22"/>
              </w:rPr>
              <w:t xml:space="preserve">       Notes</w:t>
            </w:r>
          </w:p>
          <w:p w:rsidR="00277DBC" w:rsidRDefault="00277DBC" w:rsidP="00277DBC">
            <w:pPr>
              <w:pStyle w:val="Title"/>
              <w:jc w:val="left"/>
              <w:rPr>
                <w:rFonts w:ascii="Arial" w:hAnsi="Arial" w:cs="Arial"/>
                <w:bCs w:val="0"/>
                <w:sz w:val="22"/>
                <w:szCs w:val="22"/>
              </w:rPr>
            </w:pPr>
            <w:r>
              <w:rPr>
                <w:rFonts w:ascii="Arial" w:hAnsi="Arial" w:cs="Arial"/>
                <w:bCs w:val="0"/>
                <w:sz w:val="22"/>
                <w:szCs w:val="22"/>
              </w:rPr>
              <w:t xml:space="preserve">          3%</w:t>
            </w:r>
          </w:p>
          <w:p w:rsidR="00243995" w:rsidRPr="00277DBC" w:rsidRDefault="00277DBC" w:rsidP="00277DBC">
            <w:pPr>
              <w:jc w:val="center"/>
              <w:rPr>
                <w:rFonts w:cs="Arial"/>
                <w:b/>
                <w:lang w:val="en-US" w:eastAsia="en-US"/>
              </w:rPr>
            </w:pPr>
            <w:r>
              <w:rPr>
                <w:rFonts w:cs="Arial"/>
                <w:bCs/>
              </w:rPr>
              <w:t xml:space="preserve">    </w:t>
            </w:r>
            <w:r w:rsidRPr="00277DBC">
              <w:rPr>
                <w:rFonts w:cs="Arial"/>
                <w:b/>
                <w:bCs/>
              </w:rPr>
              <w:t>Validation</w:t>
            </w:r>
          </w:p>
        </w:tc>
        <w:tc>
          <w:tcPr>
            <w:tcW w:w="729" w:type="pct"/>
            <w:tcBorders>
              <w:top w:val="single" w:sz="4" w:space="0" w:color="auto"/>
              <w:bottom w:val="single" w:sz="4" w:space="0" w:color="auto"/>
            </w:tcBorders>
            <w:vAlign w:val="center"/>
          </w:tcPr>
          <w:p w:rsidR="00243995" w:rsidRPr="00277DBC" w:rsidRDefault="00243995" w:rsidP="0028231F">
            <w:pPr>
              <w:pStyle w:val="Title"/>
              <w:ind w:left="141"/>
              <w:jc w:val="left"/>
              <w:rPr>
                <w:rFonts w:ascii="Arial" w:hAnsi="Arial" w:cs="Arial"/>
                <w:b w:val="0"/>
                <w:bCs w:val="0"/>
                <w:sz w:val="22"/>
                <w:szCs w:val="22"/>
                <w:lang w:val="en-AU"/>
              </w:rPr>
            </w:pPr>
            <w:r w:rsidRPr="00277DBC">
              <w:rPr>
                <w:rFonts w:ascii="Arial" w:hAnsi="Arial" w:cs="Arial"/>
                <w:b w:val="0"/>
                <w:bCs w:val="0"/>
                <w:sz w:val="22"/>
                <w:szCs w:val="22"/>
                <w:lang w:val="en-AU"/>
              </w:rPr>
              <w:t>Term</w:t>
            </w:r>
            <w:r w:rsidR="00277DBC">
              <w:rPr>
                <w:rFonts w:ascii="Arial" w:hAnsi="Arial" w:cs="Arial"/>
                <w:b w:val="0"/>
                <w:bCs w:val="0"/>
                <w:sz w:val="22"/>
                <w:szCs w:val="22"/>
                <w:lang w:val="en-AU"/>
              </w:rPr>
              <w:t xml:space="preserve"> 3</w:t>
            </w:r>
            <w:r w:rsidRPr="00277DBC">
              <w:rPr>
                <w:rFonts w:ascii="Arial" w:hAnsi="Arial" w:cs="Arial"/>
                <w:b w:val="0"/>
                <w:bCs w:val="0"/>
                <w:sz w:val="22"/>
                <w:szCs w:val="22"/>
                <w:lang w:val="en-AU"/>
              </w:rPr>
              <w:t xml:space="preserve">, </w:t>
            </w:r>
            <w:r w:rsidR="004F25FF" w:rsidRPr="00277DBC">
              <w:rPr>
                <w:rFonts w:ascii="Arial" w:hAnsi="Arial" w:cs="Arial"/>
                <w:b w:val="0"/>
                <w:sz w:val="22"/>
                <w:szCs w:val="22"/>
              </w:rPr>
              <w:t>Week 9</w:t>
            </w:r>
          </w:p>
        </w:tc>
        <w:tc>
          <w:tcPr>
            <w:tcW w:w="3202" w:type="pct"/>
            <w:tcBorders>
              <w:top w:val="single" w:sz="4" w:space="0" w:color="auto"/>
              <w:bottom w:val="single" w:sz="4" w:space="0" w:color="auto"/>
            </w:tcBorders>
            <w:vAlign w:val="center"/>
          </w:tcPr>
          <w:p w:rsidR="00277DBC" w:rsidRDefault="00277DBC" w:rsidP="00277DBC">
            <w:pPr>
              <w:pStyle w:val="Title"/>
              <w:tabs>
                <w:tab w:val="left" w:pos="4140"/>
              </w:tabs>
              <w:ind w:right="160"/>
              <w:jc w:val="left"/>
              <w:rPr>
                <w:rFonts w:ascii="Arial" w:hAnsi="Arial" w:cs="Arial"/>
                <w:sz w:val="22"/>
                <w:szCs w:val="22"/>
                <w:lang w:val="en-AU"/>
              </w:rPr>
            </w:pPr>
            <w:r>
              <w:rPr>
                <w:rFonts w:ascii="Arial" w:hAnsi="Arial" w:cs="Arial"/>
                <w:sz w:val="22"/>
                <w:szCs w:val="22"/>
                <w:lang w:val="en-AU"/>
              </w:rPr>
              <w:t xml:space="preserve">  Assessment 3: Movie Source Analysis</w:t>
            </w:r>
          </w:p>
          <w:p w:rsidR="00277DBC" w:rsidRPr="00277DBC" w:rsidRDefault="00277DBC" w:rsidP="00277DBC">
            <w:pPr>
              <w:pStyle w:val="Title"/>
              <w:tabs>
                <w:tab w:val="left" w:pos="4140"/>
              </w:tabs>
              <w:ind w:right="160"/>
              <w:jc w:val="left"/>
              <w:rPr>
                <w:rFonts w:ascii="Arial" w:hAnsi="Arial" w:cs="Arial"/>
                <w:sz w:val="22"/>
                <w:szCs w:val="22"/>
                <w:lang w:val="en-AU"/>
              </w:rPr>
            </w:pPr>
            <w:r>
              <w:rPr>
                <w:rFonts w:ascii="Arial" w:hAnsi="Arial" w:cs="Arial"/>
                <w:sz w:val="22"/>
                <w:szCs w:val="22"/>
                <w:lang w:val="en-AU"/>
              </w:rPr>
              <w:t xml:space="preserve">  </w:t>
            </w:r>
            <w:r w:rsidRPr="00277DBC">
              <w:rPr>
                <w:rFonts w:ascii="Arial" w:hAnsi="Arial" w:cs="Arial"/>
                <w:sz w:val="22"/>
                <w:szCs w:val="22"/>
                <w:lang w:val="en-AU"/>
              </w:rPr>
              <w:t>PART A:</w:t>
            </w:r>
            <w:r>
              <w:rPr>
                <w:rFonts w:ascii="Arial" w:hAnsi="Arial" w:cs="Arial"/>
                <w:b w:val="0"/>
                <w:sz w:val="22"/>
                <w:szCs w:val="22"/>
                <w:lang w:val="en-AU"/>
              </w:rPr>
              <w:t xml:space="preserve"> Notes from viewing (10 marks) </w:t>
            </w:r>
            <w:r>
              <w:rPr>
                <w:rFonts w:ascii="Arial" w:hAnsi="Arial" w:cs="Arial"/>
                <w:sz w:val="22"/>
                <w:szCs w:val="22"/>
                <w:lang w:val="en-AU"/>
              </w:rPr>
              <w:t>(1%)</w:t>
            </w:r>
          </w:p>
          <w:p w:rsidR="00243995" w:rsidRPr="00277DBC" w:rsidRDefault="00277DBC" w:rsidP="00277DBC">
            <w:pPr>
              <w:ind w:left="93" w:right="74"/>
              <w:rPr>
                <w:rFonts w:cs="Arial"/>
                <w:bCs/>
                <w:iCs/>
                <w:lang w:val="en-GB"/>
              </w:rPr>
            </w:pPr>
            <w:r>
              <w:rPr>
                <w:rFonts w:cs="Arial"/>
                <w:b/>
              </w:rPr>
              <w:t xml:space="preserve"> </w:t>
            </w:r>
            <w:r w:rsidRPr="00277DBC">
              <w:rPr>
                <w:rFonts w:cs="Arial"/>
                <w:b/>
              </w:rPr>
              <w:t>PART B:</w:t>
            </w:r>
            <w:r w:rsidRPr="00277DBC">
              <w:rPr>
                <w:rFonts w:cs="Arial"/>
              </w:rPr>
              <w:t xml:space="preserve"> </w:t>
            </w:r>
            <w:r>
              <w:rPr>
                <w:rFonts w:cs="Arial"/>
                <w:b/>
              </w:rPr>
              <w:t xml:space="preserve">Validation </w:t>
            </w:r>
            <w:r w:rsidRPr="00277DBC">
              <w:rPr>
                <w:rFonts w:cs="Arial"/>
                <w:b/>
              </w:rPr>
              <w:t>Task (In-class; test conditions)</w:t>
            </w:r>
            <w:r w:rsidRPr="00277DBC">
              <w:rPr>
                <w:rFonts w:cs="Arial"/>
              </w:rPr>
              <w:t xml:space="preserve"> (3%)</w:t>
            </w:r>
          </w:p>
        </w:tc>
      </w:tr>
      <w:tr w:rsidR="00243995" w:rsidRPr="0017191C" w:rsidTr="00277DBC">
        <w:trPr>
          <w:trHeight w:val="225"/>
        </w:trPr>
        <w:tc>
          <w:tcPr>
            <w:tcW w:w="584" w:type="pct"/>
            <w:tcBorders>
              <w:top w:val="single" w:sz="4" w:space="0" w:color="auto"/>
              <w:bottom w:val="single" w:sz="4" w:space="0" w:color="auto"/>
            </w:tcBorders>
            <w:vAlign w:val="center"/>
          </w:tcPr>
          <w:p w:rsidR="00243995" w:rsidRPr="00825E66" w:rsidRDefault="003E39E9" w:rsidP="0028231F">
            <w:pPr>
              <w:pStyle w:val="Title"/>
              <w:ind w:left="93" w:right="71"/>
              <w:rPr>
                <w:rFonts w:ascii="Arial" w:hAnsi="Arial" w:cs="Arial"/>
                <w:b w:val="0"/>
                <w:bCs w:val="0"/>
                <w:sz w:val="20"/>
                <w:szCs w:val="20"/>
              </w:rPr>
            </w:pPr>
            <w:r w:rsidRPr="00825E66">
              <w:rPr>
                <w:rFonts w:ascii="Arial" w:hAnsi="Arial" w:cs="Arial"/>
                <w:b w:val="0"/>
                <w:bCs w:val="0"/>
                <w:sz w:val="20"/>
                <w:szCs w:val="20"/>
              </w:rPr>
              <w:t>Historical Explanation</w:t>
            </w:r>
          </w:p>
        </w:tc>
        <w:tc>
          <w:tcPr>
            <w:tcW w:w="485" w:type="pct"/>
            <w:tcBorders>
              <w:top w:val="single" w:sz="4" w:space="0" w:color="auto"/>
              <w:bottom w:val="single" w:sz="4" w:space="0" w:color="auto"/>
            </w:tcBorders>
            <w:vAlign w:val="center"/>
          </w:tcPr>
          <w:p w:rsidR="00243995" w:rsidRPr="0048121C" w:rsidRDefault="003E39E9" w:rsidP="0028231F">
            <w:pPr>
              <w:jc w:val="center"/>
              <w:rPr>
                <w:rFonts w:cs="Arial"/>
                <w:b/>
                <w:lang w:val="en-US" w:eastAsia="en-US"/>
              </w:rPr>
            </w:pPr>
            <w:r w:rsidRPr="0048121C">
              <w:rPr>
                <w:rFonts w:cs="Arial"/>
                <w:b/>
                <w:lang w:val="en-US" w:eastAsia="en-US"/>
              </w:rPr>
              <w:t>5</w:t>
            </w:r>
            <w:r w:rsidR="00243995" w:rsidRPr="0048121C">
              <w:rPr>
                <w:rFonts w:cs="Arial"/>
                <w:b/>
                <w:lang w:val="en-US" w:eastAsia="en-US"/>
              </w:rPr>
              <w:t>%</w:t>
            </w:r>
          </w:p>
        </w:tc>
        <w:tc>
          <w:tcPr>
            <w:tcW w:w="729" w:type="pct"/>
            <w:tcBorders>
              <w:top w:val="single" w:sz="4" w:space="0" w:color="auto"/>
              <w:bottom w:val="single" w:sz="4" w:space="0" w:color="auto"/>
            </w:tcBorders>
            <w:vAlign w:val="center"/>
          </w:tcPr>
          <w:p w:rsidR="00243995" w:rsidRPr="0048121C" w:rsidRDefault="00F875D2" w:rsidP="0028231F">
            <w:pPr>
              <w:pStyle w:val="Title"/>
              <w:ind w:left="141"/>
              <w:jc w:val="left"/>
              <w:rPr>
                <w:rFonts w:ascii="Arial" w:hAnsi="Arial" w:cs="Arial"/>
                <w:b w:val="0"/>
                <w:bCs w:val="0"/>
                <w:sz w:val="22"/>
                <w:szCs w:val="22"/>
                <w:lang w:val="en-AU"/>
              </w:rPr>
            </w:pPr>
            <w:r>
              <w:rPr>
                <w:rFonts w:ascii="Arial" w:hAnsi="Arial" w:cs="Arial"/>
                <w:b w:val="0"/>
                <w:bCs w:val="0"/>
                <w:sz w:val="22"/>
                <w:szCs w:val="22"/>
                <w:lang w:val="en-AU"/>
              </w:rPr>
              <w:t>Term 4</w:t>
            </w:r>
            <w:bookmarkStart w:id="0" w:name="_GoBack"/>
            <w:bookmarkEnd w:id="0"/>
            <w:r w:rsidR="00243995" w:rsidRPr="0048121C">
              <w:rPr>
                <w:rFonts w:ascii="Arial" w:hAnsi="Arial" w:cs="Arial"/>
                <w:b w:val="0"/>
                <w:bCs w:val="0"/>
                <w:sz w:val="22"/>
                <w:szCs w:val="22"/>
                <w:lang w:val="en-AU"/>
              </w:rPr>
              <w:t xml:space="preserve">, </w:t>
            </w:r>
            <w:r w:rsidR="00243995" w:rsidRPr="0048121C">
              <w:rPr>
                <w:rFonts w:ascii="Arial" w:hAnsi="Arial" w:cs="Arial"/>
                <w:b w:val="0"/>
                <w:sz w:val="22"/>
                <w:szCs w:val="22"/>
              </w:rPr>
              <w:t xml:space="preserve">Week </w:t>
            </w:r>
            <w:r>
              <w:rPr>
                <w:rFonts w:ascii="Arial" w:hAnsi="Arial" w:cs="Arial"/>
                <w:b w:val="0"/>
                <w:sz w:val="22"/>
                <w:szCs w:val="22"/>
              </w:rPr>
              <w:t>2</w:t>
            </w:r>
          </w:p>
        </w:tc>
        <w:tc>
          <w:tcPr>
            <w:tcW w:w="3202" w:type="pct"/>
            <w:tcBorders>
              <w:top w:val="single" w:sz="4" w:space="0" w:color="auto"/>
              <w:bottom w:val="single" w:sz="4" w:space="0" w:color="auto"/>
            </w:tcBorders>
            <w:vAlign w:val="center"/>
          </w:tcPr>
          <w:p w:rsidR="00277DBC" w:rsidRDefault="00042CCF" w:rsidP="0028231F">
            <w:pPr>
              <w:pStyle w:val="Title"/>
              <w:ind w:left="93" w:right="71"/>
              <w:jc w:val="left"/>
              <w:rPr>
                <w:rFonts w:ascii="Arial" w:hAnsi="Arial" w:cs="Arial"/>
                <w:b w:val="0"/>
                <w:sz w:val="22"/>
                <w:szCs w:val="22"/>
              </w:rPr>
            </w:pPr>
            <w:r w:rsidRPr="0048121C">
              <w:rPr>
                <w:rFonts w:ascii="Arial" w:hAnsi="Arial" w:cs="Arial"/>
                <w:sz w:val="22"/>
                <w:szCs w:val="22"/>
              </w:rPr>
              <w:t>Assessment 4</w:t>
            </w:r>
            <w:r w:rsidR="003E39E9" w:rsidRPr="0048121C">
              <w:rPr>
                <w:rFonts w:ascii="Arial" w:hAnsi="Arial" w:cs="Arial"/>
                <w:sz w:val="22"/>
                <w:szCs w:val="22"/>
              </w:rPr>
              <w:t xml:space="preserve">: In-Class Short </w:t>
            </w:r>
            <w:r w:rsidR="00277DBC">
              <w:rPr>
                <w:rFonts w:ascii="Arial" w:hAnsi="Arial" w:cs="Arial"/>
                <w:sz w:val="22"/>
                <w:szCs w:val="22"/>
              </w:rPr>
              <w:t xml:space="preserve">and/or extended </w:t>
            </w:r>
            <w:r w:rsidR="003E39E9" w:rsidRPr="0048121C">
              <w:rPr>
                <w:rFonts w:ascii="Arial" w:hAnsi="Arial" w:cs="Arial"/>
                <w:sz w:val="22"/>
                <w:szCs w:val="22"/>
              </w:rPr>
              <w:t>Answer Responses:</w:t>
            </w:r>
            <w:r w:rsidR="003E39E9" w:rsidRPr="0048121C">
              <w:rPr>
                <w:rFonts w:ascii="Arial" w:hAnsi="Arial" w:cs="Arial"/>
                <w:b w:val="0"/>
                <w:sz w:val="22"/>
                <w:szCs w:val="22"/>
              </w:rPr>
              <w:t xml:space="preserve"> </w:t>
            </w:r>
          </w:p>
          <w:p w:rsidR="00243995" w:rsidRPr="0048121C" w:rsidRDefault="003E39E9" w:rsidP="0028231F">
            <w:pPr>
              <w:pStyle w:val="Title"/>
              <w:ind w:left="93" w:right="71"/>
              <w:jc w:val="left"/>
              <w:rPr>
                <w:rFonts w:ascii="Arial" w:hAnsi="Arial" w:cs="Arial"/>
                <w:sz w:val="22"/>
                <w:szCs w:val="22"/>
              </w:rPr>
            </w:pPr>
            <w:r w:rsidRPr="0048121C">
              <w:rPr>
                <w:rFonts w:ascii="Arial" w:hAnsi="Arial" w:cs="Arial"/>
                <w:b w:val="0"/>
                <w:sz w:val="22"/>
                <w:szCs w:val="22"/>
              </w:rPr>
              <w:t>A series of multiple choice, paragraph, sentence or one word responses</w:t>
            </w:r>
            <w:r w:rsidR="00277DBC">
              <w:rPr>
                <w:rFonts w:ascii="Arial" w:hAnsi="Arial" w:cs="Arial"/>
                <w:b w:val="0"/>
                <w:sz w:val="22"/>
                <w:szCs w:val="22"/>
              </w:rPr>
              <w:t xml:space="preserve"> (short)</w:t>
            </w:r>
            <w:r w:rsidR="00971BC9" w:rsidRPr="0048121C">
              <w:rPr>
                <w:rFonts w:ascii="Arial" w:hAnsi="Arial" w:cs="Arial"/>
                <w:b w:val="0"/>
                <w:sz w:val="22"/>
                <w:szCs w:val="22"/>
              </w:rPr>
              <w:t>,</w:t>
            </w:r>
            <w:r w:rsidR="0048121C" w:rsidRPr="0048121C">
              <w:rPr>
                <w:rFonts w:ascii="Arial" w:hAnsi="Arial" w:cs="Arial"/>
                <w:b w:val="0"/>
                <w:sz w:val="22"/>
                <w:szCs w:val="22"/>
              </w:rPr>
              <w:t xml:space="preserve"> and/or extended responses</w:t>
            </w:r>
            <w:r w:rsidR="00971BC9" w:rsidRPr="0048121C">
              <w:rPr>
                <w:rFonts w:ascii="Arial" w:hAnsi="Arial" w:cs="Arial"/>
                <w:b w:val="0"/>
                <w:sz w:val="22"/>
                <w:szCs w:val="22"/>
              </w:rPr>
              <w:t xml:space="preserve"> related to the period of study. </w:t>
            </w:r>
          </w:p>
        </w:tc>
      </w:tr>
      <w:tr w:rsidR="00243995" w:rsidRPr="0017191C" w:rsidTr="00277DBC">
        <w:trPr>
          <w:trHeight w:val="20"/>
        </w:trPr>
        <w:tc>
          <w:tcPr>
            <w:tcW w:w="584" w:type="pct"/>
            <w:tcBorders>
              <w:top w:val="single" w:sz="4" w:space="0" w:color="auto"/>
              <w:bottom w:val="single" w:sz="4" w:space="0" w:color="auto"/>
            </w:tcBorders>
            <w:shd w:val="clear" w:color="auto" w:fill="D9D9D9" w:themeFill="background1" w:themeFillShade="D9"/>
            <w:vAlign w:val="center"/>
          </w:tcPr>
          <w:p w:rsidR="00243995" w:rsidRPr="00825E66" w:rsidRDefault="00243995" w:rsidP="0028231F">
            <w:pPr>
              <w:pStyle w:val="Title"/>
              <w:ind w:left="93" w:right="71"/>
              <w:rPr>
                <w:rFonts w:ascii="Arial" w:hAnsi="Arial" w:cs="Arial"/>
                <w:b w:val="0"/>
                <w:bCs w:val="0"/>
                <w:sz w:val="20"/>
                <w:szCs w:val="20"/>
              </w:rPr>
            </w:pPr>
            <w:r w:rsidRPr="00825E66">
              <w:rPr>
                <w:rFonts w:ascii="Arial" w:hAnsi="Arial" w:cs="Arial"/>
                <w:b w:val="0"/>
                <w:bCs w:val="0"/>
                <w:sz w:val="20"/>
                <w:szCs w:val="20"/>
              </w:rPr>
              <w:t>Civics &amp; Citizenship</w:t>
            </w:r>
            <w:r w:rsidRPr="00825E66">
              <w:rPr>
                <w:rFonts w:ascii="Arial" w:hAnsi="Arial" w:cs="Arial"/>
                <w:bCs w:val="0"/>
                <w:sz w:val="20"/>
                <w:szCs w:val="20"/>
              </w:rPr>
              <w:t xml:space="preserve"> </w:t>
            </w:r>
            <w:r w:rsidRPr="00825E66">
              <w:rPr>
                <w:rFonts w:ascii="Arial" w:hAnsi="Arial" w:cs="Arial"/>
                <w:b w:val="0"/>
                <w:bCs w:val="0"/>
                <w:sz w:val="20"/>
                <w:szCs w:val="20"/>
                <w:lang w:val="en-AU"/>
              </w:rPr>
              <w:t>Explanation</w:t>
            </w:r>
          </w:p>
        </w:tc>
        <w:tc>
          <w:tcPr>
            <w:tcW w:w="485" w:type="pct"/>
            <w:tcBorders>
              <w:top w:val="single" w:sz="4" w:space="0" w:color="auto"/>
              <w:bottom w:val="single" w:sz="4" w:space="0" w:color="auto"/>
            </w:tcBorders>
            <w:shd w:val="clear" w:color="auto" w:fill="D9D9D9" w:themeFill="background1" w:themeFillShade="D9"/>
            <w:vAlign w:val="center"/>
          </w:tcPr>
          <w:p w:rsidR="00243995" w:rsidRPr="0048121C" w:rsidRDefault="001D3EC0" w:rsidP="0028231F">
            <w:pPr>
              <w:pStyle w:val="Title"/>
              <w:rPr>
                <w:rFonts w:ascii="Arial" w:hAnsi="Arial" w:cs="Arial"/>
                <w:bCs w:val="0"/>
                <w:sz w:val="22"/>
                <w:szCs w:val="22"/>
              </w:rPr>
            </w:pPr>
            <w:r>
              <w:rPr>
                <w:rFonts w:ascii="Arial" w:hAnsi="Arial" w:cs="Arial"/>
                <w:sz w:val="22"/>
                <w:szCs w:val="22"/>
              </w:rPr>
              <w:t>9</w:t>
            </w:r>
            <w:r w:rsidR="00243995" w:rsidRPr="0048121C">
              <w:rPr>
                <w:rFonts w:ascii="Arial" w:hAnsi="Arial" w:cs="Arial"/>
                <w:sz w:val="22"/>
                <w:szCs w:val="22"/>
              </w:rPr>
              <w:t>%</w:t>
            </w:r>
          </w:p>
        </w:tc>
        <w:tc>
          <w:tcPr>
            <w:tcW w:w="729" w:type="pct"/>
            <w:tcBorders>
              <w:top w:val="single" w:sz="4" w:space="0" w:color="auto"/>
              <w:bottom w:val="single" w:sz="4" w:space="0" w:color="auto"/>
            </w:tcBorders>
            <w:shd w:val="clear" w:color="auto" w:fill="D9D9D9" w:themeFill="background1" w:themeFillShade="D9"/>
            <w:vAlign w:val="center"/>
          </w:tcPr>
          <w:p w:rsidR="001D3EC0" w:rsidRPr="001D3EC0" w:rsidRDefault="001D3EC0" w:rsidP="001D3EC0">
            <w:pPr>
              <w:ind w:left="141" w:right="71"/>
              <w:jc w:val="center"/>
              <w:rPr>
                <w:rFonts w:cs="Arial"/>
                <w:bCs/>
              </w:rPr>
            </w:pPr>
            <w:r w:rsidRPr="001D3EC0">
              <w:rPr>
                <w:rFonts w:cs="Arial"/>
                <w:bCs/>
              </w:rPr>
              <w:t>Distributed Week</w:t>
            </w:r>
            <w:r w:rsidR="00E422C2">
              <w:rPr>
                <w:rFonts w:cs="Arial"/>
                <w:bCs/>
              </w:rPr>
              <w:t xml:space="preserve"> 2</w:t>
            </w:r>
          </w:p>
          <w:p w:rsidR="001D3EC0" w:rsidRPr="001D3EC0" w:rsidRDefault="001D3EC0" w:rsidP="001D3EC0">
            <w:pPr>
              <w:ind w:left="141" w:right="71"/>
              <w:jc w:val="center"/>
              <w:rPr>
                <w:rFonts w:cs="Arial"/>
                <w:bCs/>
              </w:rPr>
            </w:pPr>
            <w:r w:rsidRPr="001D3EC0">
              <w:rPr>
                <w:rFonts w:cs="Arial"/>
                <w:bCs/>
              </w:rPr>
              <w:t>Term 4,</w:t>
            </w:r>
          </w:p>
          <w:p w:rsidR="00243995" w:rsidRPr="0048121C" w:rsidRDefault="001D3EC0" w:rsidP="001D3EC0">
            <w:pPr>
              <w:pStyle w:val="Title"/>
              <w:ind w:left="141"/>
              <w:rPr>
                <w:rFonts w:ascii="Arial" w:hAnsi="Arial" w:cs="Arial"/>
                <w:sz w:val="22"/>
                <w:szCs w:val="22"/>
              </w:rPr>
            </w:pPr>
            <w:r w:rsidRPr="001D3EC0">
              <w:rPr>
                <w:rFonts w:ascii="Arial" w:hAnsi="Arial" w:cs="Arial"/>
                <w:b w:val="0"/>
                <w:bCs w:val="0"/>
              </w:rPr>
              <w:t>Due: Week 6</w:t>
            </w:r>
          </w:p>
        </w:tc>
        <w:tc>
          <w:tcPr>
            <w:tcW w:w="3202" w:type="pct"/>
            <w:tcBorders>
              <w:top w:val="single" w:sz="4" w:space="0" w:color="auto"/>
              <w:bottom w:val="single" w:sz="4" w:space="0" w:color="auto"/>
            </w:tcBorders>
            <w:shd w:val="clear" w:color="auto" w:fill="D9D9D9" w:themeFill="background1" w:themeFillShade="D9"/>
            <w:vAlign w:val="center"/>
          </w:tcPr>
          <w:p w:rsidR="001D3EC0" w:rsidRDefault="00F46E89" w:rsidP="001D3EC0">
            <w:pPr>
              <w:rPr>
                <w:rFonts w:cs="Arial"/>
                <w:i/>
              </w:rPr>
            </w:pPr>
            <w:r>
              <w:rPr>
                <w:rFonts w:cs="Arial"/>
                <w:b/>
              </w:rPr>
              <w:t xml:space="preserve">Assessment 5: </w:t>
            </w:r>
            <w:r w:rsidR="001D3EC0" w:rsidRPr="0048121C">
              <w:rPr>
                <w:rFonts w:cs="Arial"/>
                <w:b/>
              </w:rPr>
              <w:t>Major Research</w:t>
            </w:r>
            <w:r w:rsidR="001D3EC0">
              <w:rPr>
                <w:rFonts w:cs="Arial"/>
                <w:b/>
              </w:rPr>
              <w:t xml:space="preserve"> (Inquiry)/Homework</w:t>
            </w:r>
            <w:r w:rsidR="001D3EC0" w:rsidRPr="0048121C">
              <w:rPr>
                <w:rFonts w:cs="Arial"/>
                <w:b/>
              </w:rPr>
              <w:t xml:space="preserve"> Task: </w:t>
            </w:r>
            <w:r w:rsidR="001D3EC0" w:rsidRPr="0048121C">
              <w:rPr>
                <w:rFonts w:cs="Arial"/>
              </w:rPr>
              <w:t xml:space="preserve">Students research and compile </w:t>
            </w:r>
            <w:r w:rsidR="001D3EC0">
              <w:rPr>
                <w:rFonts w:cs="Arial"/>
              </w:rPr>
              <w:t xml:space="preserve">relevant information about an international agreement Australia has ratified and examples of how it shapes government policies and laws. </w:t>
            </w:r>
            <w:r w:rsidR="001D3EC0" w:rsidRPr="001D3EC0">
              <w:rPr>
                <w:rFonts w:cs="Arial"/>
                <w:i/>
              </w:rPr>
              <w:t>(e.g. the protection of World Heritage areas, The Declaration on the Rights of Indigenous Peoples, the Convention on the Rights of the Child or the International Convention on the Elimination of All Forms of Racial Discrimination).</w:t>
            </w:r>
          </w:p>
          <w:p w:rsidR="001D3EC0" w:rsidRPr="00E170F3" w:rsidRDefault="001D3EC0" w:rsidP="001D3EC0">
            <w:pPr>
              <w:rPr>
                <w:rFonts w:cs="Arial"/>
              </w:rPr>
            </w:pPr>
            <w:r w:rsidRPr="00E170F3">
              <w:rPr>
                <w:rFonts w:cs="Arial"/>
                <w:b/>
                <w:i/>
              </w:rPr>
              <w:t>PART A:</w:t>
            </w:r>
            <w:r>
              <w:rPr>
                <w:rFonts w:cs="Arial"/>
                <w:i/>
              </w:rPr>
              <w:t xml:space="preserve"> </w:t>
            </w:r>
            <w:r>
              <w:rPr>
                <w:rFonts w:cs="Arial"/>
              </w:rPr>
              <w:t xml:space="preserve">Inquiry and Research </w:t>
            </w:r>
            <w:r>
              <w:rPr>
                <w:rFonts w:cs="Arial"/>
                <w:b/>
              </w:rPr>
              <w:t>(5</w:t>
            </w:r>
            <w:r w:rsidRPr="00E170F3">
              <w:rPr>
                <w:rFonts w:cs="Arial"/>
                <w:b/>
              </w:rPr>
              <w:t>%)</w:t>
            </w:r>
          </w:p>
          <w:p w:rsidR="001D3EC0" w:rsidRPr="00E170F3" w:rsidRDefault="001D3EC0" w:rsidP="001D3EC0">
            <w:pPr>
              <w:rPr>
                <w:rFonts w:cs="Arial"/>
              </w:rPr>
            </w:pPr>
            <w:r w:rsidRPr="00E170F3">
              <w:rPr>
                <w:rFonts w:cs="Arial"/>
                <w:b/>
                <w:i/>
              </w:rPr>
              <w:t>PART B:</w:t>
            </w:r>
            <w:r>
              <w:rPr>
                <w:rFonts w:cs="Arial"/>
                <w:i/>
              </w:rPr>
              <w:t xml:space="preserve"> </w:t>
            </w:r>
            <w:r>
              <w:rPr>
                <w:rFonts w:cs="Arial"/>
              </w:rPr>
              <w:t xml:space="preserve">Communicating and reflecting </w:t>
            </w:r>
            <w:r>
              <w:rPr>
                <w:rFonts w:cs="Arial"/>
                <w:b/>
              </w:rPr>
              <w:t>(4</w:t>
            </w:r>
            <w:r w:rsidRPr="00E170F3">
              <w:rPr>
                <w:rFonts w:cs="Arial"/>
                <w:b/>
              </w:rPr>
              <w:t>%)</w:t>
            </w:r>
          </w:p>
          <w:p w:rsidR="00243995" w:rsidRPr="0048121C" w:rsidRDefault="00243995" w:rsidP="0028231F">
            <w:pPr>
              <w:tabs>
                <w:tab w:val="left" w:pos="4140"/>
                <w:tab w:val="left" w:pos="4800"/>
              </w:tabs>
              <w:ind w:left="93" w:right="71"/>
              <w:rPr>
                <w:rFonts w:cs="Arial"/>
                <w:b/>
              </w:rPr>
            </w:pPr>
          </w:p>
        </w:tc>
      </w:tr>
      <w:tr w:rsidR="00243995" w:rsidRPr="0017191C" w:rsidTr="00277DBC">
        <w:trPr>
          <w:trHeight w:val="678"/>
        </w:trPr>
        <w:tc>
          <w:tcPr>
            <w:tcW w:w="584" w:type="pct"/>
            <w:tcBorders>
              <w:top w:val="single" w:sz="4" w:space="0" w:color="auto"/>
              <w:bottom w:val="single" w:sz="4" w:space="0" w:color="auto"/>
            </w:tcBorders>
            <w:shd w:val="clear" w:color="auto" w:fill="D9D9D9" w:themeFill="background1" w:themeFillShade="D9"/>
            <w:vAlign w:val="center"/>
          </w:tcPr>
          <w:p w:rsidR="00243995" w:rsidRPr="00825E66" w:rsidRDefault="00243995" w:rsidP="0028231F">
            <w:pPr>
              <w:ind w:left="93" w:right="71"/>
              <w:jc w:val="center"/>
              <w:rPr>
                <w:rFonts w:cs="Arial"/>
                <w:bCs/>
                <w:sz w:val="20"/>
                <w:szCs w:val="20"/>
                <w:lang w:val="en-US" w:eastAsia="en-US"/>
              </w:rPr>
            </w:pPr>
            <w:r w:rsidRPr="00825E66">
              <w:rPr>
                <w:rFonts w:cs="Arial"/>
                <w:bCs/>
                <w:sz w:val="20"/>
                <w:szCs w:val="20"/>
                <w:lang w:val="en-US" w:eastAsia="en-US"/>
              </w:rPr>
              <w:lastRenderedPageBreak/>
              <w:t xml:space="preserve">Civics &amp; Citizenship </w:t>
            </w:r>
            <w:r w:rsidR="002B053C" w:rsidRPr="00825E66">
              <w:rPr>
                <w:rFonts w:cs="Arial"/>
                <w:bCs/>
                <w:sz w:val="20"/>
                <w:szCs w:val="20"/>
                <w:lang w:val="en-US" w:eastAsia="en-US"/>
              </w:rPr>
              <w:t>Explanation</w:t>
            </w:r>
          </w:p>
          <w:p w:rsidR="00243995" w:rsidRPr="00825E66" w:rsidRDefault="001D3EC0" w:rsidP="0028231F">
            <w:pPr>
              <w:ind w:left="93" w:right="71"/>
              <w:jc w:val="center"/>
              <w:rPr>
                <w:rFonts w:cs="Arial"/>
                <w:bCs/>
                <w:sz w:val="20"/>
                <w:szCs w:val="20"/>
                <w:lang w:val="en-US" w:eastAsia="en-US"/>
              </w:rPr>
            </w:pPr>
            <w:r w:rsidRPr="00277DBC">
              <w:rPr>
                <w:rFonts w:cs="Arial"/>
                <w:sz w:val="20"/>
                <w:szCs w:val="20"/>
              </w:rPr>
              <w:t>Source Analysis</w:t>
            </w:r>
          </w:p>
        </w:tc>
        <w:tc>
          <w:tcPr>
            <w:tcW w:w="485" w:type="pct"/>
            <w:tcBorders>
              <w:top w:val="single" w:sz="4" w:space="0" w:color="auto"/>
              <w:bottom w:val="single" w:sz="4" w:space="0" w:color="auto"/>
            </w:tcBorders>
            <w:shd w:val="clear" w:color="auto" w:fill="D9D9D9" w:themeFill="background1" w:themeFillShade="D9"/>
            <w:vAlign w:val="center"/>
          </w:tcPr>
          <w:p w:rsidR="00243995" w:rsidRPr="0048121C" w:rsidRDefault="0048121C" w:rsidP="0028231F">
            <w:pPr>
              <w:jc w:val="center"/>
              <w:rPr>
                <w:rFonts w:cs="Arial"/>
                <w:b/>
                <w:lang w:val="en-US" w:eastAsia="en-US"/>
              </w:rPr>
            </w:pPr>
            <w:r w:rsidRPr="0048121C">
              <w:rPr>
                <w:rFonts w:cs="Arial"/>
                <w:b/>
                <w:lang w:val="en-US" w:eastAsia="en-US"/>
              </w:rPr>
              <w:t>5% 6A</w:t>
            </w:r>
          </w:p>
          <w:p w:rsidR="0048121C" w:rsidRPr="0048121C" w:rsidRDefault="001D3EC0" w:rsidP="0028231F">
            <w:pPr>
              <w:jc w:val="center"/>
              <w:rPr>
                <w:rFonts w:cs="Arial"/>
                <w:b/>
                <w:lang w:val="en-US" w:eastAsia="en-US"/>
              </w:rPr>
            </w:pPr>
            <w:r>
              <w:rPr>
                <w:rFonts w:cs="Arial"/>
                <w:b/>
                <w:lang w:val="en-US" w:eastAsia="en-US"/>
              </w:rPr>
              <w:t>4</w:t>
            </w:r>
            <w:r w:rsidR="0048121C" w:rsidRPr="0048121C">
              <w:rPr>
                <w:rFonts w:cs="Arial"/>
                <w:b/>
                <w:lang w:val="en-US" w:eastAsia="en-US"/>
              </w:rPr>
              <w:t>% 6B</w:t>
            </w:r>
          </w:p>
        </w:tc>
        <w:tc>
          <w:tcPr>
            <w:tcW w:w="729" w:type="pct"/>
            <w:tcBorders>
              <w:top w:val="single" w:sz="4" w:space="0" w:color="auto"/>
              <w:bottom w:val="single" w:sz="4" w:space="0" w:color="auto"/>
            </w:tcBorders>
            <w:shd w:val="clear" w:color="auto" w:fill="D9D9D9" w:themeFill="background1" w:themeFillShade="D9"/>
            <w:vAlign w:val="center"/>
          </w:tcPr>
          <w:p w:rsidR="00243995" w:rsidRPr="0048121C" w:rsidRDefault="00F46E89" w:rsidP="0028231F">
            <w:pPr>
              <w:pStyle w:val="Title"/>
              <w:ind w:left="141"/>
              <w:jc w:val="left"/>
              <w:rPr>
                <w:rFonts w:ascii="Arial" w:hAnsi="Arial" w:cs="Arial"/>
                <w:b w:val="0"/>
                <w:bCs w:val="0"/>
                <w:sz w:val="22"/>
                <w:szCs w:val="22"/>
                <w:lang w:val="en-AU"/>
              </w:rPr>
            </w:pPr>
            <w:r>
              <w:rPr>
                <w:rFonts w:ascii="Arial" w:hAnsi="Arial" w:cs="Arial"/>
                <w:b w:val="0"/>
                <w:bCs w:val="0"/>
                <w:sz w:val="22"/>
                <w:szCs w:val="22"/>
                <w:lang w:val="en-AU"/>
              </w:rPr>
              <w:t>Term 4</w:t>
            </w:r>
            <w:r w:rsidR="001D3EC0">
              <w:rPr>
                <w:rFonts w:ascii="Arial" w:hAnsi="Arial" w:cs="Arial"/>
                <w:b w:val="0"/>
                <w:bCs w:val="0"/>
                <w:sz w:val="22"/>
                <w:szCs w:val="22"/>
                <w:lang w:val="en-AU"/>
              </w:rPr>
              <w:t>, Week 4</w:t>
            </w:r>
          </w:p>
        </w:tc>
        <w:tc>
          <w:tcPr>
            <w:tcW w:w="3202" w:type="pct"/>
            <w:tcBorders>
              <w:top w:val="single" w:sz="4" w:space="0" w:color="auto"/>
              <w:bottom w:val="single" w:sz="4" w:space="0" w:color="auto"/>
            </w:tcBorders>
            <w:shd w:val="clear" w:color="auto" w:fill="D9D9D9" w:themeFill="background1" w:themeFillShade="D9"/>
            <w:vAlign w:val="center"/>
          </w:tcPr>
          <w:p w:rsidR="00243995" w:rsidRPr="00894413" w:rsidRDefault="0048121C" w:rsidP="009E1ED9">
            <w:pPr>
              <w:pStyle w:val="Title"/>
              <w:ind w:left="93" w:right="71"/>
              <w:jc w:val="left"/>
              <w:rPr>
                <w:rFonts w:ascii="Arial" w:hAnsi="Arial" w:cs="Arial"/>
                <w:sz w:val="22"/>
                <w:szCs w:val="22"/>
                <w:lang w:val="en-AU"/>
              </w:rPr>
            </w:pPr>
            <w:r w:rsidRPr="0048121C">
              <w:rPr>
                <w:rFonts w:ascii="Arial" w:hAnsi="Arial" w:cs="Arial"/>
                <w:sz w:val="22"/>
                <w:szCs w:val="22"/>
                <w:lang w:val="en-AU"/>
              </w:rPr>
              <w:t>Assessment 6</w:t>
            </w:r>
            <w:r w:rsidR="00243995" w:rsidRPr="0048121C">
              <w:rPr>
                <w:rFonts w:ascii="Arial" w:hAnsi="Arial" w:cs="Arial"/>
                <w:sz w:val="22"/>
                <w:szCs w:val="22"/>
                <w:lang w:val="en-AU"/>
              </w:rPr>
              <w:t xml:space="preserve">: </w:t>
            </w:r>
            <w:r w:rsidR="009E1ED9">
              <w:rPr>
                <w:rFonts w:ascii="Arial" w:hAnsi="Arial" w:cs="Arial"/>
                <w:sz w:val="22"/>
                <w:szCs w:val="22"/>
                <w:lang w:val="en-AU"/>
              </w:rPr>
              <w:t xml:space="preserve">Source </w:t>
            </w:r>
            <w:proofErr w:type="spellStart"/>
            <w:r w:rsidR="009E1ED9">
              <w:rPr>
                <w:rFonts w:ascii="Arial" w:hAnsi="Arial" w:cs="Arial"/>
                <w:sz w:val="22"/>
                <w:szCs w:val="22"/>
                <w:lang w:val="en-AU"/>
              </w:rPr>
              <w:t>Analysis</w:t>
            </w:r>
            <w:r w:rsidR="00243995" w:rsidRPr="0048121C">
              <w:rPr>
                <w:rFonts w:ascii="Arial" w:hAnsi="Arial" w:cs="Arial"/>
                <w:sz w:val="22"/>
                <w:szCs w:val="22"/>
                <w:lang w:val="en-AU"/>
              </w:rPr>
              <w:t>Task</w:t>
            </w:r>
            <w:proofErr w:type="spellEnd"/>
            <w:r w:rsidR="00243995" w:rsidRPr="0048121C">
              <w:rPr>
                <w:rFonts w:ascii="Arial" w:hAnsi="Arial" w:cs="Arial"/>
                <w:sz w:val="22"/>
                <w:szCs w:val="22"/>
                <w:lang w:val="en-AU"/>
              </w:rPr>
              <w:t xml:space="preserve"> </w:t>
            </w:r>
            <w:r w:rsidRPr="0048121C">
              <w:rPr>
                <w:rFonts w:ascii="Arial" w:hAnsi="Arial" w:cs="Arial"/>
                <w:sz w:val="22"/>
                <w:szCs w:val="22"/>
                <w:lang w:val="en-AU"/>
              </w:rPr>
              <w:t xml:space="preserve">(6A) </w:t>
            </w:r>
            <w:r w:rsidR="00BE246A" w:rsidRPr="0048121C">
              <w:rPr>
                <w:rFonts w:ascii="Arial" w:hAnsi="Arial" w:cs="Arial"/>
                <w:sz w:val="22"/>
                <w:szCs w:val="22"/>
                <w:lang w:val="en-AU"/>
              </w:rPr>
              <w:t xml:space="preserve">and </w:t>
            </w:r>
            <w:r w:rsidR="00243995" w:rsidRPr="0048121C">
              <w:rPr>
                <w:rFonts w:ascii="Arial" w:hAnsi="Arial" w:cs="Arial"/>
                <w:sz w:val="22"/>
                <w:szCs w:val="22"/>
                <w:lang w:val="en-AU"/>
              </w:rPr>
              <w:t>Validation</w:t>
            </w:r>
            <w:r w:rsidRPr="0048121C">
              <w:rPr>
                <w:rFonts w:ascii="Arial" w:hAnsi="Arial" w:cs="Arial"/>
                <w:sz w:val="22"/>
                <w:szCs w:val="22"/>
                <w:lang w:val="en-AU"/>
              </w:rPr>
              <w:t xml:space="preserve"> (6B)</w:t>
            </w:r>
            <w:r w:rsidR="00243995" w:rsidRPr="0048121C">
              <w:rPr>
                <w:rFonts w:ascii="Arial" w:hAnsi="Arial" w:cs="Arial"/>
                <w:sz w:val="22"/>
                <w:szCs w:val="22"/>
                <w:lang w:val="en-AU"/>
              </w:rPr>
              <w:t>:</w:t>
            </w:r>
            <w:r w:rsidR="00AB4862" w:rsidRPr="0048121C">
              <w:rPr>
                <w:rFonts w:ascii="Arial" w:hAnsi="Arial" w:cs="Arial"/>
                <w:b w:val="0"/>
                <w:iCs/>
                <w:sz w:val="22"/>
                <w:szCs w:val="22"/>
                <w:lang w:val="en-GB" w:eastAsia="en-AU"/>
              </w:rPr>
              <w:t xml:space="preserve"> </w:t>
            </w:r>
            <w:r w:rsidR="00BE246A" w:rsidRPr="0048121C">
              <w:rPr>
                <w:rFonts w:ascii="Arial" w:hAnsi="Arial" w:cs="Arial"/>
                <w:b w:val="0"/>
                <w:sz w:val="22"/>
                <w:szCs w:val="22"/>
              </w:rPr>
              <w:t xml:space="preserve"> Students research and compile relevant information related to key civics and citizenship topics</w:t>
            </w:r>
            <w:r w:rsidR="009E1ED9">
              <w:rPr>
                <w:rFonts w:ascii="Arial" w:hAnsi="Arial" w:cs="Arial"/>
                <w:b w:val="0"/>
                <w:sz w:val="22"/>
                <w:szCs w:val="22"/>
              </w:rPr>
              <w:t xml:space="preserve"> from 2-3 sources</w:t>
            </w:r>
            <w:r w:rsidR="00BE246A" w:rsidRPr="0048121C">
              <w:rPr>
                <w:rFonts w:ascii="Arial" w:hAnsi="Arial" w:cs="Arial"/>
                <w:b w:val="0"/>
                <w:sz w:val="22"/>
                <w:szCs w:val="22"/>
              </w:rPr>
              <w:t xml:space="preserve">. </w:t>
            </w:r>
            <w:r w:rsidR="00AB4862" w:rsidRPr="0048121C">
              <w:rPr>
                <w:rFonts w:ascii="Arial" w:hAnsi="Arial" w:cs="Arial"/>
                <w:b w:val="0"/>
                <w:iCs/>
                <w:sz w:val="22"/>
                <w:szCs w:val="22"/>
                <w:lang w:val="en-GB" w:eastAsia="en-AU"/>
              </w:rPr>
              <w:t xml:space="preserve">Students can use dot-point notes (10 </w:t>
            </w:r>
            <w:r w:rsidR="009E1ED9">
              <w:rPr>
                <w:rFonts w:ascii="Arial" w:hAnsi="Arial" w:cs="Arial"/>
                <w:b w:val="0"/>
                <w:iCs/>
                <w:sz w:val="22"/>
                <w:szCs w:val="22"/>
                <w:lang w:val="en-GB" w:eastAsia="en-AU"/>
              </w:rPr>
              <w:t>lines) developed from their source analysis task</w:t>
            </w:r>
            <w:r w:rsidR="006A423D" w:rsidRPr="0048121C">
              <w:rPr>
                <w:rFonts w:ascii="Arial" w:hAnsi="Arial" w:cs="Arial"/>
                <w:b w:val="0"/>
                <w:iCs/>
                <w:sz w:val="22"/>
                <w:szCs w:val="22"/>
                <w:lang w:val="en-GB" w:eastAsia="en-AU"/>
              </w:rPr>
              <w:t xml:space="preserve"> to respond to short and/or </w:t>
            </w:r>
            <w:r w:rsidR="00AB4862" w:rsidRPr="0048121C">
              <w:rPr>
                <w:rFonts w:ascii="Arial" w:hAnsi="Arial" w:cs="Arial"/>
                <w:b w:val="0"/>
                <w:iCs/>
                <w:sz w:val="22"/>
                <w:szCs w:val="22"/>
                <w:lang w:val="en-GB" w:eastAsia="en-AU"/>
              </w:rPr>
              <w:t>extended written response task, or a series of questions, to assess their civics &amp; citizenship understanding gained through their inquiry process.</w:t>
            </w:r>
            <w:r w:rsidRPr="0048121C">
              <w:rPr>
                <w:rFonts w:ascii="Arial" w:hAnsi="Arial" w:cs="Arial"/>
                <w:b w:val="0"/>
                <w:iCs/>
                <w:sz w:val="22"/>
                <w:szCs w:val="22"/>
                <w:lang w:val="en-GB" w:eastAsia="en-AU"/>
              </w:rPr>
              <w:t xml:space="preserve"> </w:t>
            </w:r>
            <w:r w:rsidRPr="00F46E89">
              <w:rPr>
                <w:rFonts w:ascii="Arial" w:hAnsi="Arial" w:cs="Arial"/>
                <w:b w:val="0"/>
                <w:iCs/>
                <w:sz w:val="22"/>
                <w:szCs w:val="22"/>
                <w:u w:val="single"/>
                <w:lang w:val="en-GB" w:eastAsia="en-AU"/>
              </w:rPr>
              <w:t>Key topic:</w:t>
            </w:r>
            <w:r w:rsidRPr="0048121C">
              <w:rPr>
                <w:rFonts w:ascii="Arial" w:hAnsi="Arial" w:cs="Arial"/>
                <w:b w:val="0"/>
                <w:iCs/>
                <w:sz w:val="22"/>
                <w:szCs w:val="22"/>
                <w:lang w:val="en-GB" w:eastAsia="en-AU"/>
              </w:rPr>
              <w:t xml:space="preserve"> </w:t>
            </w:r>
            <w:r w:rsidRPr="0048121C">
              <w:rPr>
                <w:rFonts w:ascii="Arial" w:hAnsi="Arial" w:cs="Arial"/>
                <w:sz w:val="22"/>
                <w:szCs w:val="22"/>
              </w:rPr>
              <w:t xml:space="preserve"> </w:t>
            </w:r>
            <w:r w:rsidRPr="0048121C">
              <w:rPr>
                <w:rFonts w:ascii="Arial" w:hAnsi="Arial" w:cs="Arial"/>
                <w:b w:val="0"/>
                <w:sz w:val="22"/>
                <w:szCs w:val="22"/>
              </w:rPr>
              <w:t>The role of the High Court, including interpreting the Constitution</w:t>
            </w:r>
            <w:r w:rsidR="00485289">
              <w:rPr>
                <w:rFonts w:ascii="Arial" w:hAnsi="Arial" w:cs="Arial"/>
                <w:b w:val="0"/>
                <w:sz w:val="22"/>
                <w:szCs w:val="22"/>
              </w:rPr>
              <w:t>.</w:t>
            </w:r>
            <w:r w:rsidR="00485289" w:rsidRPr="00485289">
              <w:rPr>
                <w:rFonts w:ascii="Arial" w:hAnsi="Arial" w:cs="Arial"/>
                <w:b w:val="0"/>
                <w:i/>
                <w:sz w:val="22"/>
                <w:szCs w:val="22"/>
              </w:rPr>
              <w:t xml:space="preserve"> Links to History – Rights and Freedoms.</w:t>
            </w:r>
          </w:p>
        </w:tc>
      </w:tr>
      <w:tr w:rsidR="00243995" w:rsidRPr="0017191C" w:rsidTr="00277DBC">
        <w:trPr>
          <w:trHeight w:val="607"/>
        </w:trPr>
        <w:tc>
          <w:tcPr>
            <w:tcW w:w="584" w:type="pct"/>
            <w:tcBorders>
              <w:top w:val="single" w:sz="4" w:space="0" w:color="auto"/>
              <w:bottom w:val="single" w:sz="4" w:space="0" w:color="auto"/>
            </w:tcBorders>
            <w:shd w:val="clear" w:color="auto" w:fill="D9D9D9" w:themeFill="background1" w:themeFillShade="D9"/>
            <w:vAlign w:val="center"/>
          </w:tcPr>
          <w:p w:rsidR="00243995" w:rsidRPr="00825E66" w:rsidRDefault="00243995" w:rsidP="0028231F">
            <w:pPr>
              <w:ind w:right="74"/>
              <w:jc w:val="center"/>
              <w:rPr>
                <w:rFonts w:cs="Arial"/>
                <w:bCs/>
                <w:sz w:val="20"/>
                <w:szCs w:val="20"/>
              </w:rPr>
            </w:pPr>
            <w:r w:rsidRPr="00825E66">
              <w:rPr>
                <w:rFonts w:cs="Arial"/>
                <w:bCs/>
                <w:sz w:val="20"/>
                <w:szCs w:val="20"/>
                <w:lang w:val="en-US" w:eastAsia="en-US"/>
              </w:rPr>
              <w:t xml:space="preserve">Civics &amp; Citizenship </w:t>
            </w:r>
            <w:r w:rsidRPr="00825E66">
              <w:rPr>
                <w:rFonts w:cs="Arial"/>
                <w:sz w:val="20"/>
                <w:szCs w:val="20"/>
              </w:rPr>
              <w:t>Explanation</w:t>
            </w:r>
          </w:p>
        </w:tc>
        <w:tc>
          <w:tcPr>
            <w:tcW w:w="485" w:type="pct"/>
            <w:tcBorders>
              <w:top w:val="single" w:sz="4" w:space="0" w:color="auto"/>
              <w:bottom w:val="single" w:sz="4" w:space="0" w:color="auto"/>
            </w:tcBorders>
            <w:shd w:val="clear" w:color="auto" w:fill="D9D9D9" w:themeFill="background1" w:themeFillShade="D9"/>
            <w:vAlign w:val="center"/>
          </w:tcPr>
          <w:p w:rsidR="00243995" w:rsidRPr="0048121C" w:rsidRDefault="001D3EC0" w:rsidP="0028231F">
            <w:pPr>
              <w:pStyle w:val="Title"/>
              <w:rPr>
                <w:rFonts w:ascii="Arial" w:hAnsi="Arial" w:cs="Arial"/>
                <w:bCs w:val="0"/>
                <w:sz w:val="22"/>
                <w:szCs w:val="22"/>
              </w:rPr>
            </w:pPr>
            <w:r>
              <w:rPr>
                <w:rFonts w:ascii="Arial" w:hAnsi="Arial" w:cs="Arial"/>
                <w:sz w:val="22"/>
                <w:szCs w:val="22"/>
              </w:rPr>
              <w:t>7</w:t>
            </w:r>
            <w:r w:rsidR="00243995" w:rsidRPr="0048121C">
              <w:rPr>
                <w:rFonts w:ascii="Arial" w:hAnsi="Arial" w:cs="Arial"/>
                <w:sz w:val="22"/>
                <w:szCs w:val="22"/>
              </w:rPr>
              <w:t>%</w:t>
            </w:r>
          </w:p>
        </w:tc>
        <w:tc>
          <w:tcPr>
            <w:tcW w:w="729" w:type="pct"/>
            <w:tcBorders>
              <w:top w:val="single" w:sz="4" w:space="0" w:color="auto"/>
              <w:bottom w:val="single" w:sz="4" w:space="0" w:color="auto"/>
            </w:tcBorders>
            <w:shd w:val="clear" w:color="auto" w:fill="D9D9D9" w:themeFill="background1" w:themeFillShade="D9"/>
            <w:vAlign w:val="center"/>
          </w:tcPr>
          <w:p w:rsidR="00243995" w:rsidRPr="0048121C" w:rsidRDefault="004D65CF" w:rsidP="0028231F">
            <w:pPr>
              <w:ind w:left="141" w:right="71"/>
              <w:rPr>
                <w:rFonts w:cs="Arial"/>
              </w:rPr>
            </w:pPr>
            <w:r>
              <w:rPr>
                <w:rFonts w:cs="Arial"/>
              </w:rPr>
              <w:t>Term 4, Week 7</w:t>
            </w:r>
          </w:p>
        </w:tc>
        <w:tc>
          <w:tcPr>
            <w:tcW w:w="3202" w:type="pct"/>
            <w:tcBorders>
              <w:top w:val="single" w:sz="4" w:space="0" w:color="auto"/>
              <w:bottom w:val="single" w:sz="4" w:space="0" w:color="auto"/>
            </w:tcBorders>
            <w:shd w:val="clear" w:color="auto" w:fill="D9D9D9" w:themeFill="background1" w:themeFillShade="D9"/>
            <w:vAlign w:val="center"/>
          </w:tcPr>
          <w:p w:rsidR="00F46E89" w:rsidRPr="000D15C3" w:rsidRDefault="00F46E89" w:rsidP="00F46E89">
            <w:pPr>
              <w:tabs>
                <w:tab w:val="left" w:pos="4140"/>
                <w:tab w:val="left" w:pos="4800"/>
              </w:tabs>
              <w:ind w:right="71"/>
              <w:rPr>
                <w:rFonts w:cs="Arial"/>
                <w:b/>
              </w:rPr>
            </w:pPr>
            <w:r>
              <w:rPr>
                <w:rFonts w:cs="Arial"/>
                <w:b/>
              </w:rPr>
              <w:t>Assessment 7</w:t>
            </w:r>
            <w:r w:rsidRPr="0048121C">
              <w:rPr>
                <w:rFonts w:cs="Arial"/>
                <w:b/>
              </w:rPr>
              <w:t>: In-Class Short and/or extended Answer Responses:</w:t>
            </w:r>
            <w:r w:rsidRPr="0048121C">
              <w:rPr>
                <w:rFonts w:cs="Arial"/>
              </w:rPr>
              <w:t xml:space="preserve"> A series of short tasks or questions related to</w:t>
            </w:r>
            <w:r w:rsidRPr="0048121C">
              <w:rPr>
                <w:rFonts w:ascii="Calibri" w:hAnsi="Calibri" w:cs="Calibri"/>
              </w:rPr>
              <w:t xml:space="preserve"> </w:t>
            </w:r>
            <w:r>
              <w:rPr>
                <w:rFonts w:cs="Arial"/>
              </w:rPr>
              <w:t>t</w:t>
            </w:r>
            <w:r w:rsidRPr="0048121C">
              <w:rPr>
                <w:rFonts w:cs="Arial"/>
              </w:rPr>
              <w:t xml:space="preserve">he key features and values of Australia’s system of government (e.g. democratic elections, the separation of powers) compared with </w:t>
            </w:r>
            <w:r w:rsidRPr="0048121C">
              <w:rPr>
                <w:rFonts w:cs="Arial"/>
                <w:b/>
              </w:rPr>
              <w:t>one</w:t>
            </w:r>
            <w:r w:rsidRPr="0048121C">
              <w:rPr>
                <w:rFonts w:cs="Arial"/>
              </w:rPr>
              <w:t xml:space="preserve"> other system of government in the Asia region, such as China, Japan, India or </w:t>
            </w:r>
            <w:proofErr w:type="gramStart"/>
            <w:r w:rsidRPr="0048121C">
              <w:rPr>
                <w:rFonts w:cs="Arial"/>
              </w:rPr>
              <w:t>Indonesia ,</w:t>
            </w:r>
            <w:proofErr w:type="gramEnd"/>
            <w:r w:rsidRPr="0048121C">
              <w:rPr>
                <w:rFonts w:cs="Arial"/>
              </w:rPr>
              <w:t xml:space="preserve"> comprising of one word responses, sentence responses and paragraph responses and multiple choice.</w:t>
            </w:r>
            <w:r>
              <w:rPr>
                <w:rFonts w:cs="Arial"/>
              </w:rPr>
              <w:t xml:space="preserve"> Plus content based on ‘j</w:t>
            </w:r>
            <w:r w:rsidR="001D3EC0">
              <w:rPr>
                <w:rFonts w:cs="Arial"/>
              </w:rPr>
              <w:t>ustice at home and overseas’ and validation questions from major inquiry task</w:t>
            </w:r>
          </w:p>
        </w:tc>
      </w:tr>
      <w:tr w:rsidR="00243995" w:rsidRPr="0017191C" w:rsidTr="00277DBC">
        <w:trPr>
          <w:trHeight w:val="20"/>
        </w:trPr>
        <w:tc>
          <w:tcPr>
            <w:tcW w:w="584" w:type="pct"/>
            <w:tcBorders>
              <w:top w:val="single" w:sz="4" w:space="0" w:color="auto"/>
            </w:tcBorders>
            <w:shd w:val="clear" w:color="auto" w:fill="92D050"/>
            <w:vAlign w:val="center"/>
          </w:tcPr>
          <w:p w:rsidR="00243995" w:rsidRPr="002D7429" w:rsidRDefault="00243995" w:rsidP="0028231F">
            <w:pPr>
              <w:pStyle w:val="Title"/>
              <w:ind w:left="93"/>
              <w:rPr>
                <w:rFonts w:asciiTheme="minorHAnsi" w:hAnsiTheme="minorHAnsi" w:cs="Arial"/>
                <w:sz w:val="22"/>
                <w:szCs w:val="22"/>
              </w:rPr>
            </w:pPr>
            <w:r w:rsidRPr="002D7429">
              <w:rPr>
                <w:rFonts w:asciiTheme="minorHAnsi" w:hAnsiTheme="minorHAnsi" w:cs="Arial"/>
                <w:sz w:val="22"/>
                <w:szCs w:val="22"/>
              </w:rPr>
              <w:t>Total</w:t>
            </w:r>
          </w:p>
        </w:tc>
        <w:tc>
          <w:tcPr>
            <w:tcW w:w="485" w:type="pct"/>
            <w:tcBorders>
              <w:top w:val="single" w:sz="4" w:space="0" w:color="auto"/>
            </w:tcBorders>
            <w:shd w:val="clear" w:color="auto" w:fill="92D050"/>
            <w:vAlign w:val="center"/>
          </w:tcPr>
          <w:p w:rsidR="00243995" w:rsidRPr="002D7429" w:rsidRDefault="001922A4" w:rsidP="0028231F">
            <w:pPr>
              <w:pStyle w:val="Title"/>
              <w:rPr>
                <w:rFonts w:asciiTheme="minorHAnsi" w:hAnsiTheme="minorHAnsi" w:cs="Arial"/>
                <w:bCs w:val="0"/>
                <w:sz w:val="22"/>
                <w:szCs w:val="22"/>
              </w:rPr>
            </w:pPr>
            <w:r>
              <w:rPr>
                <w:rFonts w:asciiTheme="minorHAnsi" w:hAnsiTheme="minorHAnsi" w:cs="Arial"/>
                <w:bCs w:val="0"/>
                <w:sz w:val="22"/>
                <w:szCs w:val="22"/>
              </w:rPr>
              <w:t>50</w:t>
            </w:r>
            <w:r w:rsidR="00243995" w:rsidRPr="002D7429">
              <w:rPr>
                <w:rFonts w:asciiTheme="minorHAnsi" w:hAnsiTheme="minorHAnsi" w:cs="Arial"/>
                <w:bCs w:val="0"/>
                <w:sz w:val="22"/>
                <w:szCs w:val="22"/>
              </w:rPr>
              <w:t>%</w:t>
            </w:r>
          </w:p>
        </w:tc>
        <w:tc>
          <w:tcPr>
            <w:tcW w:w="729" w:type="pct"/>
            <w:tcBorders>
              <w:top w:val="single" w:sz="4" w:space="0" w:color="auto"/>
            </w:tcBorders>
            <w:shd w:val="clear" w:color="auto" w:fill="92D050"/>
          </w:tcPr>
          <w:p w:rsidR="00243995" w:rsidRPr="002D7429" w:rsidRDefault="00243995" w:rsidP="0028231F">
            <w:pPr>
              <w:ind w:left="93"/>
              <w:rPr>
                <w:rFonts w:asciiTheme="minorHAnsi" w:hAnsiTheme="minorHAnsi" w:cs="Arial"/>
                <w:b/>
                <w:bCs/>
                <w:lang w:val="en-US" w:eastAsia="en-US"/>
              </w:rPr>
            </w:pPr>
          </w:p>
        </w:tc>
        <w:tc>
          <w:tcPr>
            <w:tcW w:w="3202" w:type="pct"/>
            <w:tcBorders>
              <w:top w:val="single" w:sz="4" w:space="0" w:color="auto"/>
            </w:tcBorders>
            <w:shd w:val="clear" w:color="auto" w:fill="92D050"/>
            <w:vAlign w:val="center"/>
          </w:tcPr>
          <w:p w:rsidR="00243995" w:rsidRPr="002D7429" w:rsidRDefault="00243995" w:rsidP="0028231F">
            <w:pPr>
              <w:ind w:left="93" w:right="71"/>
              <w:rPr>
                <w:rFonts w:asciiTheme="minorHAnsi" w:hAnsiTheme="minorHAnsi" w:cs="Arial"/>
                <w:b/>
                <w:bCs/>
                <w:lang w:val="en-US" w:eastAsia="en-US"/>
              </w:rPr>
            </w:pPr>
          </w:p>
        </w:tc>
      </w:tr>
    </w:tbl>
    <w:p w:rsidR="002D7429" w:rsidRPr="000D15C3" w:rsidRDefault="002D7429" w:rsidP="000D15C3">
      <w:pPr>
        <w:jc w:val="center"/>
        <w:rPr>
          <w:b/>
          <w:i/>
          <w:sz w:val="14"/>
          <w:szCs w:val="14"/>
          <w:lang w:val="en-GB" w:eastAsia="ja-JP"/>
        </w:rPr>
      </w:pPr>
      <w:r w:rsidRPr="000D15C3">
        <w:rPr>
          <w:b/>
          <w:i/>
          <w:sz w:val="14"/>
          <w:szCs w:val="14"/>
          <w:lang w:val="en-GB" w:eastAsia="ja-JP"/>
        </w:rPr>
        <w:t>Note: Please make sure you understand the Whole School Assessment Policy and your responsibilities in relation to assessments.</w:t>
      </w:r>
    </w:p>
    <w:sectPr w:rsidR="002D7429" w:rsidRPr="000D15C3" w:rsidSect="00C87FDA">
      <w:footerReference w:type="default" r:id="rId8"/>
      <w:headerReference w:type="first" r:id="rId9"/>
      <w:footerReference w:type="first" r:id="rId10"/>
      <w:pgSz w:w="16838" w:h="11906" w:orient="landscape"/>
      <w:pgMar w:top="426" w:right="1440" w:bottom="993" w:left="1440" w:header="510"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DBC" w:rsidRDefault="00277DBC" w:rsidP="00E35001">
      <w:r>
        <w:separator/>
      </w:r>
    </w:p>
  </w:endnote>
  <w:endnote w:type="continuationSeparator" w:id="0">
    <w:p w:rsidR="00277DBC" w:rsidRDefault="00277DBC" w:rsidP="00E3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DBC" w:rsidRPr="00897899" w:rsidRDefault="00277DBC" w:rsidP="00897899">
    <w:pPr>
      <w:pStyle w:val="Footer"/>
      <w:pBdr>
        <w:top w:val="single" w:sz="8" w:space="4" w:color="774A92" w:themeColor="accent3" w:themeShade="BF"/>
      </w:pBdr>
      <w:tabs>
        <w:tab w:val="clear" w:pos="4513"/>
        <w:tab w:val="clear" w:pos="9026"/>
      </w:tabs>
      <w:ind w:left="-567" w:right="-501"/>
      <w:jc w:val="right"/>
      <w:rPr>
        <w:rFonts w:ascii="Franklin Gothic Book" w:hAnsi="Franklin Gothic Book"/>
        <w:color w:val="342568"/>
        <w:sz w:val="18"/>
      </w:rPr>
    </w:pPr>
    <w:r>
      <w:rPr>
        <w:rFonts w:ascii="Franklin Gothic Book" w:hAnsi="Franklin Gothic Book"/>
        <w:b/>
        <w:noProof/>
        <w:color w:val="342568"/>
        <w:sz w:val="18"/>
        <w:szCs w:val="18"/>
      </w:rPr>
      <w:t xml:space="preserve">Sample assessment </w:t>
    </w:r>
    <w:proofErr w:type="gramStart"/>
    <w:r>
      <w:rPr>
        <w:rFonts w:ascii="Franklin Gothic Book" w:hAnsi="Franklin Gothic Book"/>
        <w:b/>
        <w:noProof/>
        <w:color w:val="342568"/>
        <w:sz w:val="18"/>
        <w:szCs w:val="18"/>
      </w:rPr>
      <w:t xml:space="preserve">outline </w:t>
    </w:r>
    <w:r w:rsidRPr="00D41604">
      <w:rPr>
        <w:rFonts w:ascii="Franklin Gothic Book" w:hAnsi="Franklin Gothic Book"/>
        <w:b/>
        <w:color w:val="342568"/>
        <w:sz w:val="18"/>
        <w:szCs w:val="18"/>
      </w:rPr>
      <w:t xml:space="preserve"> </w:t>
    </w:r>
    <w:r w:rsidRPr="00D41604">
      <w:rPr>
        <w:rFonts w:ascii="Franklin Gothic Book" w:hAnsi="Franklin Gothic Book"/>
        <w:b/>
        <w:noProof/>
        <w:color w:val="342568"/>
        <w:sz w:val="18"/>
        <w:szCs w:val="18"/>
      </w:rPr>
      <w:t>|</w:t>
    </w:r>
    <w:proofErr w:type="gramEnd"/>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&lt;</w:t>
    </w:r>
    <w:r w:rsidRPr="00D41604">
      <w:rPr>
        <w:rFonts w:ascii="Franklin Gothic Book" w:hAnsi="Franklin Gothic Book"/>
        <w:b/>
        <w:noProof/>
        <w:color w:val="342568"/>
        <w:sz w:val="18"/>
        <w:szCs w:val="18"/>
      </w:rPr>
      <w:t>Course name</w:t>
    </w:r>
    <w:r>
      <w:rPr>
        <w:rFonts w:ascii="Franklin Gothic Book" w:hAnsi="Franklin Gothic Book"/>
        <w:b/>
        <w:noProof/>
        <w:color w:val="342568"/>
        <w:sz w:val="18"/>
        <w:szCs w:val="18"/>
      </w:rPr>
      <w:t>&gt;</w:t>
    </w:r>
    <w:r w:rsidRPr="00D41604">
      <w:rPr>
        <w:rFonts w:ascii="Franklin Gothic Book" w:hAnsi="Franklin Gothic Book"/>
        <w:b/>
        <w:color w:val="342568"/>
        <w:sz w:val="18"/>
        <w:szCs w:val="18"/>
      </w:rPr>
      <w:t xml:space="preserve"> </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Foundation</w:t>
    </w:r>
    <w:r w:rsidRPr="00D41604">
      <w:rPr>
        <w:rFonts w:ascii="Franklin Gothic Book" w:hAnsi="Franklin Gothic Book"/>
        <w:b/>
        <w:color w:val="342568"/>
        <w:sz w:val="18"/>
        <w:szCs w:val="18"/>
      </w:rPr>
      <w:t xml:space="preserve"> </w:t>
    </w:r>
    <w:r>
      <w:rPr>
        <w:rFonts w:ascii="Franklin Gothic Book" w:hAnsi="Franklin Gothic Book"/>
        <w:b/>
        <w:noProof/>
        <w:color w:val="342568"/>
        <w:sz w:val="18"/>
        <w:szCs w:val="18"/>
      </w:rPr>
      <w:t>Year 12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DBC" w:rsidRPr="00A41897" w:rsidRDefault="00277DBC" w:rsidP="00EE308C">
    <w:pPr>
      <w:pStyle w:val="Footer"/>
      <w:pBdr>
        <w:top w:val="single" w:sz="4" w:space="4" w:color="5C815C"/>
      </w:pBdr>
      <w:tabs>
        <w:tab w:val="clear" w:pos="4513"/>
        <w:tab w:val="clear" w:pos="9026"/>
      </w:tabs>
      <w:ind w:left="-567" w:right="-501"/>
      <w:jc w:val="right"/>
      <w:rPr>
        <w:rFonts w:ascii="Franklin Gothic Book" w:hAnsi="Franklin Gothic Book"/>
        <w:color w:val="342568"/>
        <w:sz w:val="18"/>
      </w:rPr>
    </w:pPr>
    <w:r>
      <w:rPr>
        <w:rFonts w:ascii="Franklin Gothic Book" w:hAnsi="Franklin Gothic Book"/>
        <w:b/>
        <w:noProof/>
        <w:color w:val="342568"/>
        <w:sz w:val="18"/>
        <w:szCs w:val="18"/>
      </w:rPr>
      <w:t xml:space="preserve"> Assessment Outline – Semester 2 </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Year 10 HASS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DBC" w:rsidRDefault="00277DBC" w:rsidP="00E35001">
      <w:r>
        <w:separator/>
      </w:r>
    </w:p>
  </w:footnote>
  <w:footnote w:type="continuationSeparator" w:id="0">
    <w:p w:rsidR="00277DBC" w:rsidRDefault="00277DBC" w:rsidP="00E3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DBC" w:rsidRPr="00A233EF" w:rsidRDefault="00277DBC" w:rsidP="00A233EF">
    <w:pPr>
      <w:pStyle w:val="Header"/>
      <w:pBdr>
        <w:bottom w:val="single" w:sz="8" w:space="1" w:color="5C815C"/>
      </w:pBdr>
      <w:tabs>
        <w:tab w:val="clear" w:pos="4513"/>
        <w:tab w:val="clear" w:pos="9026"/>
      </w:tabs>
      <w:ind w:left="13892" w:right="-1351"/>
      <w:rPr>
        <w:rFonts w:ascii="Franklin Gothic Book" w:hAnsi="Franklin Gothic Book"/>
        <w:b/>
        <w:color w:val="46328C"/>
        <w:sz w:val="32"/>
      </w:rPr>
    </w:pPr>
    <w:r>
      <w:rPr>
        <w:rFonts w:ascii="Franklin Gothic Book" w:hAnsi="Franklin Gothic Book"/>
        <w:b/>
        <w:noProof/>
        <w:color w:val="46328C"/>
        <w:sz w:val="32"/>
      </w:rPr>
      <w:drawing>
        <wp:anchor distT="0" distB="0" distL="114300" distR="114300" simplePos="0" relativeHeight="251659264" behindDoc="0" locked="0" layoutInCell="1" allowOverlap="1" wp14:anchorId="3571E706" wp14:editId="6DB8B2CF">
          <wp:simplePos x="0" y="0"/>
          <wp:positionH relativeFrom="column">
            <wp:posOffset>8582025</wp:posOffset>
          </wp:positionH>
          <wp:positionV relativeFrom="paragraph">
            <wp:posOffset>263525</wp:posOffset>
          </wp:positionV>
          <wp:extent cx="939800" cy="7480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748030"/>
                  </a:xfrm>
                  <a:prstGeom prst="rect">
                    <a:avLst/>
                  </a:prstGeom>
                  <a:noFill/>
                </pic:spPr>
              </pic:pic>
            </a:graphicData>
          </a:graphic>
          <wp14:sizeRelH relativeFrom="page">
            <wp14:pctWidth>0</wp14:pctWidth>
          </wp14:sizeRelH>
          <wp14:sizeRelV relativeFrom="page">
            <wp14:pctHeight>0</wp14:pctHeight>
          </wp14:sizeRelV>
        </wp:anchor>
      </w:drawing>
    </w: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F875D2">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00F8"/>
    <w:multiLevelType w:val="hybridMultilevel"/>
    <w:tmpl w:val="A5D42D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921469E"/>
    <w:multiLevelType w:val="hybridMultilevel"/>
    <w:tmpl w:val="A18E3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173BDE"/>
    <w:multiLevelType w:val="hybridMultilevel"/>
    <w:tmpl w:val="C81C79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A44730A"/>
    <w:multiLevelType w:val="hybridMultilevel"/>
    <w:tmpl w:val="16CC02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C162B00"/>
    <w:multiLevelType w:val="singleLevel"/>
    <w:tmpl w:val="FB26AA9E"/>
    <w:lvl w:ilvl="0">
      <w:numFmt w:val="decimal"/>
      <w:pStyle w:val="csbullet"/>
      <w:lvlText w:val=""/>
      <w:lvlJc w:val="left"/>
      <w:pPr>
        <w:ind w:left="0" w:firstLine="0"/>
      </w:pPr>
    </w:lvl>
  </w:abstractNum>
  <w:abstractNum w:abstractNumId="5" w15:restartNumberingAfterBreak="0">
    <w:nsid w:val="792D095C"/>
    <w:multiLevelType w:val="hybridMultilevel"/>
    <w:tmpl w:val="8C006A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evenAndOddHeaders/>
  <w:characterSpacingControl w:val="doNotCompress"/>
  <w:hdrShapeDefaults>
    <o:shapedefaults v:ext="edit" spidmax="614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65"/>
    <w:rsid w:val="000424CB"/>
    <w:rsid w:val="00042CCF"/>
    <w:rsid w:val="00073688"/>
    <w:rsid w:val="00095331"/>
    <w:rsid w:val="000C2C98"/>
    <w:rsid w:val="000C5216"/>
    <w:rsid w:val="000D15C3"/>
    <w:rsid w:val="000E2055"/>
    <w:rsid w:val="000E3AF4"/>
    <w:rsid w:val="000E641D"/>
    <w:rsid w:val="0011366E"/>
    <w:rsid w:val="0013404D"/>
    <w:rsid w:val="00170D34"/>
    <w:rsid w:val="0017191C"/>
    <w:rsid w:val="0018039B"/>
    <w:rsid w:val="0018429F"/>
    <w:rsid w:val="001869B3"/>
    <w:rsid w:val="001922A4"/>
    <w:rsid w:val="001931C0"/>
    <w:rsid w:val="00194BD8"/>
    <w:rsid w:val="001B1EAB"/>
    <w:rsid w:val="001B4B7B"/>
    <w:rsid w:val="001D3EC0"/>
    <w:rsid w:val="001E6F89"/>
    <w:rsid w:val="00200736"/>
    <w:rsid w:val="00206296"/>
    <w:rsid w:val="00243995"/>
    <w:rsid w:val="00273861"/>
    <w:rsid w:val="00276B40"/>
    <w:rsid w:val="00277DBC"/>
    <w:rsid w:val="00281BB5"/>
    <w:rsid w:val="0028231F"/>
    <w:rsid w:val="00283FDF"/>
    <w:rsid w:val="002953BD"/>
    <w:rsid w:val="00296258"/>
    <w:rsid w:val="002A0153"/>
    <w:rsid w:val="002A27AB"/>
    <w:rsid w:val="002B053C"/>
    <w:rsid w:val="002C1C02"/>
    <w:rsid w:val="002C57FB"/>
    <w:rsid w:val="002D2D42"/>
    <w:rsid w:val="002D7429"/>
    <w:rsid w:val="002E4E73"/>
    <w:rsid w:val="00307024"/>
    <w:rsid w:val="00313837"/>
    <w:rsid w:val="00315761"/>
    <w:rsid w:val="00316ED5"/>
    <w:rsid w:val="00321E9A"/>
    <w:rsid w:val="00327E16"/>
    <w:rsid w:val="003352EF"/>
    <w:rsid w:val="003600D4"/>
    <w:rsid w:val="00361B00"/>
    <w:rsid w:val="003710FF"/>
    <w:rsid w:val="00381B3F"/>
    <w:rsid w:val="003858FA"/>
    <w:rsid w:val="003A221B"/>
    <w:rsid w:val="003B31DE"/>
    <w:rsid w:val="003C0817"/>
    <w:rsid w:val="003C2E8B"/>
    <w:rsid w:val="003C6BEF"/>
    <w:rsid w:val="003D60C7"/>
    <w:rsid w:val="003E2A6C"/>
    <w:rsid w:val="003E39E9"/>
    <w:rsid w:val="00407FE7"/>
    <w:rsid w:val="004147A1"/>
    <w:rsid w:val="00415144"/>
    <w:rsid w:val="0043442F"/>
    <w:rsid w:val="004736E2"/>
    <w:rsid w:val="0048121C"/>
    <w:rsid w:val="00485289"/>
    <w:rsid w:val="004969F9"/>
    <w:rsid w:val="004A2C74"/>
    <w:rsid w:val="004B0D8D"/>
    <w:rsid w:val="004C3AF0"/>
    <w:rsid w:val="004C5673"/>
    <w:rsid w:val="004D65CF"/>
    <w:rsid w:val="004F25FF"/>
    <w:rsid w:val="004F2F81"/>
    <w:rsid w:val="004F627A"/>
    <w:rsid w:val="00501AE2"/>
    <w:rsid w:val="00513829"/>
    <w:rsid w:val="00514399"/>
    <w:rsid w:val="00523C56"/>
    <w:rsid w:val="00526E7D"/>
    <w:rsid w:val="0053723F"/>
    <w:rsid w:val="005442C0"/>
    <w:rsid w:val="00546FF1"/>
    <w:rsid w:val="005522C0"/>
    <w:rsid w:val="00571385"/>
    <w:rsid w:val="00590104"/>
    <w:rsid w:val="005A4B87"/>
    <w:rsid w:val="005B4B65"/>
    <w:rsid w:val="005B5857"/>
    <w:rsid w:val="005C2100"/>
    <w:rsid w:val="005E6365"/>
    <w:rsid w:val="0060573A"/>
    <w:rsid w:val="0061668D"/>
    <w:rsid w:val="00625F21"/>
    <w:rsid w:val="0066067E"/>
    <w:rsid w:val="0067275D"/>
    <w:rsid w:val="006A423D"/>
    <w:rsid w:val="006A6531"/>
    <w:rsid w:val="006B0000"/>
    <w:rsid w:val="006B16F2"/>
    <w:rsid w:val="006D760B"/>
    <w:rsid w:val="007044C5"/>
    <w:rsid w:val="00717862"/>
    <w:rsid w:val="00720A7B"/>
    <w:rsid w:val="00721710"/>
    <w:rsid w:val="007266A9"/>
    <w:rsid w:val="00735907"/>
    <w:rsid w:val="0076797F"/>
    <w:rsid w:val="007C5B95"/>
    <w:rsid w:val="007C7707"/>
    <w:rsid w:val="007D69BA"/>
    <w:rsid w:val="007D70D1"/>
    <w:rsid w:val="00803555"/>
    <w:rsid w:val="00806F11"/>
    <w:rsid w:val="00825E66"/>
    <w:rsid w:val="0087462B"/>
    <w:rsid w:val="008761E9"/>
    <w:rsid w:val="00894413"/>
    <w:rsid w:val="00897899"/>
    <w:rsid w:val="008A0328"/>
    <w:rsid w:val="008B35EB"/>
    <w:rsid w:val="008F290C"/>
    <w:rsid w:val="009160F5"/>
    <w:rsid w:val="0091790E"/>
    <w:rsid w:val="009611AB"/>
    <w:rsid w:val="00971BC9"/>
    <w:rsid w:val="009862DC"/>
    <w:rsid w:val="00987428"/>
    <w:rsid w:val="00996731"/>
    <w:rsid w:val="009B2B32"/>
    <w:rsid w:val="009E1ED9"/>
    <w:rsid w:val="009E38A1"/>
    <w:rsid w:val="00A0705A"/>
    <w:rsid w:val="00A12808"/>
    <w:rsid w:val="00A14612"/>
    <w:rsid w:val="00A233EF"/>
    <w:rsid w:val="00A26B1A"/>
    <w:rsid w:val="00A3348F"/>
    <w:rsid w:val="00A44EC6"/>
    <w:rsid w:val="00A50ECC"/>
    <w:rsid w:val="00A57E85"/>
    <w:rsid w:val="00A57F08"/>
    <w:rsid w:val="00A672E2"/>
    <w:rsid w:val="00A75CE9"/>
    <w:rsid w:val="00AB2557"/>
    <w:rsid w:val="00AB4862"/>
    <w:rsid w:val="00AB753B"/>
    <w:rsid w:val="00AD203C"/>
    <w:rsid w:val="00AF32FD"/>
    <w:rsid w:val="00AF607B"/>
    <w:rsid w:val="00B0709B"/>
    <w:rsid w:val="00B117F3"/>
    <w:rsid w:val="00B329C8"/>
    <w:rsid w:val="00B4330D"/>
    <w:rsid w:val="00B46006"/>
    <w:rsid w:val="00B767B6"/>
    <w:rsid w:val="00B93360"/>
    <w:rsid w:val="00BA0BAA"/>
    <w:rsid w:val="00BB0BC2"/>
    <w:rsid w:val="00BC29F2"/>
    <w:rsid w:val="00BD4C1C"/>
    <w:rsid w:val="00BE246A"/>
    <w:rsid w:val="00C15211"/>
    <w:rsid w:val="00C33853"/>
    <w:rsid w:val="00C34582"/>
    <w:rsid w:val="00C51FFA"/>
    <w:rsid w:val="00C6570F"/>
    <w:rsid w:val="00C66D64"/>
    <w:rsid w:val="00C846E5"/>
    <w:rsid w:val="00C87FDA"/>
    <w:rsid w:val="00CB187F"/>
    <w:rsid w:val="00CF2B72"/>
    <w:rsid w:val="00D02FC4"/>
    <w:rsid w:val="00D12B70"/>
    <w:rsid w:val="00D3543E"/>
    <w:rsid w:val="00D42DF7"/>
    <w:rsid w:val="00D908E8"/>
    <w:rsid w:val="00DB263A"/>
    <w:rsid w:val="00DC0357"/>
    <w:rsid w:val="00DC04C7"/>
    <w:rsid w:val="00DC50A1"/>
    <w:rsid w:val="00DF1929"/>
    <w:rsid w:val="00DF6261"/>
    <w:rsid w:val="00E045B3"/>
    <w:rsid w:val="00E062E2"/>
    <w:rsid w:val="00E170F3"/>
    <w:rsid w:val="00E20FFB"/>
    <w:rsid w:val="00E33F28"/>
    <w:rsid w:val="00E35001"/>
    <w:rsid w:val="00E422C2"/>
    <w:rsid w:val="00E6067C"/>
    <w:rsid w:val="00E606D7"/>
    <w:rsid w:val="00E60D62"/>
    <w:rsid w:val="00E63C3E"/>
    <w:rsid w:val="00E70121"/>
    <w:rsid w:val="00E94391"/>
    <w:rsid w:val="00EB1E15"/>
    <w:rsid w:val="00EB55F2"/>
    <w:rsid w:val="00ED4901"/>
    <w:rsid w:val="00EE308C"/>
    <w:rsid w:val="00EE70DA"/>
    <w:rsid w:val="00F00820"/>
    <w:rsid w:val="00F14325"/>
    <w:rsid w:val="00F14919"/>
    <w:rsid w:val="00F261F4"/>
    <w:rsid w:val="00F46E89"/>
    <w:rsid w:val="00F51A2E"/>
    <w:rsid w:val="00F60A46"/>
    <w:rsid w:val="00F62FF7"/>
    <w:rsid w:val="00F66340"/>
    <w:rsid w:val="00F875D2"/>
    <w:rsid w:val="00F92601"/>
    <w:rsid w:val="00F93CEC"/>
    <w:rsid w:val="00FB16F0"/>
    <w:rsid w:val="00FB3CF1"/>
    <w:rsid w:val="00FD2673"/>
    <w:rsid w:val="00FF330C"/>
    <w:rsid w:val="00FF5E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15A63D54"/>
  <w15:docId w15:val="{8EDE8847-533F-451B-A0C6-468AAEF0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9F2"/>
    <w:pPr>
      <w:spacing w:after="0" w:line="240" w:lineRule="auto"/>
    </w:pPr>
    <w:rPr>
      <w:rFonts w:ascii="Arial" w:eastAsia="Times New Roman" w:hAnsi="Arial" w:cs="Times New Roman"/>
      <w:lang w:eastAsia="en-AU"/>
    </w:rPr>
  </w:style>
  <w:style w:type="paragraph" w:styleId="Heading1">
    <w:name w:val="heading 1"/>
    <w:basedOn w:val="Normal"/>
    <w:next w:val="Normal"/>
    <w:link w:val="Heading1Char"/>
    <w:uiPriority w:val="9"/>
    <w:qFormat/>
    <w:rsid w:val="00F60A46"/>
    <w:pPr>
      <w:spacing w:after="80" w:line="276" w:lineRule="auto"/>
      <w:ind w:left="-567"/>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F60A46"/>
    <w:pPr>
      <w:spacing w:before="80" w:after="80" w:line="276" w:lineRule="auto"/>
      <w:ind w:left="-567"/>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4B65"/>
    <w:pPr>
      <w:jc w:val="center"/>
    </w:pPr>
    <w:rPr>
      <w:rFonts w:ascii="Times New Roman" w:hAnsi="Times New Roman"/>
      <w:b/>
      <w:bCs/>
      <w:sz w:val="24"/>
      <w:szCs w:val="24"/>
      <w:lang w:val="en-US" w:eastAsia="en-US"/>
    </w:rPr>
  </w:style>
  <w:style w:type="character" w:customStyle="1" w:styleId="TitleChar">
    <w:name w:val="Title Char"/>
    <w:basedOn w:val="DefaultParagraphFont"/>
    <w:link w:val="Title"/>
    <w:uiPriority w:val="99"/>
    <w:rsid w:val="005B4B65"/>
    <w:rPr>
      <w:rFonts w:ascii="Times New Roman" w:eastAsia="Times New Roman" w:hAnsi="Times New Roman" w:cs="Times New Roman"/>
      <w:b/>
      <w:bCs/>
      <w:sz w:val="24"/>
      <w:szCs w:val="24"/>
      <w:lang w:val="en-US" w:eastAsia="en-US"/>
    </w:rPr>
  </w:style>
  <w:style w:type="paragraph" w:customStyle="1" w:styleId="csbullet">
    <w:name w:val="csbullet"/>
    <w:basedOn w:val="Normal"/>
    <w:uiPriority w:val="99"/>
    <w:rsid w:val="005B4B65"/>
    <w:pPr>
      <w:numPr>
        <w:numId w:val="1"/>
      </w:numPr>
      <w:tabs>
        <w:tab w:val="left" w:pos="-851"/>
      </w:tabs>
      <w:spacing w:before="120" w:after="120" w:line="280" w:lineRule="exact"/>
    </w:pPr>
    <w:rPr>
      <w:rFonts w:ascii="Times New Roman" w:hAnsi="Times New Roman"/>
      <w:szCs w:val="20"/>
      <w:lang w:eastAsia="en-US"/>
    </w:rPr>
  </w:style>
  <w:style w:type="paragraph" w:styleId="BalloonText">
    <w:name w:val="Balloon Text"/>
    <w:basedOn w:val="Normal"/>
    <w:link w:val="BalloonTextChar"/>
    <w:uiPriority w:val="99"/>
    <w:semiHidden/>
    <w:unhideWhenUsed/>
    <w:rsid w:val="00E35001"/>
    <w:rPr>
      <w:rFonts w:ascii="Tahoma" w:hAnsi="Tahoma" w:cs="Tahoma"/>
      <w:sz w:val="16"/>
      <w:szCs w:val="16"/>
    </w:rPr>
  </w:style>
  <w:style w:type="character" w:customStyle="1" w:styleId="BalloonTextChar">
    <w:name w:val="Balloon Text Char"/>
    <w:basedOn w:val="DefaultParagraphFont"/>
    <w:link w:val="BalloonText"/>
    <w:uiPriority w:val="99"/>
    <w:semiHidden/>
    <w:rsid w:val="00E35001"/>
    <w:rPr>
      <w:rFonts w:ascii="Tahoma" w:eastAsia="Times New Roman" w:hAnsi="Tahoma" w:cs="Tahoma"/>
      <w:sz w:val="16"/>
      <w:szCs w:val="16"/>
      <w:lang w:val="it-IT" w:eastAsia="en-AU"/>
    </w:rPr>
  </w:style>
  <w:style w:type="paragraph" w:styleId="Header">
    <w:name w:val="header"/>
    <w:basedOn w:val="Normal"/>
    <w:link w:val="HeaderChar"/>
    <w:uiPriority w:val="99"/>
    <w:unhideWhenUsed/>
    <w:rsid w:val="00E35001"/>
    <w:pPr>
      <w:tabs>
        <w:tab w:val="center" w:pos="4513"/>
        <w:tab w:val="right" w:pos="9026"/>
      </w:tabs>
    </w:pPr>
  </w:style>
  <w:style w:type="character" w:customStyle="1" w:styleId="HeaderChar">
    <w:name w:val="Header Char"/>
    <w:basedOn w:val="DefaultParagraphFont"/>
    <w:link w:val="Header"/>
    <w:uiPriority w:val="99"/>
    <w:rsid w:val="00E35001"/>
    <w:rPr>
      <w:rFonts w:ascii="Arial" w:eastAsia="Times New Roman" w:hAnsi="Arial" w:cs="Times New Roman"/>
      <w:lang w:val="it-IT" w:eastAsia="en-AU"/>
    </w:rPr>
  </w:style>
  <w:style w:type="paragraph" w:styleId="Footer">
    <w:name w:val="footer"/>
    <w:basedOn w:val="Normal"/>
    <w:link w:val="FooterChar"/>
    <w:uiPriority w:val="99"/>
    <w:unhideWhenUsed/>
    <w:rsid w:val="00E35001"/>
    <w:pPr>
      <w:tabs>
        <w:tab w:val="center" w:pos="4513"/>
        <w:tab w:val="right" w:pos="9026"/>
      </w:tabs>
    </w:pPr>
  </w:style>
  <w:style w:type="character" w:customStyle="1" w:styleId="FooterChar">
    <w:name w:val="Footer Char"/>
    <w:basedOn w:val="DefaultParagraphFont"/>
    <w:link w:val="Footer"/>
    <w:uiPriority w:val="99"/>
    <w:rsid w:val="00E35001"/>
    <w:rPr>
      <w:rFonts w:ascii="Arial" w:eastAsia="Times New Roman" w:hAnsi="Arial" w:cs="Times New Roman"/>
      <w:lang w:val="it-IT" w:eastAsia="en-AU"/>
    </w:rPr>
  </w:style>
  <w:style w:type="paragraph" w:styleId="ListParagraph">
    <w:name w:val="List Paragraph"/>
    <w:basedOn w:val="Normal"/>
    <w:uiPriority w:val="34"/>
    <w:qFormat/>
    <w:rsid w:val="00E63C3E"/>
    <w:pPr>
      <w:ind w:left="720"/>
      <w:contextualSpacing/>
    </w:pPr>
  </w:style>
  <w:style w:type="character" w:customStyle="1" w:styleId="Heading1Char">
    <w:name w:val="Heading 1 Char"/>
    <w:basedOn w:val="DefaultParagraphFont"/>
    <w:link w:val="Heading1"/>
    <w:uiPriority w:val="9"/>
    <w:rsid w:val="00F60A46"/>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F60A46"/>
    <w:rPr>
      <w:rFonts w:ascii="Franklin Gothic Book" w:eastAsia="MS Mincho" w:hAnsi="Franklin Gothic Book" w:cs="Calibri"/>
      <w:color w:val="342568"/>
      <w:sz w:val="24"/>
      <w:szCs w:val="24"/>
      <w:lang w:val="en-GB" w:eastAsia="ja-JP"/>
    </w:rPr>
  </w:style>
  <w:style w:type="table" w:styleId="TableGrid">
    <w:name w:val="Table Grid"/>
    <w:basedOn w:val="TableNormal"/>
    <w:rsid w:val="006B16F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40160">
      <w:bodyDiv w:val="1"/>
      <w:marLeft w:val="0"/>
      <w:marRight w:val="0"/>
      <w:marTop w:val="0"/>
      <w:marBottom w:val="0"/>
      <w:divBdr>
        <w:top w:val="none" w:sz="0" w:space="0" w:color="auto"/>
        <w:left w:val="none" w:sz="0" w:space="0" w:color="auto"/>
        <w:bottom w:val="none" w:sz="0" w:space="0" w:color="auto"/>
        <w:right w:val="none" w:sz="0" w:space="0" w:color="auto"/>
      </w:divBdr>
    </w:div>
    <w:div w:id="756946177">
      <w:bodyDiv w:val="1"/>
      <w:marLeft w:val="0"/>
      <w:marRight w:val="0"/>
      <w:marTop w:val="0"/>
      <w:marBottom w:val="0"/>
      <w:divBdr>
        <w:top w:val="none" w:sz="0" w:space="0" w:color="auto"/>
        <w:left w:val="none" w:sz="0" w:space="0" w:color="auto"/>
        <w:bottom w:val="none" w:sz="0" w:space="0" w:color="auto"/>
        <w:right w:val="none" w:sz="0" w:space="0" w:color="auto"/>
      </w:divBdr>
    </w:div>
    <w:div w:id="974801213">
      <w:bodyDiv w:val="1"/>
      <w:marLeft w:val="0"/>
      <w:marRight w:val="0"/>
      <w:marTop w:val="0"/>
      <w:marBottom w:val="0"/>
      <w:divBdr>
        <w:top w:val="none" w:sz="0" w:space="0" w:color="auto"/>
        <w:left w:val="none" w:sz="0" w:space="0" w:color="auto"/>
        <w:bottom w:val="none" w:sz="0" w:space="0" w:color="auto"/>
        <w:right w:val="none" w:sz="0" w:space="0" w:color="auto"/>
      </w:divBdr>
    </w:div>
    <w:div w:id="1585261144">
      <w:bodyDiv w:val="1"/>
      <w:marLeft w:val="0"/>
      <w:marRight w:val="0"/>
      <w:marTop w:val="0"/>
      <w:marBottom w:val="0"/>
      <w:divBdr>
        <w:top w:val="none" w:sz="0" w:space="0" w:color="auto"/>
        <w:left w:val="none" w:sz="0" w:space="0" w:color="auto"/>
        <w:bottom w:val="none" w:sz="0" w:space="0" w:color="auto"/>
        <w:right w:val="none" w:sz="0" w:space="0" w:color="auto"/>
      </w:divBdr>
    </w:div>
    <w:div w:id="1623686904">
      <w:bodyDiv w:val="1"/>
      <w:marLeft w:val="0"/>
      <w:marRight w:val="0"/>
      <w:marTop w:val="0"/>
      <w:marBottom w:val="0"/>
      <w:divBdr>
        <w:top w:val="none" w:sz="0" w:space="0" w:color="auto"/>
        <w:left w:val="none" w:sz="0" w:space="0" w:color="auto"/>
        <w:bottom w:val="none" w:sz="0" w:space="0" w:color="auto"/>
        <w:right w:val="none" w:sz="0" w:space="0" w:color="auto"/>
      </w:divBdr>
    </w:div>
    <w:div w:id="21071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930B0-5789-4653-ADBD-75CA25E1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A977CFCD</Template>
  <TotalTime>1</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Civa</dc:creator>
  <cp:lastModifiedBy>RINTOUL Brooke [Narrogin Senior High School]</cp:lastModifiedBy>
  <cp:revision>5</cp:revision>
  <cp:lastPrinted>2019-08-16T04:32:00Z</cp:lastPrinted>
  <dcterms:created xsi:type="dcterms:W3CDTF">2019-08-16T04:34:00Z</dcterms:created>
  <dcterms:modified xsi:type="dcterms:W3CDTF">2019-10-14T03:57:00Z</dcterms:modified>
</cp:coreProperties>
</file>