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550B98" w:rsidP="00550B9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Biology Test Number 2</w:t>
      </w:r>
    </w:p>
    <w:p w:rsidR="00550B98" w:rsidRDefault="00550B98" w:rsidP="00550B9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10</w:t>
      </w:r>
    </w:p>
    <w:p w:rsidR="00550B98" w:rsidRDefault="00550B98" w:rsidP="00550B9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_________________________________</w:t>
      </w:r>
      <w:r w:rsidR="003F765D">
        <w:rPr>
          <w:rFonts w:ascii="Comic Sans MS" w:hAnsi="Comic Sans MS"/>
          <w:sz w:val="24"/>
          <w:szCs w:val="24"/>
        </w:rPr>
        <w:t xml:space="preserve">        mark=______/35</w:t>
      </w:r>
    </w:p>
    <w:p w:rsidR="009424BD" w:rsidRDefault="009424BD" w:rsidP="009424BD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 A</w:t>
      </w:r>
    </w:p>
    <w:p w:rsidR="00550B98" w:rsidRDefault="00550B98" w:rsidP="00550B9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Connect the correct word to the correct meaning.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268"/>
        <w:gridCol w:w="4456"/>
      </w:tblGrid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Word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Evolution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</w:t>
            </w:r>
            <w:r w:rsidRPr="007218A3">
              <w:rPr>
                <w:rFonts w:ascii="Comic Sans MS" w:hAnsi="Comic Sans MS"/>
                <w:sz w:val="24"/>
                <w:szCs w:val="24"/>
              </w:rPr>
              <w:t>ne type of living thing with shared characteristi</w:t>
            </w:r>
            <w:r w:rsidR="00FA3D25">
              <w:rPr>
                <w:rFonts w:ascii="Comic Sans MS" w:hAnsi="Comic Sans MS"/>
                <w:sz w:val="24"/>
                <w:szCs w:val="24"/>
              </w:rPr>
              <w:t>cs.  Members of this group</w:t>
            </w:r>
            <w:r w:rsidRPr="007218A3">
              <w:rPr>
                <w:rFonts w:ascii="Comic Sans MS" w:hAnsi="Comic Sans MS"/>
                <w:sz w:val="24"/>
                <w:szCs w:val="24"/>
              </w:rPr>
              <w:t xml:space="preserve"> are able to mate wi</w:t>
            </w:r>
            <w:r w:rsidR="00FA3D25">
              <w:rPr>
                <w:rFonts w:ascii="Comic Sans MS" w:hAnsi="Comic Sans MS"/>
                <w:sz w:val="24"/>
                <w:szCs w:val="24"/>
              </w:rPr>
              <w:t>th other members of this group</w:t>
            </w:r>
            <w:r w:rsidRPr="007218A3">
              <w:rPr>
                <w:rFonts w:ascii="Comic Sans MS" w:hAnsi="Comic Sans MS"/>
                <w:sz w:val="24"/>
                <w:szCs w:val="24"/>
              </w:rPr>
              <w:t xml:space="preserve"> and produce fertile offspring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Species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  <w:r w:rsidRPr="007218A3">
              <w:rPr>
                <w:rFonts w:ascii="Comic Sans MS" w:hAnsi="Comic Sans MS"/>
                <w:sz w:val="24"/>
                <w:szCs w:val="24"/>
              </w:rPr>
              <w:t>he change in a species over many generations resul</w:t>
            </w:r>
            <w:r>
              <w:rPr>
                <w:rFonts w:ascii="Comic Sans MS" w:hAnsi="Comic Sans MS"/>
                <w:sz w:val="24"/>
                <w:szCs w:val="24"/>
              </w:rPr>
              <w:t>ting in new species being made.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Generation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 living thing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Adaptation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</w:rPr>
              <w:t>T</w:t>
            </w:r>
            <w:r w:rsidRPr="00884CB4">
              <w:rPr>
                <w:rFonts w:ascii="Comic Sans MS" w:hAnsi="Comic Sans MS" w:cs="Arial"/>
                <w:color w:val="000000"/>
                <w:sz w:val="24"/>
                <w:szCs w:val="24"/>
              </w:rPr>
              <w:t xml:space="preserve">he remains (or an impression) of a plant or animal that </w:t>
            </w:r>
            <w:r w:rsidR="00FA3D25">
              <w:rPr>
                <w:rFonts w:ascii="Comic Sans MS" w:hAnsi="Comic Sans MS" w:cs="Arial"/>
                <w:color w:val="000000"/>
                <w:sz w:val="24"/>
                <w:szCs w:val="24"/>
              </w:rPr>
              <w:t>existed in a past and that has been dug up from the ground.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Fertile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FA3D25" w:rsidP="00550B98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  <w:r w:rsidR="00550B98" w:rsidRPr="00884CB4">
              <w:rPr>
                <w:rFonts w:ascii="Comic Sans MS" w:hAnsi="Comic Sans MS"/>
                <w:sz w:val="24"/>
                <w:szCs w:val="24"/>
              </w:rPr>
              <w:t>he time between the birth of one animal and the time when that animal produces its own offspring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Fossil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Something that helps an organism survive in its environment</w:t>
            </w:r>
          </w:p>
        </w:tc>
      </w:tr>
      <w:tr w:rsidR="00550B98" w:rsidTr="00550B98">
        <w:tc>
          <w:tcPr>
            <w:tcW w:w="179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Organism </w:t>
            </w:r>
          </w:p>
        </w:tc>
        <w:tc>
          <w:tcPr>
            <w:tcW w:w="2268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456" w:type="dxa"/>
          </w:tcPr>
          <w:p w:rsidR="00550B98" w:rsidRDefault="00550B98" w:rsidP="00550B9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Able to reproduce and produce young.</w:t>
            </w:r>
          </w:p>
        </w:tc>
      </w:tr>
    </w:tbl>
    <w:p w:rsidR="00550B98" w:rsidRDefault="00550B98" w:rsidP="00550B98">
      <w:pPr>
        <w:pStyle w:val="ListParagraph"/>
        <w:jc w:val="center"/>
        <w:rPr>
          <w:rFonts w:ascii="Comic Sans MS" w:hAnsi="Comic Sans MS"/>
          <w:sz w:val="24"/>
          <w:szCs w:val="24"/>
        </w:rPr>
      </w:pPr>
    </w:p>
    <w:p w:rsidR="00550B98" w:rsidRDefault="009424BD" w:rsidP="009424BD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(7 marks)</w:t>
      </w:r>
    </w:p>
    <w:p w:rsidR="009424BD" w:rsidRDefault="009424BD" w:rsidP="009424BD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 B</w:t>
      </w:r>
    </w:p>
    <w:p w:rsidR="00550B98" w:rsidRDefault="00550B98" w:rsidP="00550B98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Answer the next questions by placing an X on the answer you think is the most correct.</w:t>
      </w:r>
    </w:p>
    <w:p w:rsidR="00550B98" w:rsidRPr="009A050F" w:rsidRDefault="00550B98" w:rsidP="00550B9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9A050F">
        <w:rPr>
          <w:rFonts w:ascii="Comic Sans MS" w:hAnsi="Comic Sans MS"/>
          <w:sz w:val="24"/>
          <w:szCs w:val="24"/>
        </w:rPr>
        <w:t xml:space="preserve">The </w:t>
      </w:r>
      <w:r w:rsidR="009A050F">
        <w:rPr>
          <w:rFonts w:ascii="Comic Sans MS" w:hAnsi="Comic Sans MS" w:cs="Arial"/>
          <w:color w:val="000000"/>
          <w:sz w:val="24"/>
          <w:szCs w:val="24"/>
        </w:rPr>
        <w:t xml:space="preserve">selective </w:t>
      </w:r>
      <w:r w:rsidR="009A050F">
        <w:rPr>
          <w:rFonts w:ascii="Comic Sans MS" w:hAnsi="Comic Sans MS" w:cs="Arial"/>
          <w:color w:val="000000"/>
          <w:sz w:val="24"/>
          <w:szCs w:val="24"/>
        </w:rPr>
        <w:t>breeding  of dogs,</w:t>
      </w:r>
      <w:r w:rsidR="009A050F">
        <w:rPr>
          <w:rFonts w:ascii="Comic Sans MS" w:hAnsi="Comic Sans MS" w:cs="Arial"/>
          <w:color w:val="000000"/>
          <w:sz w:val="24"/>
          <w:szCs w:val="24"/>
        </w:rPr>
        <w:t xml:space="preserve"> to get dogs with characteristics that are useful for humans</w:t>
      </w:r>
      <w:r w:rsidR="009A050F">
        <w:rPr>
          <w:rFonts w:ascii="Comic Sans MS" w:hAnsi="Comic Sans MS" w:cs="Arial"/>
          <w:color w:val="000000"/>
          <w:sz w:val="24"/>
          <w:szCs w:val="24"/>
        </w:rPr>
        <w:t>, is an example of:</w:t>
      </w:r>
    </w:p>
    <w:p w:rsidR="009A050F" w:rsidRPr="009A050F" w:rsidRDefault="009A050F" w:rsidP="009A050F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 xml:space="preserve"> Natural Selection.</w:t>
      </w:r>
    </w:p>
    <w:p w:rsidR="009A050F" w:rsidRPr="009A050F" w:rsidRDefault="009A050F" w:rsidP="009A050F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Artificial Selection.</w:t>
      </w:r>
    </w:p>
    <w:p w:rsidR="009A050F" w:rsidRPr="009A050F" w:rsidRDefault="009A050F" w:rsidP="009A050F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Speciation.</w:t>
      </w:r>
    </w:p>
    <w:p w:rsidR="009A050F" w:rsidRPr="009A050F" w:rsidRDefault="009A050F" w:rsidP="009A050F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Evolution.</w:t>
      </w:r>
    </w:p>
    <w:p w:rsidR="009A050F" w:rsidRPr="009424BD" w:rsidRDefault="009A050F" w:rsidP="009A050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lastRenderedPageBreak/>
        <w:t xml:space="preserve"> </w:t>
      </w:r>
      <w:r w:rsidRPr="009424BD">
        <w:rPr>
          <w:rFonts w:ascii="Comic Sans MS" w:hAnsi="Comic Sans MS"/>
          <w:sz w:val="24"/>
          <w:szCs w:val="24"/>
        </w:rPr>
        <w:t>A horse and a donkey can mate to give an offspring called a Mule.  Mules are not fertile.  Mules cannot have baby mules.</w:t>
      </w:r>
      <w:r w:rsidRPr="009424BD">
        <w:rPr>
          <w:rFonts w:ascii="Comic Sans MS" w:hAnsi="Comic Sans MS"/>
          <w:sz w:val="24"/>
          <w:szCs w:val="24"/>
        </w:rPr>
        <w:t xml:space="preserve">  This tells us that:</w:t>
      </w:r>
    </w:p>
    <w:p w:rsidR="009A050F" w:rsidRPr="009424BD" w:rsidRDefault="009A050F" w:rsidP="009A050F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 xml:space="preserve"> Horses and donkeys are in the same species.</w:t>
      </w:r>
    </w:p>
    <w:p w:rsidR="009A050F" w:rsidRPr="009424BD" w:rsidRDefault="009A050F" w:rsidP="009A050F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>Horses and donkeys are in different species.</w:t>
      </w:r>
    </w:p>
    <w:p w:rsidR="009A050F" w:rsidRPr="009424BD" w:rsidRDefault="009A050F" w:rsidP="009A050F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>Horses and mules are in the same species.</w:t>
      </w:r>
    </w:p>
    <w:p w:rsidR="009A050F" w:rsidRDefault="009A050F" w:rsidP="009A050F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>Donkeys and Mules are in the same species.</w:t>
      </w:r>
    </w:p>
    <w:p w:rsidR="009424BD" w:rsidRPr="009424BD" w:rsidRDefault="009424BD" w:rsidP="009424BD">
      <w:pPr>
        <w:rPr>
          <w:rFonts w:ascii="Comic Sans MS" w:hAnsi="Comic Sans MS"/>
          <w:sz w:val="24"/>
          <w:szCs w:val="24"/>
        </w:rPr>
      </w:pPr>
    </w:p>
    <w:p w:rsidR="009A050F" w:rsidRPr="009A050F" w:rsidRDefault="009A050F" w:rsidP="009A050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9A050F" w:rsidRPr="009424BD" w:rsidRDefault="009A050F" w:rsidP="009A050F">
      <w:p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 xml:space="preserve"> </w:t>
      </w:r>
      <w:r w:rsidRPr="009424BD">
        <w:rPr>
          <w:rFonts w:ascii="Comic Sans MS" w:hAnsi="Comic Sans MS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434CBCD6" wp14:editId="71F5399A">
            <wp:simplePos x="0" y="0"/>
            <wp:positionH relativeFrom="column">
              <wp:posOffset>3743325</wp:posOffset>
            </wp:positionH>
            <wp:positionV relativeFrom="paragraph">
              <wp:posOffset>0</wp:posOffset>
            </wp:positionV>
            <wp:extent cx="2152650" cy="1695450"/>
            <wp:effectExtent l="0" t="0" r="0" b="0"/>
            <wp:wrapSquare wrapText="bothSides"/>
            <wp:docPr id="4" name="Picture 4" descr="drawing of dark and light colored peppered moths on a tree with dark colored bark and a tree with light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 of dark and light colored peppered moths on a tree with dark colored bark and a tree with light b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4BD">
        <w:rPr>
          <w:rFonts w:ascii="Comic Sans MS" w:hAnsi="Comic Sans MS"/>
          <w:sz w:val="24"/>
          <w:szCs w:val="24"/>
        </w:rPr>
        <w:t xml:space="preserve">Peppered moths live on the trunks of trees in England.  The moths are eaten by birds.  </w:t>
      </w:r>
      <w:r w:rsidRPr="009424BD">
        <w:rPr>
          <w:rFonts w:ascii="Comic Sans MS" w:hAnsi="Comic Sans MS"/>
          <w:sz w:val="24"/>
          <w:szCs w:val="24"/>
        </w:rPr>
        <w:t>Some m</w:t>
      </w:r>
      <w:r w:rsidRPr="009424BD">
        <w:rPr>
          <w:rFonts w:ascii="Comic Sans MS" w:hAnsi="Comic Sans MS"/>
          <w:sz w:val="24"/>
          <w:szCs w:val="24"/>
        </w:rPr>
        <w:t>oths are light coloured and some are dark coloured.  Long ago light coloured moths were more common</w:t>
      </w:r>
      <w:r w:rsidR="00FA3D25">
        <w:rPr>
          <w:rFonts w:ascii="Comic Sans MS" w:hAnsi="Comic Sans MS"/>
          <w:sz w:val="24"/>
          <w:szCs w:val="24"/>
        </w:rPr>
        <w:t>.</w:t>
      </w:r>
    </w:p>
    <w:p w:rsidR="009A050F" w:rsidRPr="009424BD" w:rsidRDefault="009A050F" w:rsidP="009A050F">
      <w:p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>When lots of factories were buil</w:t>
      </w:r>
      <w:r w:rsidR="00FA3D25">
        <w:rPr>
          <w:rFonts w:ascii="Comic Sans MS" w:hAnsi="Comic Sans MS"/>
          <w:sz w:val="24"/>
          <w:szCs w:val="24"/>
        </w:rPr>
        <w:t>t in the 1800’s pollution made the surface</w:t>
      </w:r>
      <w:r w:rsidRPr="009424BD">
        <w:rPr>
          <w:rFonts w:ascii="Comic Sans MS" w:hAnsi="Comic Sans MS"/>
          <w:sz w:val="24"/>
          <w:szCs w:val="24"/>
        </w:rPr>
        <w:t xml:space="preserve"> of the trees </w:t>
      </w:r>
      <w:r w:rsidR="00FA3D25">
        <w:rPr>
          <w:rFonts w:ascii="Comic Sans MS" w:hAnsi="Comic Sans MS"/>
          <w:sz w:val="24"/>
          <w:szCs w:val="24"/>
        </w:rPr>
        <w:t xml:space="preserve">near the factories </w:t>
      </w:r>
      <w:r w:rsidRPr="009424BD">
        <w:rPr>
          <w:rFonts w:ascii="Comic Sans MS" w:hAnsi="Comic Sans MS"/>
          <w:sz w:val="24"/>
          <w:szCs w:val="24"/>
        </w:rPr>
        <w:t xml:space="preserve">dark.   </w:t>
      </w:r>
    </w:p>
    <w:p w:rsidR="009A050F" w:rsidRPr="009424BD" w:rsidRDefault="009A050F" w:rsidP="009A050F">
      <w:pPr>
        <w:rPr>
          <w:rFonts w:ascii="Comic Sans MS" w:hAnsi="Comic Sans MS"/>
          <w:sz w:val="24"/>
          <w:szCs w:val="24"/>
        </w:rPr>
      </w:pPr>
      <w:r w:rsidRPr="009424BD">
        <w:rPr>
          <w:rFonts w:ascii="Comic Sans MS" w:hAnsi="Comic Sans MS"/>
          <w:sz w:val="24"/>
          <w:szCs w:val="24"/>
        </w:rPr>
        <w:t>By 1895 around 98% of moths living near cities with factories were dark.</w:t>
      </w:r>
    </w:p>
    <w:p w:rsidR="009A050F" w:rsidRPr="009A050F" w:rsidRDefault="009A050F" w:rsidP="009A050F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is an example of:</w:t>
      </w:r>
    </w:p>
    <w:p w:rsidR="009A050F" w:rsidRPr="009A050F" w:rsidRDefault="009A050F" w:rsidP="009A050F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9A050F">
        <w:rPr>
          <w:rFonts w:ascii="Comic Sans MS" w:hAnsi="Comic Sans MS" w:cs="Arial"/>
          <w:color w:val="000000"/>
          <w:sz w:val="24"/>
          <w:szCs w:val="24"/>
        </w:rPr>
        <w:t xml:space="preserve"> Natural Selection.</w:t>
      </w:r>
    </w:p>
    <w:p w:rsidR="009A050F" w:rsidRPr="009A050F" w:rsidRDefault="009A050F" w:rsidP="009A050F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9A050F">
        <w:rPr>
          <w:rFonts w:ascii="Comic Sans MS" w:hAnsi="Comic Sans MS" w:cs="Arial"/>
          <w:color w:val="000000"/>
          <w:sz w:val="24"/>
          <w:szCs w:val="24"/>
        </w:rPr>
        <w:t>Artificial Selection.</w:t>
      </w:r>
    </w:p>
    <w:p w:rsidR="009A050F" w:rsidRPr="009A050F" w:rsidRDefault="009A050F" w:rsidP="009A050F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Extinction</w:t>
      </w:r>
      <w:r w:rsidRPr="009A050F">
        <w:rPr>
          <w:rFonts w:ascii="Comic Sans MS" w:hAnsi="Comic Sans MS" w:cs="Arial"/>
          <w:color w:val="000000"/>
          <w:sz w:val="24"/>
          <w:szCs w:val="24"/>
        </w:rPr>
        <w:t>.</w:t>
      </w:r>
    </w:p>
    <w:p w:rsidR="009A050F" w:rsidRPr="009A050F" w:rsidRDefault="00FA3D25" w:rsidP="009A050F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>Fossilisation.</w:t>
      </w:r>
    </w:p>
    <w:p w:rsidR="009A050F" w:rsidRDefault="009A050F" w:rsidP="009A050F">
      <w:pPr>
        <w:rPr>
          <w:rFonts w:ascii="Comic Sans MS" w:hAnsi="Comic Sans MS"/>
          <w:sz w:val="24"/>
          <w:szCs w:val="24"/>
        </w:rPr>
      </w:pPr>
    </w:p>
    <w:p w:rsidR="009424BD" w:rsidRDefault="009424BD" w:rsidP="009A050F">
      <w:pPr>
        <w:rPr>
          <w:rFonts w:ascii="Comic Sans MS" w:hAnsi="Comic Sans MS"/>
          <w:sz w:val="24"/>
          <w:szCs w:val="24"/>
        </w:rPr>
      </w:pPr>
    </w:p>
    <w:p w:rsidR="009424BD" w:rsidRDefault="009424BD" w:rsidP="009A050F">
      <w:pPr>
        <w:rPr>
          <w:rFonts w:ascii="Comic Sans MS" w:hAnsi="Comic Sans MS"/>
          <w:sz w:val="24"/>
          <w:szCs w:val="24"/>
        </w:rPr>
      </w:pPr>
    </w:p>
    <w:p w:rsidR="009424BD" w:rsidRDefault="009424BD" w:rsidP="009A050F">
      <w:pPr>
        <w:rPr>
          <w:rFonts w:ascii="Comic Sans MS" w:hAnsi="Comic Sans MS"/>
          <w:sz w:val="24"/>
          <w:szCs w:val="24"/>
        </w:rPr>
      </w:pPr>
    </w:p>
    <w:p w:rsidR="009424BD" w:rsidRDefault="009424BD" w:rsidP="009A050F">
      <w:pPr>
        <w:rPr>
          <w:rFonts w:ascii="Comic Sans MS" w:hAnsi="Comic Sans MS"/>
          <w:sz w:val="24"/>
          <w:szCs w:val="24"/>
        </w:rPr>
      </w:pPr>
    </w:p>
    <w:p w:rsidR="009424BD" w:rsidRDefault="009424BD" w:rsidP="009A050F">
      <w:pPr>
        <w:rPr>
          <w:rFonts w:ascii="Comic Sans MS" w:hAnsi="Comic Sans MS"/>
          <w:sz w:val="24"/>
          <w:szCs w:val="24"/>
        </w:rPr>
      </w:pPr>
    </w:p>
    <w:p w:rsidR="009424BD" w:rsidRPr="009A050F" w:rsidRDefault="009424BD" w:rsidP="009A050F">
      <w:pPr>
        <w:rPr>
          <w:rFonts w:ascii="Comic Sans MS" w:hAnsi="Comic Sans MS"/>
          <w:sz w:val="24"/>
          <w:szCs w:val="24"/>
        </w:rPr>
      </w:pPr>
    </w:p>
    <w:p w:rsidR="009A050F" w:rsidRDefault="009A050F" w:rsidP="009A050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The fossil history of horses is very good.  Below are some pictures of the change in horses over time.</w:t>
      </w:r>
    </w:p>
    <w:p w:rsidR="009A050F" w:rsidRDefault="009A050F" w:rsidP="009A050F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color w:val="0000FF"/>
          <w:lang w:eastAsia="en-AU"/>
        </w:rPr>
        <w:drawing>
          <wp:inline distT="0" distB="0" distL="0" distR="0" wp14:anchorId="0B7D3FE9" wp14:editId="5F0978E0">
            <wp:extent cx="3810000" cy="857250"/>
            <wp:effectExtent l="0" t="0" r="0" b="0"/>
            <wp:docPr id="2" name="Picture 2" descr="http://evolutionconspiracy.files.wordpress.com/2009/03/horse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volutionconspiracy.files.wordpress.com/2009/03/horse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0F" w:rsidRDefault="009A050F" w:rsidP="009A050F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has been used as evidence for:</w:t>
      </w:r>
    </w:p>
    <w:p w:rsidR="009A050F" w:rsidRDefault="009A050F" w:rsidP="009A050F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Artificial selection.</w:t>
      </w:r>
    </w:p>
    <w:p w:rsidR="009A050F" w:rsidRDefault="009A050F" w:rsidP="009A050F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Evolution.</w:t>
      </w:r>
    </w:p>
    <w:p w:rsidR="009A050F" w:rsidRDefault="009A050F" w:rsidP="009A050F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Fertility.</w:t>
      </w:r>
    </w:p>
    <w:p w:rsidR="009A050F" w:rsidRDefault="000C59A3" w:rsidP="009A050F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Extinction.</w:t>
      </w:r>
    </w:p>
    <w:p w:rsidR="000C59A3" w:rsidRPr="000C59A3" w:rsidRDefault="000C59A3" w:rsidP="000C59A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C59A3">
        <w:rPr>
          <w:rFonts w:ascii="Comic Sans MS" w:hAnsi="Comic Sans MS"/>
          <w:sz w:val="24"/>
          <w:szCs w:val="24"/>
        </w:rPr>
        <w:t xml:space="preserve"> </w:t>
      </w:r>
      <w:r w:rsidRPr="000C59A3">
        <w:rPr>
          <w:rFonts w:ascii="Comic Sans MS" w:hAnsi="Comic Sans MS"/>
          <w:sz w:val="24"/>
          <w:szCs w:val="24"/>
        </w:rPr>
        <w:t>Speciation</w:t>
      </w:r>
      <w:r w:rsidRPr="000C59A3">
        <w:rPr>
          <w:rFonts w:ascii="Comic Sans MS" w:hAnsi="Comic Sans MS"/>
          <w:sz w:val="24"/>
          <w:szCs w:val="24"/>
        </w:rPr>
        <w:t xml:space="preserve"> is:</w:t>
      </w:r>
    </w:p>
    <w:p w:rsidR="000C59A3" w:rsidRPr="000C59A3" w:rsidRDefault="000C59A3" w:rsidP="000C59A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C59A3">
        <w:rPr>
          <w:rFonts w:ascii="Comic Sans MS" w:hAnsi="Comic Sans MS"/>
          <w:sz w:val="24"/>
          <w:szCs w:val="24"/>
        </w:rPr>
        <w:t xml:space="preserve"> The process where new species are made</w:t>
      </w:r>
    </w:p>
    <w:p w:rsidR="000C59A3" w:rsidRPr="000C59A3" w:rsidRDefault="000C59A3" w:rsidP="000C59A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C59A3">
        <w:rPr>
          <w:rFonts w:ascii="Comic Sans MS" w:hAnsi="Comic Sans MS"/>
          <w:sz w:val="24"/>
          <w:szCs w:val="24"/>
        </w:rPr>
        <w:t xml:space="preserve">The process where fossils are </w:t>
      </w:r>
      <w:r w:rsidR="00FA3D25" w:rsidRPr="000C59A3">
        <w:rPr>
          <w:rFonts w:ascii="Comic Sans MS" w:hAnsi="Comic Sans MS"/>
          <w:sz w:val="24"/>
          <w:szCs w:val="24"/>
        </w:rPr>
        <w:t>made</w:t>
      </w:r>
      <w:r w:rsidRPr="000C59A3">
        <w:rPr>
          <w:rFonts w:ascii="Comic Sans MS" w:hAnsi="Comic Sans MS"/>
          <w:sz w:val="24"/>
          <w:szCs w:val="24"/>
        </w:rPr>
        <w:t>.</w:t>
      </w:r>
    </w:p>
    <w:p w:rsidR="000C59A3" w:rsidRPr="000C59A3" w:rsidRDefault="000C59A3" w:rsidP="000C59A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C59A3">
        <w:rPr>
          <w:rFonts w:ascii="Comic Sans MS" w:hAnsi="Comic Sans MS"/>
          <w:sz w:val="24"/>
          <w:szCs w:val="24"/>
        </w:rPr>
        <w:t xml:space="preserve">The process where </w:t>
      </w:r>
      <w:r w:rsidR="00FA3D25" w:rsidRPr="000C59A3">
        <w:rPr>
          <w:rFonts w:ascii="Comic Sans MS" w:hAnsi="Comic Sans MS"/>
          <w:sz w:val="24"/>
          <w:szCs w:val="24"/>
        </w:rPr>
        <w:t>organisms</w:t>
      </w:r>
      <w:r w:rsidRPr="000C59A3">
        <w:rPr>
          <w:rFonts w:ascii="Comic Sans MS" w:hAnsi="Comic Sans MS"/>
          <w:sz w:val="24"/>
          <w:szCs w:val="24"/>
        </w:rPr>
        <w:t xml:space="preserve"> with favourable </w:t>
      </w:r>
      <w:r w:rsidR="00FA3D25" w:rsidRPr="000C59A3">
        <w:rPr>
          <w:rFonts w:ascii="Comic Sans MS" w:hAnsi="Comic Sans MS"/>
          <w:sz w:val="24"/>
          <w:szCs w:val="24"/>
        </w:rPr>
        <w:t>characteristics</w:t>
      </w:r>
      <w:r w:rsidRPr="000C59A3">
        <w:rPr>
          <w:rFonts w:ascii="Comic Sans MS" w:hAnsi="Comic Sans MS"/>
          <w:sz w:val="24"/>
          <w:szCs w:val="24"/>
        </w:rPr>
        <w:t xml:space="preserve"> become less common.</w:t>
      </w:r>
    </w:p>
    <w:p w:rsidR="000C59A3" w:rsidRDefault="000C59A3" w:rsidP="000C59A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C59A3">
        <w:rPr>
          <w:rFonts w:ascii="Comic Sans MS" w:hAnsi="Comic Sans MS"/>
          <w:sz w:val="24"/>
          <w:szCs w:val="24"/>
        </w:rPr>
        <w:t>The process where humans breed animals with characteristics useful to humans.</w:t>
      </w:r>
    </w:p>
    <w:p w:rsidR="009424BD" w:rsidRDefault="009424BD" w:rsidP="009424BD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9424BD" w:rsidRDefault="009424BD" w:rsidP="009424BD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 C</w:t>
      </w:r>
    </w:p>
    <w:p w:rsidR="009424BD" w:rsidRPr="009424BD" w:rsidRDefault="009424BD" w:rsidP="009424B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424BD">
        <w:rPr>
          <w:rFonts w:ascii="Comic Sans MS" w:hAnsi="Comic Sans MS"/>
          <w:sz w:val="24"/>
          <w:szCs w:val="24"/>
        </w:rPr>
        <w:t>Into the box below draw a classification key for the following 4 things.  A motor car, a horse, a motor boat and a snake.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24BD" w:rsidTr="009424BD">
        <w:tc>
          <w:tcPr>
            <w:tcW w:w="9242" w:type="dxa"/>
          </w:tcPr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9424BD" w:rsidRDefault="009424BD" w:rsidP="009424B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A050F" w:rsidRDefault="009424BD" w:rsidP="009424BD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(4 marks)</w:t>
      </w:r>
    </w:p>
    <w:p w:rsidR="009424BD" w:rsidRDefault="009424BD" w:rsidP="009424B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Use the words in the list that follows to fill in spaces of sentences that follow the list.</w:t>
      </w:r>
    </w:p>
    <w:p w:rsidR="009424BD" w:rsidRDefault="00574C3A" w:rsidP="009424BD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Word list= evidence, comparative, ancestor, Darwin and DNA.</w:t>
      </w:r>
    </w:p>
    <w:p w:rsidR="009424BD" w:rsidRDefault="00FA3D25" w:rsidP="009424BD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Sentences</w:t>
      </w:r>
      <w:r w:rsidR="009424BD">
        <w:rPr>
          <w:rFonts w:ascii="Comic Sans MS" w:hAnsi="Comic Sans MS"/>
          <w:sz w:val="24"/>
          <w:szCs w:val="24"/>
        </w:rPr>
        <w:t>=</w:t>
      </w:r>
    </w:p>
    <w:p w:rsidR="009424BD" w:rsidRDefault="009424BD" w:rsidP="009424BD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picture below shows the front limbs of 4 different animals.  This is an example of _______________ anatomy.  It suggests that the 4 different animals may have a common _______________.  This was used by scientists as _____________________ evolution.  The Scientist who is famous for the theory of evolution is Charles _____________.  One type of evidence for evolution that was not available to </w:t>
      </w:r>
      <w:r w:rsidR="00574C3A">
        <w:rPr>
          <w:rFonts w:ascii="Comic Sans MS" w:hAnsi="Comic Sans MS"/>
          <w:sz w:val="24"/>
          <w:szCs w:val="24"/>
        </w:rPr>
        <w:t>the famous scientist is ________ evidence.</w:t>
      </w:r>
    </w:p>
    <w:p w:rsidR="009424BD" w:rsidRPr="009424BD" w:rsidRDefault="009424BD" w:rsidP="009424BD">
      <w:pPr>
        <w:pStyle w:val="ListParagraph"/>
        <w:rPr>
          <w:rFonts w:ascii="Comic Sans MS" w:hAnsi="Comic Sans MS"/>
          <w:sz w:val="24"/>
          <w:szCs w:val="24"/>
        </w:rPr>
      </w:pPr>
    </w:p>
    <w:p w:rsidR="00550B98" w:rsidRDefault="009424BD" w:rsidP="00550B98">
      <w:pPr>
        <w:pStyle w:val="ListParagraph"/>
        <w:rPr>
          <w:rFonts w:ascii="Comic Sans MS" w:hAnsi="Comic Sans MS"/>
          <w:sz w:val="24"/>
          <w:szCs w:val="24"/>
        </w:rPr>
      </w:pPr>
      <w:r w:rsidRPr="00291F6D">
        <w:rPr>
          <w:rFonts w:ascii="Arial" w:hAnsi="Arial" w:cs="Arial"/>
          <w:b/>
          <w:noProof/>
          <w:color w:val="FFFFFF"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 wp14:anchorId="2D059CAB" wp14:editId="4B58188C">
            <wp:simplePos x="0" y="0"/>
            <wp:positionH relativeFrom="column">
              <wp:posOffset>741045</wp:posOffset>
            </wp:positionH>
            <wp:positionV relativeFrom="paragraph">
              <wp:posOffset>248920</wp:posOffset>
            </wp:positionV>
            <wp:extent cx="2291715" cy="1905000"/>
            <wp:effectExtent l="0" t="0" r="0" b="0"/>
            <wp:wrapSquare wrapText="bothSides"/>
            <wp:docPr id="1" name="il_fi" descr="http://taggart.glg.msu.edu/isb200/HOM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aggart.glg.msu.edu/isb200/HOMO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  <w:r w:rsidR="00574C3A">
        <w:rPr>
          <w:rFonts w:ascii="Comic Sans MS" w:hAnsi="Comic Sans MS"/>
          <w:sz w:val="24"/>
          <w:szCs w:val="24"/>
        </w:rPr>
        <w:tab/>
      </w:r>
    </w:p>
    <w:p w:rsidR="00574C3A" w:rsidRDefault="00574C3A" w:rsidP="00574C3A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3F765D" w:rsidRPr="00CF2767" w:rsidRDefault="003F765D" w:rsidP="003F765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F2767">
        <w:rPr>
          <w:rFonts w:ascii="Comic Sans MS" w:hAnsi="Comic Sans MS"/>
          <w:sz w:val="24"/>
          <w:szCs w:val="24"/>
        </w:rPr>
        <w:t xml:space="preserve"> Here is a picture of an elephant</w:t>
      </w:r>
      <w:r w:rsidR="00CF2767">
        <w:rPr>
          <w:rFonts w:ascii="Comic Sans MS" w:hAnsi="Comic Sans MS"/>
          <w:sz w:val="24"/>
          <w:szCs w:val="24"/>
        </w:rPr>
        <w:t>.</w:t>
      </w:r>
      <w:r>
        <w:rPr>
          <w:noProof/>
          <w:color w:val="0000FF"/>
          <w:lang w:eastAsia="en-AU"/>
        </w:rPr>
        <w:drawing>
          <wp:inline distT="0" distB="0" distL="0" distR="0" wp14:anchorId="206F13D9" wp14:editId="60593F27">
            <wp:extent cx="3209925" cy="1590675"/>
            <wp:effectExtent l="0" t="0" r="9525" b="9525"/>
            <wp:docPr id="5" name="Picture 5" descr="http://www.easy-drawings-and-sketches.com/images/how-to-draw-an-elephant1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asy-drawings-and-sketches.com/images/how-to-draw-an-elephant1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03" cy="15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C3A" w:rsidRDefault="00574C3A" w:rsidP="00574C3A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574C3A" w:rsidRPr="00CF2767" w:rsidRDefault="003F765D" w:rsidP="00CF276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List as many characteris</w:t>
      </w:r>
      <w:r w:rsidR="00CF2767">
        <w:rPr>
          <w:rFonts w:ascii="Comic Sans MS" w:hAnsi="Comic Sans MS"/>
          <w:sz w:val="24"/>
          <w:szCs w:val="24"/>
        </w:rPr>
        <w:t>tics as you can for this animal.</w:t>
      </w:r>
      <w:r w:rsidR="00CF2767" w:rsidRPr="00CF2767">
        <w:rPr>
          <w:rFonts w:ascii="Comic Sans MS" w:hAnsi="Comic Sans MS"/>
          <w:sz w:val="24"/>
          <w:szCs w:val="24"/>
        </w:rPr>
        <w:t xml:space="preserve"> </w:t>
      </w:r>
      <w:r w:rsidR="00CF2767">
        <w:rPr>
          <w:rFonts w:ascii="Comic Sans MS" w:hAnsi="Comic Sans MS"/>
          <w:sz w:val="24"/>
          <w:szCs w:val="24"/>
        </w:rPr>
        <w:t xml:space="preserve">You will get one mark for every three </w:t>
      </w:r>
      <w:r w:rsidR="00CF2767">
        <w:rPr>
          <w:rFonts w:ascii="Comic Sans MS" w:hAnsi="Comic Sans MS"/>
          <w:sz w:val="24"/>
          <w:szCs w:val="24"/>
        </w:rPr>
        <w:t>characteristics</w:t>
      </w:r>
      <w:r w:rsidR="00CF2767">
        <w:rPr>
          <w:rFonts w:ascii="Comic Sans MS" w:hAnsi="Comic Sans MS"/>
          <w:sz w:val="24"/>
          <w:szCs w:val="24"/>
        </w:rPr>
        <w:t>.</w:t>
      </w:r>
    </w:p>
    <w:p w:rsidR="00574C3A" w:rsidRDefault="003F765D" w:rsidP="00574C3A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FA3D25" w:rsidRDefault="00FA3D25" w:rsidP="00574C3A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FA3D25" w:rsidRDefault="00FA3D25" w:rsidP="00FA3D2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Look at the picture below.  Use it to draw a classification key for the animals shown.</w:t>
      </w:r>
    </w:p>
    <w:p w:rsidR="00FA3D25" w:rsidRDefault="00FA3D25" w:rsidP="00FA3D25">
      <w:pPr>
        <w:pStyle w:val="ListParagraph"/>
        <w:rPr>
          <w:rFonts w:ascii="Comic Sans MS" w:hAnsi="Comic Sans MS"/>
          <w:sz w:val="24"/>
          <w:szCs w:val="24"/>
        </w:rPr>
      </w:pPr>
      <w:r>
        <w:rPr>
          <w:noProof/>
          <w:color w:val="0000FF"/>
          <w:lang w:eastAsia="en-AU"/>
        </w:rPr>
        <w:drawing>
          <wp:inline distT="0" distB="0" distL="0" distR="0">
            <wp:extent cx="5731510" cy="4428894"/>
            <wp:effectExtent l="0" t="0" r="2540" b="0"/>
            <wp:docPr id="3" name="Picture 3" descr="http://www.exploringnature.org/graphics/ecology/reptiles_bw_7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xploringnature.org/graphics/ecology/reptiles_bw_7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25" w:rsidRDefault="00FA3D25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FA3D25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443AAA" w:rsidRDefault="00443AAA" w:rsidP="00443AA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Speciation occurs in a number of stages.  Variation, isolation and selection.  For each one of these stages state what occurs.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6440"/>
      </w:tblGrid>
      <w:tr w:rsidR="00443AAA" w:rsidTr="00570EBD">
        <w:tc>
          <w:tcPr>
            <w:tcW w:w="2082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Stage </w:t>
            </w:r>
          </w:p>
        </w:tc>
        <w:tc>
          <w:tcPr>
            <w:tcW w:w="6440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Description </w:t>
            </w:r>
          </w:p>
        </w:tc>
      </w:tr>
      <w:tr w:rsidR="00443AAA" w:rsidTr="00570EBD">
        <w:tc>
          <w:tcPr>
            <w:tcW w:w="2082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Variation </w:t>
            </w:r>
          </w:p>
        </w:tc>
        <w:tc>
          <w:tcPr>
            <w:tcW w:w="6440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43AAA" w:rsidTr="00570EBD">
        <w:tc>
          <w:tcPr>
            <w:tcW w:w="2082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Isolation </w:t>
            </w:r>
          </w:p>
        </w:tc>
        <w:tc>
          <w:tcPr>
            <w:tcW w:w="6440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43AAA" w:rsidTr="00570EBD">
        <w:tc>
          <w:tcPr>
            <w:tcW w:w="2082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Selection </w:t>
            </w:r>
          </w:p>
        </w:tc>
        <w:tc>
          <w:tcPr>
            <w:tcW w:w="6440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43AAA" w:rsidTr="00570EBD">
        <w:tc>
          <w:tcPr>
            <w:tcW w:w="2082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New species formed</w:t>
            </w:r>
          </w:p>
        </w:tc>
        <w:tc>
          <w:tcPr>
            <w:tcW w:w="6440" w:type="dxa"/>
          </w:tcPr>
          <w:p w:rsidR="00443AAA" w:rsidRDefault="00443AAA" w:rsidP="00570EBD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New group is so genetically different from the original group that they can no longer reproduce together to give fertile offspring.</w:t>
            </w:r>
          </w:p>
        </w:tc>
      </w:tr>
    </w:tbl>
    <w:p w:rsidR="00443AAA" w:rsidRDefault="00443AAA" w:rsidP="00443AAA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marks)</w:t>
      </w:r>
    </w:p>
    <w:p w:rsidR="00443AAA" w:rsidRPr="00550B98" w:rsidRDefault="00443AAA" w:rsidP="00443AAA">
      <w:pPr>
        <w:pStyle w:val="ListParagraph"/>
        <w:rPr>
          <w:rFonts w:ascii="Comic Sans MS" w:hAnsi="Comic Sans MS"/>
          <w:sz w:val="24"/>
          <w:szCs w:val="24"/>
        </w:rPr>
      </w:pPr>
    </w:p>
    <w:sectPr w:rsidR="00443AAA" w:rsidRPr="0055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ECF"/>
    <w:multiLevelType w:val="hybridMultilevel"/>
    <w:tmpl w:val="DF6A9D38"/>
    <w:lvl w:ilvl="0" w:tplc="D4147C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5E58C9"/>
    <w:multiLevelType w:val="hybridMultilevel"/>
    <w:tmpl w:val="3D623598"/>
    <w:lvl w:ilvl="0" w:tplc="872AB862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357E35"/>
    <w:multiLevelType w:val="hybridMultilevel"/>
    <w:tmpl w:val="7938EA36"/>
    <w:lvl w:ilvl="0" w:tplc="17E40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D518C7"/>
    <w:multiLevelType w:val="hybridMultilevel"/>
    <w:tmpl w:val="19F66778"/>
    <w:lvl w:ilvl="0" w:tplc="203E61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B12DA"/>
    <w:multiLevelType w:val="hybridMultilevel"/>
    <w:tmpl w:val="256E4282"/>
    <w:lvl w:ilvl="0" w:tplc="391EB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83E93"/>
    <w:multiLevelType w:val="hybridMultilevel"/>
    <w:tmpl w:val="E55EDC5A"/>
    <w:lvl w:ilvl="0" w:tplc="4DBEF9E8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34D04"/>
    <w:multiLevelType w:val="hybridMultilevel"/>
    <w:tmpl w:val="0C961E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98"/>
    <w:rsid w:val="000C59A3"/>
    <w:rsid w:val="00207FB0"/>
    <w:rsid w:val="003D747C"/>
    <w:rsid w:val="003F765D"/>
    <w:rsid w:val="00443AAA"/>
    <w:rsid w:val="00550B98"/>
    <w:rsid w:val="00574C3A"/>
    <w:rsid w:val="009424BD"/>
    <w:rsid w:val="009A050F"/>
    <w:rsid w:val="00CF2767"/>
    <w:rsid w:val="00F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98"/>
    <w:pPr>
      <w:ind w:left="720"/>
      <w:contextualSpacing/>
    </w:pPr>
  </w:style>
  <w:style w:type="table" w:styleId="TableGrid">
    <w:name w:val="Table Grid"/>
    <w:basedOn w:val="TableNormal"/>
    <w:uiPriority w:val="59"/>
    <w:rsid w:val="00550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98"/>
    <w:pPr>
      <w:ind w:left="720"/>
      <w:contextualSpacing/>
    </w:pPr>
  </w:style>
  <w:style w:type="table" w:styleId="TableGrid">
    <w:name w:val="Table Grid"/>
    <w:basedOn w:val="TableNormal"/>
    <w:uiPriority w:val="59"/>
    <w:rsid w:val="00550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horse%20evolution&amp;source=images&amp;cd=&amp;cad=rja&amp;docid=MuwXfOPuozpkRM&amp;tbnid=pDMxhT7QlzY9UM:&amp;ved=0CAUQjRw&amp;url=http://evolutionconspiracy.wordpress.com/about-the-book/&amp;ei=xIVPUaC5PM6nkQWhuoCoAQ&amp;psig=AFQjCNFr5h50rkGoIjoBMfAf1lPcVGWoQw&amp;ust=1364252240225730" TargetMode="External"/><Relationship Id="rId13" Type="http://schemas.openxmlformats.org/officeDocument/2006/relationships/hyperlink" Target="http://www.google.com.au/url?sa=i&amp;rct=j&amp;q=classification+chart&amp;source=images&amp;cd=&amp;cad=rja&amp;docid=H6AodNOZuHZdOM&amp;tbnid=xAWBHZbc8IsiTM:&amp;ved=0CAUQjRw&amp;url=http%3A%2F%2Fwww.exploringnature.org%2Fdb%2Fdetail.php%3FdbID%3D87%26detID%3D1194&amp;ei=l_JsUcLEMMewiQfvkoDwBg&amp;psig=AFQjCNFuyTvFiSCeVz3jrUmR5MITe81q-Q&amp;ust=1366180869137293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.au/url?sa=i&amp;rct=j&amp;q=animal+drawing&amp;source=images&amp;cd=&amp;cad=rja&amp;docid=S-WagjBUjUxtfM&amp;tbnid=yWDDhvt5_1EPzM:&amp;ved=0CAUQjRw&amp;url=http%3A%2F%2Fwww.easy-drawings-and-sketches.com%2Fdraw-an-elephant.html&amp;ei=u_RsUZCRBcfwiAf1ooDwAw&amp;psig=AFQjCNGPva--mnuLoLTv-B-X65UOdfnZ6w&amp;ust=136618141400412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DF45-239C-441A-985B-ED4253C1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</cp:revision>
  <dcterms:created xsi:type="dcterms:W3CDTF">2013-04-16T05:42:00Z</dcterms:created>
  <dcterms:modified xsi:type="dcterms:W3CDTF">2013-04-16T06:52:00Z</dcterms:modified>
</cp:coreProperties>
</file>