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F86" w:rsidRDefault="00223D90" w:rsidP="00223D90">
      <w:pPr>
        <w:ind w:left="-851" w:right="-1039"/>
        <w:rPr>
          <w:rFonts w:ascii="Arial" w:hAnsi="Arial" w:cs="Arial"/>
          <w:sz w:val="22"/>
          <w:szCs w:val="22"/>
        </w:rPr>
      </w:pP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D90" w:rsidRDefault="00223D90" w:rsidP="00C903E2">
      <w:pPr>
        <w:rPr>
          <w:rFonts w:ascii="Arial" w:hAnsi="Arial" w:cs="Arial"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  <w:r w:rsidRPr="00866F68">
        <w:rPr>
          <w:rFonts w:ascii="Arial" w:hAnsi="Arial" w:cs="Arial"/>
          <w:sz w:val="22"/>
          <w:szCs w:val="22"/>
        </w:rPr>
        <w:t>Name: ___________________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Teacher: ____</w:t>
      </w:r>
      <w:r w:rsidR="00BE4DD5" w:rsidRPr="00BE4DD5">
        <w:rPr>
          <w:rFonts w:ascii="Arial" w:hAnsi="Arial" w:cs="Arial"/>
          <w:sz w:val="22"/>
          <w:szCs w:val="22"/>
          <w:u w:val="single"/>
        </w:rPr>
        <w:t>Ms Hobson</w:t>
      </w:r>
      <w:r w:rsidRPr="00BE4DD5">
        <w:rPr>
          <w:rFonts w:ascii="Arial" w:hAnsi="Arial" w:cs="Arial"/>
          <w:sz w:val="22"/>
          <w:szCs w:val="22"/>
          <w:u w:val="single"/>
        </w:rPr>
        <w:t>___</w:t>
      </w:r>
      <w:r w:rsidR="00223D90">
        <w:rPr>
          <w:rFonts w:ascii="Arial" w:hAnsi="Arial" w:cs="Arial"/>
          <w:sz w:val="22"/>
          <w:szCs w:val="22"/>
          <w:u w:val="single"/>
        </w:rPr>
        <w:t xml:space="preserve"> </w:t>
      </w: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FA7C98" w:rsidRDefault="00C903E2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FA7C98">
        <w:rPr>
          <w:rFonts w:ascii="Arial" w:hAnsi="Arial" w:cs="Arial"/>
          <w:b/>
          <w:sz w:val="22"/>
          <w:szCs w:val="22"/>
          <w:u w:val="single"/>
        </w:rPr>
        <w:t xml:space="preserve">YEAR </w:t>
      </w:r>
      <w:r w:rsidR="001B48E2">
        <w:rPr>
          <w:rFonts w:ascii="Arial" w:hAnsi="Arial" w:cs="Arial"/>
          <w:b/>
          <w:sz w:val="22"/>
          <w:szCs w:val="22"/>
          <w:u w:val="single"/>
        </w:rPr>
        <w:t>7</w:t>
      </w:r>
      <w:r w:rsidRPr="00FA7C9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="001B48E2">
        <w:rPr>
          <w:rFonts w:ascii="Arial" w:hAnsi="Arial" w:cs="Arial"/>
          <w:b/>
          <w:sz w:val="22"/>
          <w:szCs w:val="22"/>
          <w:u w:val="single"/>
        </w:rPr>
        <w:t>NAEP</w:t>
      </w:r>
      <w:r w:rsidR="00DF413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Pr="00FA7C98">
        <w:rPr>
          <w:rFonts w:ascii="Arial" w:hAnsi="Arial" w:cs="Arial"/>
          <w:b/>
          <w:sz w:val="22"/>
          <w:szCs w:val="22"/>
          <w:u w:val="single"/>
        </w:rPr>
        <w:t>ENGLISH</w:t>
      </w:r>
    </w:p>
    <w:p w:rsidR="00C903E2" w:rsidRPr="00C903E2" w:rsidRDefault="00BE269A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TASK 6</w:t>
      </w:r>
      <w:r w:rsidR="00C903E2" w:rsidRPr="00FA7C98">
        <w:rPr>
          <w:rFonts w:ascii="Arial" w:hAnsi="Arial" w:cs="Arial"/>
          <w:b/>
          <w:sz w:val="22"/>
          <w:szCs w:val="22"/>
          <w:u w:val="single"/>
        </w:rPr>
        <w:t xml:space="preserve">:  </w:t>
      </w:r>
      <w:r>
        <w:rPr>
          <w:rFonts w:ascii="Arial" w:hAnsi="Arial" w:cs="Arial"/>
          <w:b/>
          <w:i/>
          <w:sz w:val="22"/>
          <w:szCs w:val="22"/>
          <w:u w:val="single"/>
        </w:rPr>
        <w:t>Film Review</w:t>
      </w:r>
      <w:bookmarkStart w:id="0" w:name="_GoBack"/>
      <w:bookmarkEnd w:id="0"/>
    </w:p>
    <w:p w:rsidR="00C903E2" w:rsidRPr="00FA7C98" w:rsidRDefault="00C903E2" w:rsidP="00C903E2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79"/>
        <w:gridCol w:w="2971"/>
        <w:gridCol w:w="3339"/>
      </w:tblGrid>
      <w:tr w:rsidR="00C903E2" w:rsidRPr="00FF36DA" w:rsidTr="00B11BEB">
        <w:trPr>
          <w:trHeight w:val="1725"/>
        </w:trPr>
        <w:tc>
          <w:tcPr>
            <w:tcW w:w="3079" w:type="dxa"/>
            <w:shd w:val="clear" w:color="auto" w:fill="auto"/>
          </w:tcPr>
          <w:p w:rsidR="00C903E2" w:rsidRPr="00BA5AB4" w:rsidRDefault="00C903E2" w:rsidP="0042475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BA5AB4">
              <w:rPr>
                <w:rFonts w:ascii="Arial" w:hAnsi="Arial" w:cs="Arial"/>
                <w:b/>
                <w:sz w:val="16"/>
                <w:szCs w:val="16"/>
              </w:rPr>
              <w:t>Sub-Strands</w:t>
            </w:r>
          </w:p>
          <w:p w:rsidR="00C903E2" w:rsidRPr="00BA5AB4" w:rsidRDefault="00C903E2" w:rsidP="0042475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BA5AB4">
              <w:rPr>
                <w:rFonts w:ascii="Arial" w:hAnsi="Arial" w:cs="Arial"/>
                <w:b/>
                <w:sz w:val="16"/>
                <w:szCs w:val="16"/>
              </w:rPr>
              <w:t xml:space="preserve">Literature      </w:t>
            </w:r>
          </w:p>
          <w:p w:rsidR="00314235" w:rsidRPr="00BA5AB4" w:rsidRDefault="00BA5AB4" w:rsidP="003142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BA5AB4">
              <w:rPr>
                <w:rFonts w:ascii="Arial" w:hAnsi="Arial" w:cs="Arial"/>
                <w:b/>
                <w:sz w:val="16"/>
                <w:szCs w:val="16"/>
              </w:rPr>
              <w:t>Responding to Literature:</w:t>
            </w:r>
          </w:p>
          <w:p w:rsidR="00C903E2" w:rsidRPr="00BA5AB4" w:rsidRDefault="00BA5AB4" w:rsidP="0042475F">
            <w:pPr>
              <w:rPr>
                <w:rFonts w:ascii="Arial" w:hAnsi="Arial" w:cs="Arial"/>
                <w:sz w:val="16"/>
                <w:szCs w:val="16"/>
              </w:rPr>
            </w:pPr>
            <w:r w:rsidRPr="00BA5AB4">
              <w:rPr>
                <w:rFonts w:ascii="Helvetica" w:hAnsi="Helvetica"/>
                <w:sz w:val="16"/>
                <w:szCs w:val="16"/>
                <w:shd w:val="clear" w:color="auto" w:fill="FEFEFE"/>
              </w:rPr>
              <w:t>Reflect on ideas and opinions about characters, settings and events in literary texts, identifying areas of agreement and difference with others and justifying a </w:t>
            </w:r>
            <w:hyperlink r:id="rId8" w:tooltip="Display the glossary entry for point of view" w:history="1">
              <w:r w:rsidRPr="00BA5AB4">
                <w:rPr>
                  <w:rStyle w:val="Hyperlink"/>
                  <w:rFonts w:ascii="Helvetica" w:hAnsi="Helvetica"/>
                  <w:color w:val="auto"/>
                  <w:sz w:val="16"/>
                  <w:szCs w:val="16"/>
                  <w:u w:val="none"/>
                  <w:shd w:val="clear" w:color="auto" w:fill="FEFEFE"/>
                </w:rPr>
                <w:t>point of view</w:t>
              </w:r>
            </w:hyperlink>
            <w:hyperlink r:id="rId9" w:tgtFrame="_blank" w:history="1">
              <w:r w:rsidRPr="00BA5AB4">
                <w:rPr>
                  <w:rStyle w:val="Hyperlink"/>
                  <w:rFonts w:ascii="Helvetica" w:hAnsi="Helvetica"/>
                  <w:color w:val="auto"/>
                  <w:sz w:val="16"/>
                  <w:szCs w:val="16"/>
                  <w:shd w:val="clear" w:color="auto" w:fill="FEFEFE"/>
                </w:rPr>
                <w:t>(ACELT1620)</w:t>
              </w:r>
            </w:hyperlink>
          </w:p>
        </w:tc>
        <w:tc>
          <w:tcPr>
            <w:tcW w:w="2971" w:type="dxa"/>
            <w:shd w:val="clear" w:color="auto" w:fill="auto"/>
          </w:tcPr>
          <w:p w:rsidR="00C903E2" w:rsidRPr="00BA5AB4" w:rsidRDefault="00C903E2" w:rsidP="0042475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BA5AB4">
              <w:rPr>
                <w:rFonts w:ascii="Arial" w:hAnsi="Arial" w:cs="Arial"/>
                <w:b/>
                <w:sz w:val="16"/>
                <w:szCs w:val="16"/>
              </w:rPr>
              <w:t xml:space="preserve">Literacy      </w:t>
            </w:r>
          </w:p>
          <w:p w:rsidR="00314235" w:rsidRPr="00BA5AB4" w:rsidRDefault="00BA5AB4" w:rsidP="003142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BA5AB4">
              <w:rPr>
                <w:rFonts w:ascii="Arial" w:hAnsi="Arial" w:cs="Arial"/>
                <w:b/>
                <w:sz w:val="16"/>
                <w:szCs w:val="16"/>
              </w:rPr>
              <w:t>Creating Texts</w:t>
            </w:r>
          </w:p>
          <w:p w:rsidR="00C903E2" w:rsidRPr="00BA5AB4" w:rsidRDefault="00BA5AB4" w:rsidP="0042475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BA5AB4">
              <w:rPr>
                <w:rFonts w:ascii="Helvetica" w:hAnsi="Helvetica"/>
                <w:sz w:val="16"/>
                <w:szCs w:val="16"/>
                <w:shd w:val="clear" w:color="auto" w:fill="FEFEFE"/>
              </w:rPr>
              <w:t>Plan, draft and publish imaginative, informative and persuasive texts, selecting aspects of </w:t>
            </w:r>
            <w:hyperlink r:id="rId10" w:tooltip="Display the glossary entry for subject" w:history="1">
              <w:r w:rsidRPr="00BA5AB4">
                <w:rPr>
                  <w:rStyle w:val="Hyperlink"/>
                  <w:rFonts w:ascii="Helvetica" w:hAnsi="Helvetica"/>
                  <w:color w:val="auto"/>
                  <w:sz w:val="16"/>
                  <w:szCs w:val="16"/>
                  <w:u w:val="none"/>
                  <w:shd w:val="clear" w:color="auto" w:fill="FEFEFE"/>
                </w:rPr>
                <w:t>subject</w:t>
              </w:r>
            </w:hyperlink>
            <w:r>
              <w:rPr>
                <w:sz w:val="16"/>
                <w:szCs w:val="16"/>
              </w:rPr>
              <w:t xml:space="preserve"> </w:t>
            </w:r>
            <w:r w:rsidRPr="00BA5AB4">
              <w:rPr>
                <w:rFonts w:ascii="Helvetica" w:hAnsi="Helvetica"/>
                <w:sz w:val="16"/>
                <w:szCs w:val="16"/>
                <w:shd w:val="clear" w:color="auto" w:fill="FEFEFE"/>
              </w:rPr>
              <w:t>matter and particular language, visual, and audio features to convey information and ideas </w:t>
            </w:r>
            <w:hyperlink r:id="rId11" w:tgtFrame="_blank" w:history="1">
              <w:r w:rsidRPr="00BA5AB4">
                <w:rPr>
                  <w:rStyle w:val="Hyperlink"/>
                  <w:rFonts w:ascii="Helvetica" w:hAnsi="Helvetica"/>
                  <w:color w:val="auto"/>
                  <w:sz w:val="16"/>
                  <w:szCs w:val="16"/>
                  <w:shd w:val="clear" w:color="auto" w:fill="FEFEFE"/>
                </w:rPr>
                <w:t>(ACELY1725)</w:t>
              </w:r>
            </w:hyperlink>
          </w:p>
        </w:tc>
        <w:tc>
          <w:tcPr>
            <w:tcW w:w="3339" w:type="dxa"/>
            <w:shd w:val="clear" w:color="auto" w:fill="auto"/>
          </w:tcPr>
          <w:p w:rsidR="00C903E2" w:rsidRPr="00BA5AB4" w:rsidRDefault="00C903E2" w:rsidP="0042475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BA5AB4">
              <w:rPr>
                <w:rFonts w:ascii="Arial" w:hAnsi="Arial" w:cs="Arial"/>
                <w:b/>
                <w:sz w:val="16"/>
                <w:szCs w:val="16"/>
              </w:rPr>
              <w:t xml:space="preserve">Language </w:t>
            </w:r>
          </w:p>
          <w:p w:rsidR="00C903E2" w:rsidRPr="00BA5AB4" w:rsidRDefault="00BA5AB4" w:rsidP="0042475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BA5AB4">
              <w:rPr>
                <w:rFonts w:ascii="Helvetica" w:hAnsi="Helvetica"/>
                <w:sz w:val="16"/>
                <w:szCs w:val="16"/>
                <w:shd w:val="clear" w:color="auto" w:fill="FEFEFE"/>
              </w:rPr>
              <w:t>Understand how language is used to evaluate texts and how evaluations about a </w:t>
            </w:r>
            <w:hyperlink r:id="rId12" w:tooltip="Display the glossary entry for text" w:history="1">
              <w:r w:rsidRPr="00BA5AB4">
                <w:rPr>
                  <w:rStyle w:val="Hyperlink"/>
                  <w:rFonts w:ascii="Helvetica" w:hAnsi="Helvetica"/>
                  <w:color w:val="auto"/>
                  <w:sz w:val="16"/>
                  <w:szCs w:val="16"/>
                  <w:u w:val="none"/>
                  <w:shd w:val="clear" w:color="auto" w:fill="FEFEFE"/>
                </w:rPr>
                <w:t>text</w:t>
              </w:r>
            </w:hyperlink>
            <w:r w:rsidRPr="00BA5AB4">
              <w:rPr>
                <w:rFonts w:ascii="Helvetica" w:hAnsi="Helvetica"/>
                <w:sz w:val="16"/>
                <w:szCs w:val="16"/>
                <w:shd w:val="clear" w:color="auto" w:fill="FEFEFE"/>
              </w:rPr>
              <w:t> can be substantiated by reference to the </w:t>
            </w:r>
            <w:hyperlink r:id="rId13" w:tooltip="Display the glossary entry for text" w:history="1">
              <w:r w:rsidRPr="00BA5AB4">
                <w:rPr>
                  <w:rStyle w:val="Hyperlink"/>
                  <w:rFonts w:ascii="Helvetica" w:hAnsi="Helvetica"/>
                  <w:color w:val="auto"/>
                  <w:sz w:val="16"/>
                  <w:szCs w:val="16"/>
                  <w:u w:val="none"/>
                  <w:shd w:val="clear" w:color="auto" w:fill="FEFEFE"/>
                </w:rPr>
                <w:t>text</w:t>
              </w:r>
            </w:hyperlink>
            <w:r w:rsidRPr="00BA5AB4">
              <w:rPr>
                <w:rFonts w:ascii="Helvetica" w:hAnsi="Helvetica"/>
                <w:sz w:val="16"/>
                <w:szCs w:val="16"/>
                <w:shd w:val="clear" w:color="auto" w:fill="FEFEFE"/>
              </w:rPr>
              <w:t> and other sources </w:t>
            </w:r>
            <w:hyperlink r:id="rId14" w:tgtFrame="_blank" w:history="1">
              <w:r w:rsidRPr="00BA5AB4">
                <w:rPr>
                  <w:rStyle w:val="Hyperlink"/>
                  <w:rFonts w:ascii="Helvetica" w:hAnsi="Helvetica"/>
                  <w:color w:val="auto"/>
                  <w:sz w:val="16"/>
                  <w:szCs w:val="16"/>
                  <w:shd w:val="clear" w:color="auto" w:fill="FEFEFE"/>
                </w:rPr>
                <w:t>(ACELA1782)</w:t>
              </w:r>
            </w:hyperlink>
          </w:p>
        </w:tc>
      </w:tr>
    </w:tbl>
    <w:p w:rsidR="00C903E2" w:rsidRPr="00FF36DA" w:rsidRDefault="00CA7870" w:rsidP="00C903E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128905</wp:posOffset>
                </wp:positionV>
                <wp:extent cx="5996940" cy="522605"/>
                <wp:effectExtent l="9525" t="6350" r="13335" b="139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6940" cy="522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5AB4" w:rsidRPr="00BA5AB4" w:rsidRDefault="00BA5AB4">
                            <w:pPr>
                              <w:rPr>
                                <w:rFonts w:ascii="Arial" w:eastAsia="Calibri" w:hAnsi="Arial" w:cs="Arial"/>
                                <w:b/>
                                <w:sz w:val="22"/>
                                <w:szCs w:val="22"/>
                                <w:lang w:eastAsia="en-AU"/>
                              </w:rPr>
                            </w:pPr>
                            <w:r w:rsidRPr="00CB6BEF">
                              <w:rPr>
                                <w:rFonts w:ascii="Arial" w:hAnsi="Arial" w:cs="Arial"/>
                              </w:rPr>
                              <w:t xml:space="preserve">Task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6: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In-class and at home: Write a </w:t>
                            </w:r>
                            <w:r w:rsidR="00BE269A">
                              <w:rPr>
                                <w:rFonts w:ascii="Arial" w:hAnsi="Arial" w:cs="Arial"/>
                                <w:b/>
                              </w:rPr>
                              <w:t xml:space="preserve">film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review on the film, </w:t>
                            </w:r>
                            <w:r>
                              <w:rPr>
                                <w:rFonts w:ascii="Arial" w:hAnsi="Arial" w:cs="Arial"/>
                                <w:b/>
                                <w:i/>
                              </w:rPr>
                              <w:t>The Cay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(1974). </w:t>
                            </w:r>
                            <w:proofErr w:type="gramStart"/>
                            <w:r w:rsidR="00BE269A">
                              <w:rPr>
                                <w:rFonts w:ascii="Arial" w:hAnsi="Arial" w:cs="Arial"/>
                                <w:b/>
                              </w:rPr>
                              <w:t>600 words maximum.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.5pt;margin-top:10.15pt;width:472.2pt;height:41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">
                <v:textbox>
                  <w:txbxContent>
                    <w:p w:rsidR="00BA5AB4" w:rsidRPr="00BA5AB4" w:rsidRDefault="00BA5AB4">
                      <w:pPr>
                        <w:rPr>
                          <w:rFonts w:ascii="Arial" w:eastAsia="Calibri" w:hAnsi="Arial" w:cs="Arial"/>
                          <w:b/>
                          <w:sz w:val="22"/>
                          <w:szCs w:val="22"/>
                          <w:lang w:eastAsia="en-AU"/>
                        </w:rPr>
                      </w:pPr>
                      <w:r w:rsidRPr="00CB6BEF">
                        <w:rPr>
                          <w:rFonts w:ascii="Arial" w:hAnsi="Arial" w:cs="Arial"/>
                        </w:rPr>
                        <w:t xml:space="preserve">Task </w:t>
                      </w:r>
                      <w:r>
                        <w:rPr>
                          <w:rFonts w:ascii="Arial" w:hAnsi="Arial" w:cs="Arial"/>
                        </w:rPr>
                        <w:t xml:space="preserve">6: 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In-class and at home: Write a </w:t>
                      </w:r>
                      <w:r w:rsidR="00BE269A">
                        <w:rPr>
                          <w:rFonts w:ascii="Arial" w:hAnsi="Arial" w:cs="Arial"/>
                          <w:b/>
                        </w:rPr>
                        <w:t xml:space="preserve">film 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review on the film, </w:t>
                      </w:r>
                      <w:r>
                        <w:rPr>
                          <w:rFonts w:ascii="Arial" w:hAnsi="Arial" w:cs="Arial"/>
                          <w:b/>
                          <w:i/>
                        </w:rPr>
                        <w:t>The Cay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(1974). </w:t>
                      </w:r>
                      <w:proofErr w:type="gramStart"/>
                      <w:r w:rsidR="00BE269A">
                        <w:rPr>
                          <w:rFonts w:ascii="Arial" w:hAnsi="Arial" w:cs="Arial"/>
                          <w:b/>
                        </w:rPr>
                        <w:t>600 words maximum.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B11BEB" w:rsidRDefault="00B11BEB" w:rsidP="00C903E2">
      <w:pPr>
        <w:rPr>
          <w:rFonts w:ascii="Arial" w:hAnsi="Arial" w:cs="Arial"/>
          <w:b/>
          <w:sz w:val="22"/>
          <w:szCs w:val="22"/>
        </w:rPr>
      </w:pPr>
    </w:p>
    <w:p w:rsidR="00B11BEB" w:rsidRDefault="00B11BEB" w:rsidP="00C903E2">
      <w:pPr>
        <w:rPr>
          <w:rFonts w:ascii="Arial" w:hAnsi="Arial" w:cs="Arial"/>
          <w:b/>
          <w:sz w:val="22"/>
          <w:szCs w:val="22"/>
        </w:rPr>
      </w:pPr>
    </w:p>
    <w:p w:rsidR="00B11BEB" w:rsidRDefault="00B11BEB" w:rsidP="00C903E2">
      <w:pPr>
        <w:rPr>
          <w:rFonts w:ascii="Arial" w:hAnsi="Arial" w:cs="Arial"/>
          <w:b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b/>
          <w:sz w:val="22"/>
          <w:szCs w:val="22"/>
          <w:shd w:val="clear" w:color="auto" w:fill="FEFEFE"/>
        </w:rPr>
      </w:pPr>
      <w:r w:rsidRPr="00D11589">
        <w:rPr>
          <w:rFonts w:ascii="Arial" w:hAnsi="Arial" w:cs="Arial"/>
          <w:b/>
          <w:sz w:val="22"/>
          <w:szCs w:val="22"/>
        </w:rPr>
        <w:t>Assessment will be based on:</w:t>
      </w:r>
      <w:r w:rsidRPr="00D11589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  <w:r w:rsidR="001B48E2">
        <w:rPr>
          <w:rFonts w:ascii="Arial" w:hAnsi="Arial" w:cs="Arial"/>
          <w:b/>
          <w:sz w:val="22"/>
          <w:szCs w:val="22"/>
          <w:shd w:val="clear" w:color="auto" w:fill="FEFEFE"/>
        </w:rPr>
        <w:t>Writing (</w:t>
      </w:r>
      <w:r w:rsidR="00CB6BEF">
        <w:rPr>
          <w:rFonts w:ascii="Arial" w:hAnsi="Arial" w:cs="Arial"/>
          <w:b/>
          <w:sz w:val="22"/>
          <w:szCs w:val="22"/>
          <w:shd w:val="clear" w:color="auto" w:fill="FEFEFE"/>
        </w:rPr>
        <w:t>5%)</w:t>
      </w:r>
    </w:p>
    <w:p w:rsidR="00BA5AB4" w:rsidRDefault="00BA5AB4" w:rsidP="00C903E2">
      <w:pPr>
        <w:rPr>
          <w:rFonts w:ascii="Arial" w:hAnsi="Arial" w:cs="Arial"/>
          <w:b/>
          <w:sz w:val="22"/>
          <w:szCs w:val="22"/>
        </w:rPr>
      </w:pPr>
    </w:p>
    <w:tbl>
      <w:tblPr>
        <w:tblW w:w="9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657"/>
      </w:tblGrid>
      <w:tr w:rsidR="00C903E2" w:rsidTr="00E84309">
        <w:trPr>
          <w:trHeight w:val="444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42475F">
            <w:pPr>
              <w:spacing w:before="120" w:after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 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42475F">
            <w:pPr>
              <w:spacing w:before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</w:p>
        </w:tc>
      </w:tr>
      <w:tr w:rsidR="00C903E2" w:rsidTr="00227CDC">
        <w:trPr>
          <w:trHeight w:val="2279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Skills</w:t>
            </w:r>
          </w:p>
          <w:p w:rsidR="00BE4DD5" w:rsidRPr="00B800A0" w:rsidRDefault="00BE4DD5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 xml:space="preserve">Correct use of </w:t>
            </w:r>
            <w:r w:rsidR="00BE269A">
              <w:rPr>
                <w:rFonts w:ascii="Arial" w:hAnsi="Arial" w:cs="Arial"/>
                <w:sz w:val="20"/>
                <w:szCs w:val="20"/>
                <w:lang w:eastAsia="en-AU"/>
              </w:rPr>
              <w:t>review</w:t>
            </w: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 xml:space="preserve"> format</w:t>
            </w:r>
          </w:p>
          <w:p w:rsidR="00BE4DD5" w:rsidRPr="00B800A0" w:rsidRDefault="00BE4DD5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 xml:space="preserve">Correct use of </w:t>
            </w:r>
            <w:r w:rsidR="00DA45CF">
              <w:rPr>
                <w:rFonts w:ascii="Arial" w:hAnsi="Arial" w:cs="Arial"/>
                <w:sz w:val="20"/>
                <w:szCs w:val="20"/>
                <w:lang w:eastAsia="en-AU"/>
              </w:rPr>
              <w:t xml:space="preserve">body </w:t>
            </w: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>paragraph format</w:t>
            </w:r>
          </w:p>
          <w:p w:rsidR="00BE4DD5" w:rsidRPr="00B800A0" w:rsidRDefault="00BE4DD5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Knowledge</w:t>
            </w:r>
          </w:p>
          <w:p w:rsidR="00BE4DD5" w:rsidRPr="00B800A0" w:rsidRDefault="00BE4DD5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 xml:space="preserve">Demonstrating knowledge of </w:t>
            </w:r>
            <w:r w:rsidR="00B11BEB">
              <w:rPr>
                <w:rFonts w:ascii="Arial" w:hAnsi="Arial" w:cs="Arial"/>
                <w:sz w:val="20"/>
                <w:szCs w:val="20"/>
                <w:lang w:eastAsia="en-AU"/>
              </w:rPr>
              <w:t xml:space="preserve">themes in the </w:t>
            </w:r>
            <w:r w:rsidR="00BE269A">
              <w:rPr>
                <w:rFonts w:ascii="Arial" w:hAnsi="Arial" w:cs="Arial"/>
                <w:sz w:val="20"/>
                <w:szCs w:val="20"/>
                <w:lang w:eastAsia="en-AU"/>
              </w:rPr>
              <w:t>film and technical codes</w:t>
            </w:r>
            <w:r w:rsidRPr="00B800A0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  <w:p w:rsidR="00223D90" w:rsidRPr="00B800A0" w:rsidRDefault="00BE269A" w:rsidP="00223D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How to structure a film review using four key elements.</w:t>
            </w:r>
          </w:p>
          <w:p w:rsidR="00223D90" w:rsidRPr="00B800A0" w:rsidRDefault="00223D90" w:rsidP="00223D90">
            <w:pPr>
              <w:rPr>
                <w:rFonts w:ascii="Arial" w:hAnsi="Arial" w:cs="Arial"/>
                <w:sz w:val="20"/>
                <w:szCs w:val="20"/>
              </w:rPr>
            </w:pPr>
          </w:p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Understanding</w:t>
            </w:r>
          </w:p>
          <w:p w:rsidR="00BE4DD5" w:rsidRPr="00B800A0" w:rsidRDefault="00BE269A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How to write a film review.</w:t>
            </w:r>
          </w:p>
          <w:p w:rsidR="00E84309" w:rsidRPr="006C1C5A" w:rsidRDefault="00E84309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631" w:rsidRPr="008E5631" w:rsidRDefault="008E5631" w:rsidP="008E5631">
            <w:pPr>
              <w:pStyle w:val="ListParagraph"/>
              <w:numPr>
                <w:ilvl w:val="0"/>
                <w:numId w:val="5"/>
              </w:numPr>
              <w:spacing w:after="0"/>
              <w:rPr>
                <w:sz w:val="18"/>
                <w:szCs w:val="18"/>
                <w:lang w:eastAsia="en-AU"/>
              </w:rPr>
            </w:pPr>
          </w:p>
        </w:tc>
      </w:tr>
    </w:tbl>
    <w:p w:rsidR="00C903E2" w:rsidRPr="00E617B8" w:rsidRDefault="00C903E2" w:rsidP="00C903E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</w:t>
      </w:r>
      <w:r w:rsidRPr="00E617B8">
        <w:rPr>
          <w:rFonts w:ascii="Arial" w:hAnsi="Arial" w:cs="Arial"/>
          <w:b/>
          <w:sz w:val="28"/>
          <w:szCs w:val="28"/>
        </w:rPr>
        <w:t>omments: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Default="00C47AE0" w:rsidP="00C903E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</w:p>
    <w:p w:rsidR="00F94BF3" w:rsidRDefault="00F94BF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4D5A20" w:rsidRDefault="004D5A20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BE269A" w:rsidRDefault="00BE269A" w:rsidP="00C903E2">
      <w:pPr>
        <w:rPr>
          <w:rFonts w:ascii="Arial" w:hAnsi="Arial" w:cs="Arial"/>
          <w:sz w:val="22"/>
          <w:szCs w:val="22"/>
        </w:rPr>
      </w:pPr>
    </w:p>
    <w:p w:rsidR="00BE269A" w:rsidRDefault="00BE269A" w:rsidP="00C903E2">
      <w:pPr>
        <w:rPr>
          <w:rFonts w:ascii="Arial" w:hAnsi="Arial" w:cs="Arial"/>
          <w:sz w:val="22"/>
          <w:szCs w:val="22"/>
        </w:rPr>
      </w:pPr>
    </w:p>
    <w:p w:rsidR="00BE269A" w:rsidRDefault="00BE269A" w:rsidP="00C903E2">
      <w:pPr>
        <w:rPr>
          <w:rFonts w:ascii="Arial" w:hAnsi="Arial" w:cs="Arial"/>
          <w:sz w:val="22"/>
          <w:szCs w:val="22"/>
        </w:rPr>
      </w:pPr>
    </w:p>
    <w:p w:rsidR="00227CDC" w:rsidRDefault="00227CDC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9E3941" w:rsidRPr="00FF36DA" w:rsidRDefault="009E3941" w:rsidP="00C903E2">
      <w:pPr>
        <w:rPr>
          <w:rFonts w:ascii="Arial" w:hAnsi="Arial" w:cs="Arial"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100F86" w:rsidRPr="00870FC0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  <w:r w:rsidRPr="00870FC0">
        <w:rPr>
          <w:rFonts w:ascii="Arial" w:hAnsi="Arial" w:cs="Arial"/>
          <w:b/>
          <w:sz w:val="20"/>
          <w:szCs w:val="20"/>
          <w:u w:val="single"/>
        </w:rPr>
        <w:t>Assessment Criteria</w:t>
      </w:r>
      <w:r w:rsidRPr="00870FC0">
        <w:rPr>
          <w:rFonts w:ascii="Arial" w:hAnsi="Arial" w:cs="Arial"/>
          <w:b/>
          <w:sz w:val="20"/>
          <w:szCs w:val="20"/>
        </w:rPr>
        <w:t>:</w:t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</w:p>
    <w:p w:rsidR="00100F86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</w:p>
    <w:p w:rsidR="00100F86" w:rsidRPr="00100F86" w:rsidRDefault="00CB6BEF" w:rsidP="00100F86">
      <w:pPr>
        <w:spacing w:after="200" w:line="276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WRITING</w:t>
      </w:r>
      <w:r w:rsidR="00100F86" w:rsidRPr="00E05793">
        <w:rPr>
          <w:rFonts w:ascii="Arial" w:hAnsi="Arial" w:cs="Arial"/>
          <w:b/>
          <w:sz w:val="20"/>
          <w:szCs w:val="20"/>
        </w:rPr>
        <w:t xml:space="preserve"> OUTCOME</w:t>
      </w:r>
      <w:r w:rsidR="00100F86">
        <w:rPr>
          <w:rFonts w:ascii="Arial" w:hAnsi="Arial" w:cs="Arial"/>
          <w:b/>
          <w:sz w:val="20"/>
          <w:szCs w:val="20"/>
        </w:rPr>
        <w:t>: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598"/>
        <w:gridCol w:w="2599"/>
        <w:gridCol w:w="2599"/>
      </w:tblGrid>
      <w:tr w:rsidR="00F161FE" w:rsidRPr="00870FC0" w:rsidTr="004D5614">
        <w:trPr>
          <w:trHeight w:val="791"/>
        </w:trPr>
        <w:tc>
          <w:tcPr>
            <w:tcW w:w="1668" w:type="dxa"/>
            <w:shd w:val="clear" w:color="auto" w:fill="auto"/>
          </w:tcPr>
          <w:p w:rsidR="00F161FE" w:rsidRPr="00BE269A" w:rsidRDefault="00F161FE" w:rsidP="0042475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98" w:type="dxa"/>
            <w:shd w:val="clear" w:color="auto" w:fill="auto"/>
          </w:tcPr>
          <w:p w:rsidR="00F161FE" w:rsidRPr="00BE269A" w:rsidRDefault="00F161FE" w:rsidP="004247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E269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A </w:t>
            </w:r>
          </w:p>
          <w:p w:rsidR="00F161FE" w:rsidRPr="00BE269A" w:rsidRDefault="00F161FE" w:rsidP="004247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Excellent achievement</w:t>
            </w:r>
          </w:p>
          <w:p w:rsidR="00F161FE" w:rsidRPr="00BE269A" w:rsidRDefault="00F161FE" w:rsidP="0042475F">
            <w:pPr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80-100</w:t>
            </w:r>
          </w:p>
        </w:tc>
        <w:tc>
          <w:tcPr>
            <w:tcW w:w="2599" w:type="dxa"/>
            <w:shd w:val="clear" w:color="auto" w:fill="auto"/>
          </w:tcPr>
          <w:p w:rsidR="00F161FE" w:rsidRPr="00BE269A" w:rsidRDefault="00F161FE" w:rsidP="004247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E269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B </w:t>
            </w:r>
          </w:p>
          <w:p w:rsidR="00F161FE" w:rsidRPr="00BE269A" w:rsidRDefault="00F161FE" w:rsidP="0042475F">
            <w:pPr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High achievement</w:t>
            </w:r>
          </w:p>
          <w:p w:rsidR="00F161FE" w:rsidRPr="00BE269A" w:rsidRDefault="00F161FE" w:rsidP="0042475F">
            <w:pPr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65-79</w:t>
            </w:r>
          </w:p>
        </w:tc>
        <w:tc>
          <w:tcPr>
            <w:tcW w:w="2599" w:type="dxa"/>
            <w:shd w:val="clear" w:color="auto" w:fill="auto"/>
          </w:tcPr>
          <w:p w:rsidR="00F161FE" w:rsidRPr="00BE269A" w:rsidRDefault="00F161FE" w:rsidP="004247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E269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C </w:t>
            </w:r>
          </w:p>
          <w:p w:rsidR="00F161FE" w:rsidRPr="00BE269A" w:rsidRDefault="00F161FE" w:rsidP="0042475F">
            <w:pPr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Satisfactory achievement</w:t>
            </w:r>
          </w:p>
          <w:p w:rsidR="00F161FE" w:rsidRPr="00BE269A" w:rsidRDefault="00F161FE" w:rsidP="0042475F">
            <w:pPr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50-64</w:t>
            </w:r>
          </w:p>
        </w:tc>
      </w:tr>
      <w:tr w:rsidR="00F161FE" w:rsidRPr="00870FC0" w:rsidTr="004D5614">
        <w:trPr>
          <w:trHeight w:val="724"/>
        </w:trPr>
        <w:tc>
          <w:tcPr>
            <w:tcW w:w="1668" w:type="dxa"/>
            <w:shd w:val="clear" w:color="auto" w:fill="auto"/>
          </w:tcPr>
          <w:p w:rsidR="00F161FE" w:rsidRPr="00BE269A" w:rsidRDefault="00F161FE" w:rsidP="0042475F">
            <w:pPr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b/>
                <w:bCs/>
                <w:sz w:val="20"/>
                <w:szCs w:val="20"/>
              </w:rPr>
              <w:t>Spelling</w:t>
            </w:r>
            <w:r w:rsidR="004D5614" w:rsidRPr="00BE269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&amp; Punctuation</w:t>
            </w:r>
          </w:p>
        </w:tc>
        <w:tc>
          <w:tcPr>
            <w:tcW w:w="2598" w:type="dxa"/>
            <w:shd w:val="clear" w:color="auto" w:fill="auto"/>
          </w:tcPr>
          <w:p w:rsidR="00BE269A" w:rsidRPr="00BE269A" w:rsidRDefault="00BE269A" w:rsidP="0042475F">
            <w:pPr>
              <w:rPr>
                <w:rFonts w:ascii="Arial" w:hAnsi="Arial" w:cs="Arial"/>
                <w:sz w:val="20"/>
                <w:szCs w:val="20"/>
              </w:rPr>
            </w:pPr>
          </w:p>
          <w:p w:rsidR="00F161FE" w:rsidRPr="00BE269A" w:rsidRDefault="00F161FE" w:rsidP="0042475F">
            <w:pPr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Consistently spells a range of difficult words correctly and accurately uses a range of punctuation.</w:t>
            </w:r>
          </w:p>
        </w:tc>
        <w:tc>
          <w:tcPr>
            <w:tcW w:w="2599" w:type="dxa"/>
            <w:shd w:val="clear" w:color="auto" w:fill="auto"/>
          </w:tcPr>
          <w:p w:rsidR="00BE269A" w:rsidRPr="00BE269A" w:rsidRDefault="00BE269A" w:rsidP="0042475F">
            <w:pPr>
              <w:rPr>
                <w:rFonts w:ascii="Arial" w:hAnsi="Arial" w:cs="Arial"/>
                <w:sz w:val="20"/>
                <w:szCs w:val="20"/>
              </w:rPr>
            </w:pPr>
          </w:p>
          <w:p w:rsidR="00F161FE" w:rsidRPr="00BE269A" w:rsidRDefault="00F161FE" w:rsidP="0042475F">
            <w:pPr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Correctly spells a range of common and some difficult words and accurately uses some complex punctuation to clarify meaning.</w:t>
            </w:r>
          </w:p>
        </w:tc>
        <w:tc>
          <w:tcPr>
            <w:tcW w:w="2599" w:type="dxa"/>
            <w:shd w:val="clear" w:color="auto" w:fill="auto"/>
          </w:tcPr>
          <w:p w:rsidR="00BE269A" w:rsidRPr="00BE269A" w:rsidRDefault="00BE269A" w:rsidP="0042475F">
            <w:pPr>
              <w:rPr>
                <w:rFonts w:ascii="Arial" w:hAnsi="Arial" w:cs="Arial"/>
                <w:sz w:val="20"/>
                <w:szCs w:val="20"/>
              </w:rPr>
            </w:pPr>
          </w:p>
          <w:p w:rsidR="00F161FE" w:rsidRPr="00BE269A" w:rsidRDefault="004D5614" w:rsidP="0042475F">
            <w:pPr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Usually uses common grammar and spelling correctly.</w:t>
            </w:r>
          </w:p>
        </w:tc>
      </w:tr>
      <w:tr w:rsidR="00F161FE" w:rsidRPr="00870FC0" w:rsidTr="004D5614">
        <w:trPr>
          <w:trHeight w:val="1751"/>
        </w:trPr>
        <w:tc>
          <w:tcPr>
            <w:tcW w:w="1668" w:type="dxa"/>
            <w:shd w:val="clear" w:color="auto" w:fill="auto"/>
          </w:tcPr>
          <w:p w:rsidR="00F161FE" w:rsidRPr="00BE269A" w:rsidRDefault="00F161FE" w:rsidP="0042475F">
            <w:pPr>
              <w:spacing w:before="120"/>
              <w:rPr>
                <w:rFonts w:ascii="Arial" w:eastAsia="Calibri" w:hAnsi="Arial" w:cs="Arial"/>
                <w:b/>
                <w:sz w:val="20"/>
                <w:szCs w:val="20"/>
              </w:rPr>
            </w:pPr>
            <w:r w:rsidRPr="00BE269A">
              <w:rPr>
                <w:rFonts w:ascii="Arial" w:eastAsia="Calibri" w:hAnsi="Arial" w:cs="Arial"/>
                <w:b/>
                <w:sz w:val="20"/>
                <w:szCs w:val="20"/>
              </w:rPr>
              <w:t>Editing</w:t>
            </w:r>
          </w:p>
        </w:tc>
        <w:tc>
          <w:tcPr>
            <w:tcW w:w="2598" w:type="dxa"/>
            <w:shd w:val="clear" w:color="auto" w:fill="auto"/>
          </w:tcPr>
          <w:p w:rsidR="00BE269A" w:rsidRPr="00BE269A" w:rsidRDefault="00BE269A" w:rsidP="0042475F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</w:rPr>
            </w:pPr>
          </w:p>
          <w:p w:rsidR="00F161FE" w:rsidRPr="00BE269A" w:rsidRDefault="004D5614" w:rsidP="0042475F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Employs a range of strategies to effectively monitor and edit own work to improve accuracy and meaning; for example, adds and/or deletes words to enhance fluency.</w:t>
            </w:r>
          </w:p>
        </w:tc>
        <w:tc>
          <w:tcPr>
            <w:tcW w:w="2599" w:type="dxa"/>
            <w:shd w:val="clear" w:color="auto" w:fill="auto"/>
          </w:tcPr>
          <w:p w:rsidR="00BE269A" w:rsidRPr="00BE269A" w:rsidRDefault="00BE269A" w:rsidP="0042475F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</w:rPr>
            </w:pPr>
          </w:p>
          <w:p w:rsidR="00F161FE" w:rsidRPr="00BE269A" w:rsidRDefault="004D5614" w:rsidP="0042475F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Edits and monitors own work for accuracy and to improve clarity; for example, inserts additional or alternative words.</w:t>
            </w:r>
          </w:p>
        </w:tc>
        <w:tc>
          <w:tcPr>
            <w:tcW w:w="2599" w:type="dxa"/>
            <w:shd w:val="clear" w:color="auto" w:fill="auto"/>
          </w:tcPr>
          <w:p w:rsidR="00BE269A" w:rsidRPr="00BE269A" w:rsidRDefault="00BE269A" w:rsidP="0042475F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</w:rPr>
            </w:pPr>
          </w:p>
          <w:p w:rsidR="00F161FE" w:rsidRPr="00BE269A" w:rsidRDefault="004D5614" w:rsidP="0042475F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Employs simple strategies to monitor and edit own work for accuracy and meaning; for example, crosses out and rewrites words.</w:t>
            </w:r>
          </w:p>
        </w:tc>
      </w:tr>
      <w:tr w:rsidR="00BE269A" w:rsidRPr="00870FC0" w:rsidTr="004D5614">
        <w:trPr>
          <w:trHeight w:val="1658"/>
        </w:trPr>
        <w:tc>
          <w:tcPr>
            <w:tcW w:w="1668" w:type="dxa"/>
            <w:shd w:val="clear" w:color="auto" w:fill="auto"/>
          </w:tcPr>
          <w:p w:rsidR="00BE269A" w:rsidRPr="00BE269A" w:rsidRDefault="00BE269A" w:rsidP="00BE269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E269A">
              <w:rPr>
                <w:rFonts w:ascii="Arial" w:hAnsi="Arial" w:cs="Arial"/>
                <w:b/>
                <w:bCs/>
                <w:sz w:val="20"/>
                <w:szCs w:val="20"/>
              </w:rPr>
              <w:t>Language Features</w:t>
            </w:r>
          </w:p>
        </w:tc>
        <w:tc>
          <w:tcPr>
            <w:tcW w:w="2598" w:type="dxa"/>
            <w:shd w:val="clear" w:color="auto" w:fill="auto"/>
          </w:tcPr>
          <w:p w:rsidR="00BE269A" w:rsidRPr="00BE269A" w:rsidRDefault="00BE269A" w:rsidP="00BE269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Uses a range of persuasive techniques to develop an argument and influence the audience.</w:t>
            </w:r>
          </w:p>
        </w:tc>
        <w:tc>
          <w:tcPr>
            <w:tcW w:w="2599" w:type="dxa"/>
            <w:shd w:val="clear" w:color="auto" w:fill="auto"/>
          </w:tcPr>
          <w:p w:rsidR="00BE269A" w:rsidRPr="00BE269A" w:rsidRDefault="00BE269A" w:rsidP="00BE269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Uses persuasive techniques to endorse an argument or to challenge another point of view.</w:t>
            </w:r>
          </w:p>
        </w:tc>
        <w:tc>
          <w:tcPr>
            <w:tcW w:w="2599" w:type="dxa"/>
            <w:shd w:val="clear" w:color="auto" w:fill="auto"/>
          </w:tcPr>
          <w:p w:rsidR="00BE269A" w:rsidRPr="00BE269A" w:rsidRDefault="00BE269A" w:rsidP="00BE269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Uses some persuasive techniques to emphasise points in a simple persuasive argument.</w:t>
            </w:r>
          </w:p>
        </w:tc>
      </w:tr>
      <w:tr w:rsidR="00BE269A" w:rsidRPr="00870FC0" w:rsidTr="004D5614">
        <w:trPr>
          <w:trHeight w:val="1658"/>
        </w:trPr>
        <w:tc>
          <w:tcPr>
            <w:tcW w:w="1668" w:type="dxa"/>
            <w:shd w:val="clear" w:color="auto" w:fill="auto"/>
          </w:tcPr>
          <w:p w:rsidR="00BE269A" w:rsidRPr="00BE269A" w:rsidRDefault="00BE269A" w:rsidP="00BE269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E269A">
              <w:rPr>
                <w:rFonts w:ascii="Arial" w:hAnsi="Arial" w:cs="Arial"/>
                <w:b/>
                <w:bCs/>
                <w:sz w:val="20"/>
                <w:szCs w:val="20"/>
              </w:rPr>
              <w:t>Text Structure</w:t>
            </w:r>
          </w:p>
        </w:tc>
        <w:tc>
          <w:tcPr>
            <w:tcW w:w="2598" w:type="dxa"/>
            <w:shd w:val="clear" w:color="auto" w:fill="auto"/>
          </w:tcPr>
          <w:p w:rsidR="00BE269A" w:rsidRPr="00BE269A" w:rsidRDefault="00BE269A" w:rsidP="00BC0832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Develops a convincing persuasive argument, with each point well developed, closely tied to the topic and supported with appropriate evidence.</w:t>
            </w:r>
          </w:p>
        </w:tc>
        <w:tc>
          <w:tcPr>
            <w:tcW w:w="2599" w:type="dxa"/>
            <w:shd w:val="clear" w:color="auto" w:fill="auto"/>
          </w:tcPr>
          <w:p w:rsidR="00BE269A" w:rsidRPr="00BE269A" w:rsidRDefault="00BE269A" w:rsidP="00BC0832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 xml:space="preserve">Constructs a cohesive persuasive argument, using specific details and examples to support each point. </w:t>
            </w:r>
          </w:p>
        </w:tc>
        <w:tc>
          <w:tcPr>
            <w:tcW w:w="2599" w:type="dxa"/>
            <w:shd w:val="clear" w:color="auto" w:fill="auto"/>
          </w:tcPr>
          <w:p w:rsidR="00BE269A" w:rsidRPr="00BE269A" w:rsidRDefault="00BE269A" w:rsidP="00BC0832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</w:rPr>
            </w:pPr>
            <w:r w:rsidRPr="00BE269A">
              <w:rPr>
                <w:rFonts w:ascii="Arial" w:hAnsi="Arial" w:cs="Arial"/>
                <w:sz w:val="20"/>
                <w:szCs w:val="20"/>
              </w:rPr>
              <w:t>Presents a simple persuasive argument that states a position in relation to the topic and makes some points supported with examples.</w:t>
            </w:r>
          </w:p>
        </w:tc>
      </w:tr>
    </w:tbl>
    <w:p w:rsidR="00100F86" w:rsidRPr="00870FC0" w:rsidRDefault="00100F86" w:rsidP="00100F86">
      <w:pPr>
        <w:rPr>
          <w:rFonts w:ascii="Arial" w:hAnsi="Arial" w:cs="Arial"/>
          <w:b/>
          <w:sz w:val="16"/>
          <w:szCs w:val="16"/>
        </w:rPr>
      </w:pPr>
    </w:p>
    <w:p w:rsidR="00CA7870" w:rsidRPr="00BE269A" w:rsidRDefault="00CA7870" w:rsidP="00CA7870">
      <w:pPr>
        <w:rPr>
          <w:rFonts w:ascii="Arial" w:hAnsi="Arial" w:cs="Arial"/>
          <w:sz w:val="16"/>
          <w:szCs w:val="16"/>
        </w:rPr>
      </w:pPr>
    </w:p>
    <w:p w:rsidR="00CA7870" w:rsidRDefault="00CA7870" w:rsidP="0014459E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14459E" w:rsidRPr="0068438F" w:rsidRDefault="0014459E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68438F">
        <w:rPr>
          <w:rFonts w:ascii="Arial" w:hAnsi="Arial" w:cs="Arial"/>
          <w:sz w:val="20"/>
          <w:szCs w:val="20"/>
        </w:rPr>
        <w:t xml:space="preserve">SCORE:  </w:t>
      </w:r>
      <w:r w:rsidRPr="0068438F">
        <w:rPr>
          <w:rFonts w:ascii="Arial" w:hAnsi="Arial" w:cs="Arial"/>
          <w:sz w:val="20"/>
          <w:szCs w:val="20"/>
          <w:u w:val="single"/>
        </w:rPr>
        <w:tab/>
      </w:r>
      <w:r w:rsidRPr="0068438F">
        <w:rPr>
          <w:rFonts w:ascii="Arial" w:hAnsi="Arial" w:cs="Arial"/>
          <w:sz w:val="20"/>
          <w:szCs w:val="20"/>
          <w:u w:val="single"/>
        </w:rPr>
        <w:tab/>
      </w:r>
    </w:p>
    <w:p w:rsidR="00100F86" w:rsidRDefault="00100F86" w:rsidP="00100F86">
      <w:pPr>
        <w:rPr>
          <w:rFonts w:ascii="Arial" w:hAnsi="Arial" w:cs="Arial"/>
          <w:b/>
          <w:u w:val="single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BE26A4" w:rsidRDefault="00BE26A4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  <w:sectPr w:rsidR="00BE26A4" w:rsidSect="00223D90">
          <w:pgSz w:w="11906" w:h="16838"/>
          <w:pgMar w:top="568" w:right="1274" w:bottom="1440" w:left="1440" w:header="708" w:footer="708" w:gutter="0"/>
          <w:cols w:space="708"/>
          <w:docGrid w:linePitch="360"/>
        </w:sectPr>
      </w:pPr>
    </w:p>
    <w:p w:rsidR="00BE26A4" w:rsidRDefault="00BE26A4" w:rsidP="00BE26A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>
            <wp:extent cx="619125" cy="645324"/>
            <wp:effectExtent l="0" t="0" r="0" b="2540"/>
            <wp:docPr id="5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BE26A4" w:rsidRDefault="00BE26A4" w:rsidP="00BE26A4">
      <w:pPr>
        <w:ind w:left="2160" w:hanging="1440"/>
        <w:rPr>
          <w:rFonts w:ascii="Arial" w:eastAsia="Times New Roman" w:hAnsi="Arial" w:cs="Arial"/>
          <w:lang w:eastAsia="en-AU"/>
        </w:rPr>
      </w:pPr>
    </w:p>
    <w:p w:rsidR="00BE26A4" w:rsidRPr="00F0738C" w:rsidRDefault="00BE26A4" w:rsidP="00BE26A4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BE26A4" w:rsidRPr="00F0738C" w:rsidTr="0042475F">
        <w:trPr>
          <w:trHeight w:val="449"/>
        </w:trPr>
        <w:tc>
          <w:tcPr>
            <w:tcW w:w="3085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BE26A4" w:rsidRPr="00F0738C" w:rsidTr="0042475F">
        <w:tc>
          <w:tcPr>
            <w:tcW w:w="3085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F0738C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F0738C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BE26A4" w:rsidRPr="00F0738C" w:rsidTr="0042475F">
        <w:tc>
          <w:tcPr>
            <w:tcW w:w="3085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BE26A4" w:rsidRPr="00F0738C" w:rsidTr="0042475F">
        <w:tc>
          <w:tcPr>
            <w:tcW w:w="3085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BE26A4" w:rsidRPr="00F0738C" w:rsidTr="0042475F">
        <w:tc>
          <w:tcPr>
            <w:tcW w:w="3085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42475F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BE26A4" w:rsidRPr="00F0738C" w:rsidRDefault="00BE26A4" w:rsidP="00BE26A4">
      <w:pPr>
        <w:rPr>
          <w:rFonts w:eastAsia="Times New Roman"/>
          <w:lang w:eastAsia="en-AU"/>
        </w:rPr>
      </w:pP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</w:p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42475F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="00BE269A">
        <w:rPr>
          <w:rFonts w:ascii="Arial" w:eastAsia="Times New Roman" w:hAnsi="Arial" w:cs="Arial"/>
          <w:lang w:eastAsia="en-AU"/>
        </w:rPr>
        <w:tab/>
      </w:r>
      <w:r w:rsidR="00BE269A">
        <w:rPr>
          <w:rFonts w:ascii="Arial" w:eastAsia="Times New Roman" w:hAnsi="Arial" w:cs="Arial"/>
          <w:lang w:eastAsia="en-AU"/>
        </w:rPr>
        <w:tab/>
      </w:r>
      <w:r w:rsidR="00BE269A">
        <w:rPr>
          <w:rFonts w:ascii="Arial" w:eastAsia="Times New Roman" w:hAnsi="Arial" w:cs="Arial"/>
          <w:lang w:eastAsia="en-AU"/>
        </w:rPr>
        <w:tab/>
      </w:r>
      <w:r w:rsidR="00BE269A">
        <w:rPr>
          <w:rFonts w:ascii="Arial" w:eastAsia="Times New Roman" w:hAnsi="Arial" w:cs="Arial"/>
          <w:lang w:eastAsia="en-AU"/>
        </w:rPr>
        <w:tab/>
      </w:r>
      <w:r w:rsidR="00BE269A">
        <w:rPr>
          <w:rFonts w:ascii="Arial" w:eastAsia="Times New Roman" w:hAnsi="Arial" w:cs="Arial"/>
          <w:lang w:eastAsia="en-AU"/>
        </w:rPr>
        <w:tab/>
      </w:r>
      <w:r w:rsidR="00BE269A">
        <w:rPr>
          <w:rFonts w:ascii="Arial" w:eastAsia="Times New Roman" w:hAnsi="Arial" w:cs="Arial"/>
          <w:lang w:eastAsia="en-AU"/>
        </w:rPr>
        <w:tab/>
        <w:t>Date:       /       / 2018</w:t>
      </w:r>
      <w:r>
        <w:rPr>
          <w:rFonts w:ascii="Arial" w:eastAsia="Times New Roman" w:hAnsi="Arial" w:cs="Arial"/>
          <w:lang w:eastAsia="en-AU"/>
        </w:rPr>
        <w:t xml:space="preserve"> </w:t>
      </w:r>
    </w:p>
    <w:p w:rsidR="004D458A" w:rsidRDefault="004D458A" w:rsidP="004D458A">
      <w:pPr>
        <w:spacing w:after="200" w:line="276" w:lineRule="auto"/>
        <w:rPr>
          <w:rFonts w:ascii="Arial" w:hAnsi="Arial" w:cs="Arial"/>
          <w:b/>
          <w:u w:val="single"/>
        </w:rPr>
      </w:pPr>
    </w:p>
    <w:p w:rsidR="004D458A" w:rsidRPr="00C329B6" w:rsidRDefault="008E5631" w:rsidP="004D458A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8E5631">
        <w:rPr>
          <w:rFonts w:ascii="Arial" w:hAnsi="Arial" w:cs="Arial"/>
          <w:b/>
        </w:rPr>
        <w:t xml:space="preserve">                </w:t>
      </w:r>
      <w:r>
        <w:rPr>
          <w:rFonts w:ascii="Arial" w:hAnsi="Arial" w:cs="Arial"/>
          <w:b/>
          <w:u w:val="single"/>
        </w:rPr>
        <w:t xml:space="preserve"> </w:t>
      </w:r>
      <w:r w:rsidR="004D458A" w:rsidRPr="00C329B6">
        <w:rPr>
          <w:rFonts w:ascii="Arial" w:hAnsi="Arial" w:cs="Arial"/>
          <w:b/>
          <w:u w:val="single"/>
        </w:rPr>
        <w:t>REFLECTION</w:t>
      </w:r>
    </w:p>
    <w:tbl>
      <w:tblPr>
        <w:tblW w:w="0" w:type="auto"/>
        <w:tblInd w:w="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3"/>
        <w:gridCol w:w="2688"/>
        <w:gridCol w:w="2519"/>
        <w:gridCol w:w="2611"/>
      </w:tblGrid>
      <w:tr w:rsidR="004D458A" w:rsidRPr="00C329B6" w:rsidTr="008E5631">
        <w:trPr>
          <w:trHeight w:val="1087"/>
        </w:trPr>
        <w:tc>
          <w:tcPr>
            <w:tcW w:w="2493" w:type="dxa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4D458A" w:rsidRPr="00C329B6" w:rsidTr="008E5631">
        <w:trPr>
          <w:trHeight w:val="3481"/>
        </w:trPr>
        <w:tc>
          <w:tcPr>
            <w:tcW w:w="2493" w:type="dxa"/>
          </w:tcPr>
          <w:p w:rsidR="004D458A" w:rsidRPr="00C329B6" w:rsidRDefault="004D458A" w:rsidP="0042475F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42475F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42475F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42475F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42475F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42475F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42475F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42475F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42475F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42475F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D458A" w:rsidRPr="00C329B6" w:rsidTr="008E5631">
        <w:trPr>
          <w:trHeight w:val="774"/>
        </w:trPr>
        <w:tc>
          <w:tcPr>
            <w:tcW w:w="2493" w:type="dxa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329B6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4D458A" w:rsidRPr="00C329B6" w:rsidTr="008E5631">
        <w:trPr>
          <w:trHeight w:val="5720"/>
        </w:trPr>
        <w:tc>
          <w:tcPr>
            <w:tcW w:w="2493" w:type="dxa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42475F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BE26A4">
          <w:pgSz w:w="11906" w:h="16838"/>
          <w:pgMar w:top="709" w:right="1134" w:bottom="0" w:left="142" w:header="708" w:footer="708" w:gutter="0"/>
          <w:cols w:space="708"/>
          <w:docGrid w:linePitch="360"/>
        </w:sectPr>
      </w:pPr>
    </w:p>
    <w:p w:rsidR="00F823E0" w:rsidRDefault="00F823E0"/>
    <w:sectPr w:rsidR="00F823E0" w:rsidSect="00E35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64EC7"/>
    <w:multiLevelType w:val="hybridMultilevel"/>
    <w:tmpl w:val="88A6A9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6632D"/>
    <w:multiLevelType w:val="hybridMultilevel"/>
    <w:tmpl w:val="70284F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F01D89"/>
    <w:multiLevelType w:val="hybridMultilevel"/>
    <w:tmpl w:val="B84A85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B7C47"/>
    <w:multiLevelType w:val="hybridMultilevel"/>
    <w:tmpl w:val="E214D7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013028"/>
    <w:multiLevelType w:val="hybridMultilevel"/>
    <w:tmpl w:val="78140A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3E2"/>
    <w:rsid w:val="00052A42"/>
    <w:rsid w:val="00095660"/>
    <w:rsid w:val="000B224C"/>
    <w:rsid w:val="00100F86"/>
    <w:rsid w:val="0014459E"/>
    <w:rsid w:val="001710F0"/>
    <w:rsid w:val="001B48E2"/>
    <w:rsid w:val="001E7911"/>
    <w:rsid w:val="002137F0"/>
    <w:rsid w:val="00223D90"/>
    <w:rsid w:val="00227CDC"/>
    <w:rsid w:val="00246435"/>
    <w:rsid w:val="00314235"/>
    <w:rsid w:val="003654B4"/>
    <w:rsid w:val="0037516A"/>
    <w:rsid w:val="003877F7"/>
    <w:rsid w:val="003D2558"/>
    <w:rsid w:val="003E5A96"/>
    <w:rsid w:val="0042475F"/>
    <w:rsid w:val="00424A59"/>
    <w:rsid w:val="004D458A"/>
    <w:rsid w:val="004D5614"/>
    <w:rsid w:val="004D5A20"/>
    <w:rsid w:val="00584BA2"/>
    <w:rsid w:val="0062288F"/>
    <w:rsid w:val="00662F58"/>
    <w:rsid w:val="006C1C5A"/>
    <w:rsid w:val="006D6901"/>
    <w:rsid w:val="007035A9"/>
    <w:rsid w:val="007B4130"/>
    <w:rsid w:val="007E53F4"/>
    <w:rsid w:val="00834780"/>
    <w:rsid w:val="008C468A"/>
    <w:rsid w:val="008E5631"/>
    <w:rsid w:val="00970794"/>
    <w:rsid w:val="009801C6"/>
    <w:rsid w:val="009B6627"/>
    <w:rsid w:val="009E3941"/>
    <w:rsid w:val="00A021DA"/>
    <w:rsid w:val="00A42779"/>
    <w:rsid w:val="00A51595"/>
    <w:rsid w:val="00A61A11"/>
    <w:rsid w:val="00A94E4D"/>
    <w:rsid w:val="00B11BEB"/>
    <w:rsid w:val="00B61A4C"/>
    <w:rsid w:val="00B800A0"/>
    <w:rsid w:val="00B90FAB"/>
    <w:rsid w:val="00BA5AB4"/>
    <w:rsid w:val="00BE269A"/>
    <w:rsid w:val="00BE26A4"/>
    <w:rsid w:val="00BE4DD5"/>
    <w:rsid w:val="00C147E0"/>
    <w:rsid w:val="00C47AE0"/>
    <w:rsid w:val="00C51795"/>
    <w:rsid w:val="00C84721"/>
    <w:rsid w:val="00C903E2"/>
    <w:rsid w:val="00CA167D"/>
    <w:rsid w:val="00CA7870"/>
    <w:rsid w:val="00CB0463"/>
    <w:rsid w:val="00CB6BEF"/>
    <w:rsid w:val="00D324A9"/>
    <w:rsid w:val="00D36809"/>
    <w:rsid w:val="00D7428F"/>
    <w:rsid w:val="00DA45CF"/>
    <w:rsid w:val="00DB1C5B"/>
    <w:rsid w:val="00DF4138"/>
    <w:rsid w:val="00E35DE3"/>
    <w:rsid w:val="00E84309"/>
    <w:rsid w:val="00E90BAE"/>
    <w:rsid w:val="00EC3D14"/>
    <w:rsid w:val="00F161FE"/>
    <w:rsid w:val="00F63866"/>
    <w:rsid w:val="00F823E0"/>
    <w:rsid w:val="00F94BF3"/>
    <w:rsid w:val="00FA3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3E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5">
    <w:name w:val="heading 5"/>
    <w:basedOn w:val="Normal"/>
    <w:link w:val="Heading5Char"/>
    <w:uiPriority w:val="9"/>
    <w:qFormat/>
    <w:rsid w:val="00B11BEB"/>
    <w:pPr>
      <w:spacing w:before="100" w:beforeAutospacing="1" w:after="100" w:afterAutospacing="1"/>
      <w:outlineLvl w:val="4"/>
    </w:pPr>
    <w:rPr>
      <w:rFonts w:eastAsia="Times New Roman"/>
      <w:b/>
      <w:bCs/>
      <w:sz w:val="20"/>
      <w:szCs w:val="20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903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6"/>
    <w:rPr>
      <w:rFonts w:ascii="Tahoma" w:eastAsia="MS Mincho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rsid w:val="00EC3D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EC3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C84721"/>
  </w:style>
  <w:style w:type="paragraph" w:customStyle="1" w:styleId="Default">
    <w:name w:val="Default"/>
    <w:rsid w:val="00C8472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721"/>
    <w:pPr>
      <w:spacing w:after="160" w:line="259" w:lineRule="auto"/>
      <w:ind w:left="720"/>
      <w:contextualSpacing/>
    </w:pPr>
    <w:rPr>
      <w:rFonts w:ascii="Arial" w:eastAsiaTheme="minorHAnsi" w:hAnsi="Arial" w:cs="Arial"/>
      <w:sz w:val="22"/>
      <w:szCs w:val="22"/>
      <w:lang w:eastAsia="en-US"/>
    </w:rPr>
  </w:style>
  <w:style w:type="paragraph" w:styleId="NormalWeb">
    <w:name w:val="Normal (Web)"/>
    <w:basedOn w:val="Normal"/>
    <w:link w:val="NormalWebChar"/>
    <w:uiPriority w:val="99"/>
    <w:unhideWhenUsed/>
    <w:rsid w:val="003654B4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Emphasis">
    <w:name w:val="Emphasis"/>
    <w:basedOn w:val="DefaultParagraphFont"/>
    <w:qFormat/>
    <w:rsid w:val="00CA167D"/>
    <w:rPr>
      <w:i/>
      <w:iCs/>
    </w:rPr>
  </w:style>
  <w:style w:type="character" w:styleId="Strong">
    <w:name w:val="Strong"/>
    <w:basedOn w:val="DefaultParagraphFont"/>
    <w:qFormat/>
    <w:rsid w:val="00CA167D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B11BEB"/>
    <w:rPr>
      <w:rFonts w:ascii="Times New Roman" w:eastAsia="Times New Roman" w:hAnsi="Times New Roman" w:cs="Times New Roman"/>
      <w:b/>
      <w:bCs/>
      <w:sz w:val="20"/>
      <w:szCs w:val="20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BE269A"/>
    <w:rPr>
      <w:rFonts w:ascii="Times New Roman" w:eastAsia="Times New Roman" w:hAnsi="Times New Roman" w:cs="Times New Roman"/>
      <w:sz w:val="24"/>
      <w:szCs w:val="24"/>
      <w:lang w:eastAsia="en-AU"/>
    </w:rPr>
  </w:style>
  <w:style w:type="table" w:customStyle="1" w:styleId="Style1">
    <w:name w:val="Style1"/>
    <w:basedOn w:val="TableNormal"/>
    <w:uiPriority w:val="99"/>
    <w:rsid w:val="00BE269A"/>
    <w:pPr>
      <w:spacing w:before="120" w:after="120" w:line="240" w:lineRule="auto"/>
    </w:pPr>
    <w:rPr>
      <w:rFonts w:asciiTheme="minorHAnsi" w:hAnsiTheme="minorHAnsi" w:cstheme="minorBidi"/>
      <w:sz w:val="18"/>
    </w:rPr>
    <w:tblPr>
      <w:tblBorders>
        <w:top w:val="single" w:sz="4" w:space="0" w:color="007852"/>
        <w:left w:val="single" w:sz="4" w:space="0" w:color="007852"/>
        <w:bottom w:val="single" w:sz="4" w:space="0" w:color="007852"/>
        <w:right w:val="single" w:sz="4" w:space="0" w:color="007852"/>
      </w:tblBorders>
    </w:tblPr>
    <w:tblStylePr w:type="firstRow">
      <w:pPr>
        <w:wordWrap/>
        <w:spacing w:beforeLines="0" w:beforeAutospacing="0" w:afterLines="0" w:afterAutospacing="0"/>
      </w:pPr>
      <w:rPr>
        <w:rFonts w:asciiTheme="minorHAnsi" w:hAnsiTheme="minorHAnsi"/>
        <w:color w:val="FFFFFF" w:themeColor="background1"/>
        <w:sz w:val="18"/>
      </w:rPr>
      <w:tblPr/>
      <w:tcPr>
        <w:shd w:val="clear" w:color="auto" w:fill="007852"/>
      </w:tcPr>
    </w:tblStylePr>
    <w:tblStylePr w:type="firstCol">
      <w:pPr>
        <w:wordWrap/>
        <w:spacing w:beforeLines="0" w:beforeAutospacing="0" w:afterLines="0" w:afterAutospacing="0"/>
        <w:jc w:val="center"/>
      </w:pPr>
      <w:rPr>
        <w:rFonts w:asciiTheme="minorHAnsi" w:hAnsiTheme="minorHAnsi"/>
        <w:b/>
        <w:color w:val="FFFFFF" w:themeColor="background1"/>
        <w:sz w:val="22"/>
      </w:rPr>
      <w:tblPr/>
      <w:tcPr>
        <w:shd w:val="clear" w:color="auto" w:fill="00785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3E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5">
    <w:name w:val="heading 5"/>
    <w:basedOn w:val="Normal"/>
    <w:link w:val="Heading5Char"/>
    <w:uiPriority w:val="9"/>
    <w:qFormat/>
    <w:rsid w:val="00B11BEB"/>
    <w:pPr>
      <w:spacing w:before="100" w:beforeAutospacing="1" w:after="100" w:afterAutospacing="1"/>
      <w:outlineLvl w:val="4"/>
    </w:pPr>
    <w:rPr>
      <w:rFonts w:eastAsia="Times New Roman"/>
      <w:b/>
      <w:bCs/>
      <w:sz w:val="20"/>
      <w:szCs w:val="20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903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6"/>
    <w:rPr>
      <w:rFonts w:ascii="Tahoma" w:eastAsia="MS Mincho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rsid w:val="00EC3D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EC3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C84721"/>
  </w:style>
  <w:style w:type="paragraph" w:customStyle="1" w:styleId="Default">
    <w:name w:val="Default"/>
    <w:rsid w:val="00C8472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721"/>
    <w:pPr>
      <w:spacing w:after="160" w:line="259" w:lineRule="auto"/>
      <w:ind w:left="720"/>
      <w:contextualSpacing/>
    </w:pPr>
    <w:rPr>
      <w:rFonts w:ascii="Arial" w:eastAsiaTheme="minorHAnsi" w:hAnsi="Arial" w:cs="Arial"/>
      <w:sz w:val="22"/>
      <w:szCs w:val="22"/>
      <w:lang w:eastAsia="en-US"/>
    </w:rPr>
  </w:style>
  <w:style w:type="paragraph" w:styleId="NormalWeb">
    <w:name w:val="Normal (Web)"/>
    <w:basedOn w:val="Normal"/>
    <w:link w:val="NormalWebChar"/>
    <w:uiPriority w:val="99"/>
    <w:unhideWhenUsed/>
    <w:rsid w:val="003654B4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Emphasis">
    <w:name w:val="Emphasis"/>
    <w:basedOn w:val="DefaultParagraphFont"/>
    <w:qFormat/>
    <w:rsid w:val="00CA167D"/>
    <w:rPr>
      <w:i/>
      <w:iCs/>
    </w:rPr>
  </w:style>
  <w:style w:type="character" w:styleId="Strong">
    <w:name w:val="Strong"/>
    <w:basedOn w:val="DefaultParagraphFont"/>
    <w:qFormat/>
    <w:rsid w:val="00CA167D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B11BEB"/>
    <w:rPr>
      <w:rFonts w:ascii="Times New Roman" w:eastAsia="Times New Roman" w:hAnsi="Times New Roman" w:cs="Times New Roman"/>
      <w:b/>
      <w:bCs/>
      <w:sz w:val="20"/>
      <w:szCs w:val="20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BE269A"/>
    <w:rPr>
      <w:rFonts w:ascii="Times New Roman" w:eastAsia="Times New Roman" w:hAnsi="Times New Roman" w:cs="Times New Roman"/>
      <w:sz w:val="24"/>
      <w:szCs w:val="24"/>
      <w:lang w:eastAsia="en-AU"/>
    </w:rPr>
  </w:style>
  <w:style w:type="table" w:customStyle="1" w:styleId="Style1">
    <w:name w:val="Style1"/>
    <w:basedOn w:val="TableNormal"/>
    <w:uiPriority w:val="99"/>
    <w:rsid w:val="00BE269A"/>
    <w:pPr>
      <w:spacing w:before="120" w:after="120" w:line="240" w:lineRule="auto"/>
    </w:pPr>
    <w:rPr>
      <w:rFonts w:asciiTheme="minorHAnsi" w:hAnsiTheme="minorHAnsi" w:cstheme="minorBidi"/>
      <w:sz w:val="18"/>
    </w:rPr>
    <w:tblPr>
      <w:tblBorders>
        <w:top w:val="single" w:sz="4" w:space="0" w:color="007852"/>
        <w:left w:val="single" w:sz="4" w:space="0" w:color="007852"/>
        <w:bottom w:val="single" w:sz="4" w:space="0" w:color="007852"/>
        <w:right w:val="single" w:sz="4" w:space="0" w:color="007852"/>
      </w:tblBorders>
    </w:tblPr>
    <w:tblStylePr w:type="firstRow">
      <w:pPr>
        <w:wordWrap/>
        <w:spacing w:beforeLines="0" w:beforeAutospacing="0" w:afterLines="0" w:afterAutospacing="0"/>
      </w:pPr>
      <w:rPr>
        <w:rFonts w:asciiTheme="minorHAnsi" w:hAnsiTheme="minorHAnsi"/>
        <w:color w:val="FFFFFF" w:themeColor="background1"/>
        <w:sz w:val="18"/>
      </w:rPr>
      <w:tblPr/>
      <w:tcPr>
        <w:shd w:val="clear" w:color="auto" w:fill="007852"/>
      </w:tcPr>
    </w:tblStylePr>
    <w:tblStylePr w:type="firstCol">
      <w:pPr>
        <w:wordWrap/>
        <w:spacing w:beforeLines="0" w:beforeAutospacing="0" w:afterLines="0" w:afterAutospacing="0"/>
        <w:jc w:val="center"/>
      </w:pPr>
      <w:rPr>
        <w:rFonts w:asciiTheme="minorHAnsi" w:hAnsiTheme="minorHAnsi"/>
        <w:b/>
        <w:color w:val="FFFFFF" w:themeColor="background1"/>
        <w:sz w:val="22"/>
      </w:rPr>
      <w:tblPr/>
      <w:tcPr>
        <w:shd w:val="clear" w:color="auto" w:fill="00785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1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10outline.scsa.wa.edu.au/home/p-10-curriculum/curriculum-browser/english/overview/glossary/point-of-view" TargetMode="External"/><Relationship Id="rId13" Type="http://schemas.openxmlformats.org/officeDocument/2006/relationships/hyperlink" Target="https://k10outline.scsa.wa.edu.au/home/p-10-curriculum/curriculum-browser/english/overview/glossary/text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k10outline.scsa.wa.edu.au/home/p-10-curriculum/curriculum-browser/english/overview/glossary/text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k10outline.scsa.wa.edu.au/home/teaching/codes/english/year-7/acely1725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10" Type="http://schemas.openxmlformats.org/officeDocument/2006/relationships/hyperlink" Target="https://k10outline.scsa.wa.edu.au/home/p-10-curriculum/curriculum-browser/english/overview/glossary/subject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k10outline.scsa.wa.edu.au/home/teaching/codes/english/year-7/acelt1620" TargetMode="External"/><Relationship Id="rId14" Type="http://schemas.openxmlformats.org/officeDocument/2006/relationships/hyperlink" Target="https://k10outline.scsa.wa.edu.au/home/teaching/codes/english/year-7/acela178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C4E56A-7F40-4F54-B91E-2F85E1931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8AD52D8B</Template>
  <TotalTime>0</TotalTime>
  <Pages>5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Kelli Hobson</dc:creator>
  <cp:lastModifiedBy>HOBSON Kelli</cp:lastModifiedBy>
  <cp:revision>2</cp:revision>
  <cp:lastPrinted>2018-06-25T02:37:00Z</cp:lastPrinted>
  <dcterms:created xsi:type="dcterms:W3CDTF">2018-06-25T02:37:00Z</dcterms:created>
  <dcterms:modified xsi:type="dcterms:W3CDTF">2018-06-25T02:37:00Z</dcterms:modified>
</cp:coreProperties>
</file>