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34" w:rsidRDefault="009F4D51" w:rsidP="00487334">
      <w:pPr>
        <w:pStyle w:val="NormalWeb"/>
        <w:rPr>
          <w:rStyle w:val="Strong"/>
          <w:rFonts w:ascii="Verdana" w:hAnsi="Verdana"/>
          <w:color w:val="000066"/>
          <w:sz w:val="27"/>
          <w:szCs w:val="27"/>
        </w:rPr>
      </w:pPr>
      <w:r>
        <w:rPr>
          <w:rStyle w:val="Strong"/>
          <w:rFonts w:ascii="Verdana" w:hAnsi="Verdana"/>
          <w:color w:val="000066"/>
          <w:sz w:val="27"/>
          <w:szCs w:val="27"/>
        </w:rPr>
        <w:t>YEAR 7 SOURCE PAGE – TASK 2</w:t>
      </w:r>
    </w:p>
    <w:p w:rsidR="00487334" w:rsidRPr="00F964D4" w:rsidRDefault="00F964D4" w:rsidP="00487334">
      <w:pPr>
        <w:pStyle w:val="NormalWeb"/>
        <w:rPr>
          <w:rStyle w:val="Strong"/>
          <w:rFonts w:ascii="Arial" w:hAnsi="Arial" w:cs="Arial"/>
          <w:color w:val="000066"/>
          <w:sz w:val="32"/>
          <w:szCs w:val="32"/>
        </w:rPr>
      </w:pPr>
      <w:r w:rsidRPr="00F964D4">
        <w:rPr>
          <w:rStyle w:val="Strong"/>
          <w:rFonts w:ascii="Arial" w:hAnsi="Arial" w:cs="Arial"/>
          <w:color w:val="000066"/>
          <w:sz w:val="32"/>
          <w:szCs w:val="32"/>
        </w:rPr>
        <w:t>SOURCE ONE</w:t>
      </w:r>
    </w:p>
    <w:p w:rsidR="00487334" w:rsidRPr="00F964D4" w:rsidRDefault="00487334" w:rsidP="00487334">
      <w:pPr>
        <w:pStyle w:val="NormalWeb"/>
        <w:rPr>
          <w:rFonts w:ascii="Arial" w:hAnsi="Arial" w:cs="Arial"/>
        </w:rPr>
      </w:pPr>
      <w:r w:rsidRPr="00F964D4">
        <w:rPr>
          <w:rStyle w:val="Strong"/>
          <w:rFonts w:ascii="Arial" w:hAnsi="Arial" w:cs="Arial"/>
          <w:color w:val="000066"/>
          <w:sz w:val="27"/>
          <w:szCs w:val="27"/>
        </w:rPr>
        <w:t>The Fun of Archaeology: Discovering Something New</w:t>
      </w:r>
      <w:r w:rsidRPr="00F964D4">
        <w:rPr>
          <w:rFonts w:ascii="Arial" w:hAnsi="Arial" w:cs="Arial"/>
        </w:rPr>
        <w:t xml:space="preserve"> </w:t>
      </w:r>
    </w:p>
    <w:p w:rsidR="00487334" w:rsidRPr="00F964D4" w:rsidRDefault="009D5A29" w:rsidP="00487334">
      <w:pPr>
        <w:rPr>
          <w:rFonts w:ascii="Arial" w:hAnsi="Arial" w:cs="Arial"/>
        </w:rPr>
      </w:pPr>
      <w:r>
        <w:rPr>
          <w:rFonts w:ascii="Arial" w:hAnsi="Arial" w:cs="Arial"/>
        </w:rPr>
        <w:pict>
          <v:rect id="_x0000_i1025" style="width:0;height:1.5pt" o:hralign="center" o:hrstd="t" o:hr="t" fillcolor="#a0a0a0" stroked="f"/>
        </w:pict>
      </w:r>
    </w:p>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15"/>
      </w:tblGrid>
      <w:tr w:rsidR="00487334" w:rsidRPr="00F964D4">
        <w:trPr>
          <w:tblCellSpacing w:w="0" w:type="dxa"/>
        </w:trPr>
        <w:tc>
          <w:tcPr>
            <w:tcW w:w="0" w:type="auto"/>
            <w:shd w:val="clear" w:color="auto" w:fill="CC0000"/>
            <w:vAlign w:val="center"/>
            <w:hideMark/>
          </w:tcPr>
          <w:p w:rsidR="00487334" w:rsidRPr="00F964D4" w:rsidRDefault="00487334">
            <w:pPr>
              <w:pStyle w:val="NormalWeb"/>
              <w:rPr>
                <w:rFonts w:ascii="Arial" w:hAnsi="Arial" w:cs="Arial"/>
              </w:rPr>
            </w:pPr>
            <w:r w:rsidRPr="00F964D4">
              <w:rPr>
                <w:rFonts w:ascii="Arial" w:hAnsi="Arial" w:cs="Arial"/>
                <w:noProof/>
              </w:rPr>
              <w:drawing>
                <wp:inline distT="0" distB="0" distL="0" distR="0" wp14:anchorId="551876D9" wp14:editId="26944CB5">
                  <wp:extent cx="9525" cy="9525"/>
                  <wp:effectExtent l="0" t="0" r="0" b="0"/>
                  <wp:docPr id="1" name="Picture 1" descr="http://www.socialstudiesforkids.com/graphics/color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cialstudiesforkids.com/graphics/color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87334" w:rsidRPr="00F964D4">
        <w:trPr>
          <w:tblCellSpacing w:w="0" w:type="dxa"/>
        </w:trPr>
        <w:tc>
          <w:tcPr>
            <w:tcW w:w="0" w:type="auto"/>
            <w:hideMark/>
          </w:tcPr>
          <w:p w:rsidR="00487334" w:rsidRPr="00F964D4" w:rsidRDefault="00487334">
            <w:pPr>
              <w:rPr>
                <w:rFonts w:ascii="Arial" w:hAnsi="Arial" w:cs="Arial"/>
              </w:rPr>
            </w:pPr>
          </w:p>
        </w:tc>
      </w:tr>
      <w:tr w:rsidR="00487334" w:rsidRPr="00F964D4">
        <w:trPr>
          <w:tblCellSpacing w:w="0" w:type="dxa"/>
        </w:trPr>
        <w:tc>
          <w:tcPr>
            <w:tcW w:w="0" w:type="auto"/>
            <w:shd w:val="clear" w:color="auto" w:fill="CC0000"/>
            <w:hideMark/>
          </w:tcPr>
          <w:p w:rsidR="00487334" w:rsidRPr="00F964D4" w:rsidRDefault="00487334">
            <w:pPr>
              <w:pStyle w:val="NormalWeb"/>
              <w:rPr>
                <w:rFonts w:ascii="Arial" w:hAnsi="Arial" w:cs="Arial"/>
              </w:rPr>
            </w:pPr>
            <w:r w:rsidRPr="00F964D4">
              <w:rPr>
                <w:rFonts w:ascii="Arial" w:hAnsi="Arial" w:cs="Arial"/>
                <w:noProof/>
              </w:rPr>
              <w:drawing>
                <wp:inline distT="0" distB="0" distL="0" distR="0" wp14:anchorId="224F887C" wp14:editId="6033B085">
                  <wp:extent cx="9525" cy="9525"/>
                  <wp:effectExtent l="0" t="0" r="0" b="0"/>
                  <wp:docPr id="2" name="Picture 2" descr="http://www.socialstudiesforkids.com/graphics/color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cialstudiesforkids.com/graphics/colorb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87334" w:rsidRPr="00F964D4" w:rsidRDefault="00487334" w:rsidP="00487334">
      <w:pPr>
        <w:rPr>
          <w:rFonts w:ascii="Arial" w:hAnsi="Arial" w:cs="Arial"/>
        </w:rPr>
      </w:pPr>
      <w:r w:rsidRPr="00F964D4">
        <w:rPr>
          <w:rFonts w:ascii="Arial" w:hAnsi="Arial" w:cs="Arial"/>
          <w:noProof/>
        </w:rPr>
        <w:drawing>
          <wp:anchor distT="0" distB="0" distL="0" distR="0" simplePos="0" relativeHeight="251659264" behindDoc="0" locked="0" layoutInCell="1" allowOverlap="0" wp14:anchorId="3A07D65A" wp14:editId="59B71415">
            <wp:simplePos x="0" y="0"/>
            <wp:positionH relativeFrom="column">
              <wp:align>left</wp:align>
            </wp:positionH>
            <wp:positionV relativeFrom="line">
              <wp:posOffset>0</wp:posOffset>
            </wp:positionV>
            <wp:extent cx="447675" cy="600075"/>
            <wp:effectExtent l="0" t="0" r="9525" b="9525"/>
            <wp:wrapSquare wrapText="bothSides"/>
            <wp:docPr id="5" name="Picture 2" descr="http://www.socialstudiesforkids.com/graphics/picka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cialstudiesforkids.com/graphics/pickax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4D4">
        <w:rPr>
          <w:rFonts w:ascii="Arial" w:hAnsi="Arial" w:cs="Arial"/>
          <w:color w:val="FF0000"/>
        </w:rPr>
        <w:t xml:space="preserve">Many </w:t>
      </w:r>
      <w:r w:rsidRPr="00F964D4">
        <w:rPr>
          <w:rFonts w:ascii="Arial" w:hAnsi="Arial" w:cs="Arial"/>
          <w:color w:val="000000"/>
        </w:rPr>
        <w:t>people think that archaeology is just a bunch of digging in the dirt to see what kinds of tools people used a long time ago.</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That</w:t>
      </w:r>
      <w:r w:rsidRPr="00F964D4">
        <w:rPr>
          <w:rFonts w:ascii="Arial" w:hAnsi="Arial" w:cs="Arial"/>
          <w:color w:val="000000"/>
        </w:rPr>
        <w:t xml:space="preserve"> is an important part of the study of archaeology, to be sure. But the recent discoveries at </w:t>
      </w:r>
      <w:proofErr w:type="spellStart"/>
      <w:r w:rsidRPr="00F964D4">
        <w:rPr>
          <w:rFonts w:ascii="Arial" w:hAnsi="Arial" w:cs="Arial"/>
          <w:color w:val="000000"/>
        </w:rPr>
        <w:t>Caral</w:t>
      </w:r>
      <w:proofErr w:type="spellEnd"/>
      <w:r w:rsidRPr="00F964D4">
        <w:rPr>
          <w:rFonts w:ascii="Arial" w:hAnsi="Arial" w:cs="Arial"/>
          <w:color w:val="000000"/>
        </w:rPr>
        <w:t xml:space="preserve"> in South America shed new light on civilizations in the Americas and also have caused many historians to throw long-held theories right out the window.</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It</w:t>
      </w:r>
      <w:r w:rsidRPr="00F964D4">
        <w:rPr>
          <w:rFonts w:ascii="Arial" w:hAnsi="Arial" w:cs="Arial"/>
          <w:color w:val="000000"/>
        </w:rPr>
        <w:t xml:space="preserve"> seems that people lived in </w:t>
      </w:r>
      <w:proofErr w:type="spellStart"/>
      <w:r w:rsidRPr="00F964D4">
        <w:rPr>
          <w:rFonts w:ascii="Arial" w:hAnsi="Arial" w:cs="Arial"/>
          <w:color w:val="000000"/>
        </w:rPr>
        <w:t>Caral</w:t>
      </w:r>
      <w:proofErr w:type="spellEnd"/>
      <w:r w:rsidRPr="00F964D4">
        <w:rPr>
          <w:rFonts w:ascii="Arial" w:hAnsi="Arial" w:cs="Arial"/>
          <w:color w:val="000000"/>
        </w:rPr>
        <w:t xml:space="preserve"> (which was in what is now Peru) 4,600 years ago, a full 1,500 years before anybody thought they were there. At the same time the Egyptians were building the Pyramids, the people of </w:t>
      </w:r>
      <w:proofErr w:type="spellStart"/>
      <w:r w:rsidRPr="00F964D4">
        <w:rPr>
          <w:rFonts w:ascii="Arial" w:hAnsi="Arial" w:cs="Arial"/>
          <w:color w:val="000000"/>
        </w:rPr>
        <w:t>Caral</w:t>
      </w:r>
      <w:proofErr w:type="spellEnd"/>
      <w:r w:rsidRPr="00F964D4">
        <w:rPr>
          <w:rFonts w:ascii="Arial" w:hAnsi="Arial" w:cs="Arial"/>
          <w:color w:val="000000"/>
        </w:rPr>
        <w:t xml:space="preserve"> were building their own pyramids and their own grand way </w:t>
      </w:r>
      <w:r w:rsidR="009F4D51" w:rsidRPr="00F964D4">
        <w:rPr>
          <w:rFonts w:ascii="Arial" w:hAnsi="Arial" w:cs="Arial"/>
          <w:noProof/>
        </w:rPr>
        <w:drawing>
          <wp:anchor distT="0" distB="0" distL="0" distR="0" simplePos="0" relativeHeight="251661312" behindDoc="0" locked="0" layoutInCell="1" allowOverlap="0" wp14:anchorId="775B1B44" wp14:editId="7D31FD81">
            <wp:simplePos x="0" y="0"/>
            <wp:positionH relativeFrom="column">
              <wp:posOffset>-390525</wp:posOffset>
            </wp:positionH>
            <wp:positionV relativeFrom="line">
              <wp:posOffset>429260</wp:posOffset>
            </wp:positionV>
            <wp:extent cx="1219200" cy="628650"/>
            <wp:effectExtent l="0" t="0" r="0" b="0"/>
            <wp:wrapSquare wrapText="bothSides"/>
            <wp:docPr id="7" name="Picture 4" descr="http://www.socialstudiesforkids.com/graphics/pyramidsiz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ocialstudiesforkids.com/graphics/pyramidsiz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4D4">
        <w:rPr>
          <w:rFonts w:ascii="Arial" w:hAnsi="Arial" w:cs="Arial"/>
          <w:color w:val="000000"/>
        </w:rPr>
        <w:t>of life.</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What</w:t>
      </w:r>
      <w:r w:rsidRPr="00F964D4">
        <w:rPr>
          <w:rFonts w:ascii="Arial" w:hAnsi="Arial" w:cs="Arial"/>
          <w:color w:val="000000"/>
        </w:rPr>
        <w:t xml:space="preserve"> was so grand about this settlement? Archaeologists have discovered that the six pyramids uncovered so far were of different heights, each one surrounded by a group of buildings whose inhabitants had wealth and status according to where they lived. In other words, the richest and most important people lived around the tallest </w:t>
      </w:r>
      <w:r w:rsidR="009F4D51" w:rsidRPr="00F964D4">
        <w:rPr>
          <w:rFonts w:ascii="Arial" w:hAnsi="Arial" w:cs="Arial"/>
          <w:color w:val="000000"/>
        </w:rPr>
        <w:t>pyramid;</w:t>
      </w:r>
      <w:r w:rsidRPr="00F964D4">
        <w:rPr>
          <w:rFonts w:ascii="Arial" w:hAnsi="Arial" w:cs="Arial"/>
          <w:color w:val="000000"/>
        </w:rPr>
        <w:t xml:space="preserve"> the poorest people lived around the shortest pyramid, and so on.</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What's</w:t>
      </w:r>
      <w:r w:rsidRPr="00F964D4">
        <w:rPr>
          <w:rFonts w:ascii="Arial" w:hAnsi="Arial" w:cs="Arial"/>
          <w:color w:val="000000"/>
        </w:rPr>
        <w:t xml:space="preserve"> the big deal about this? Historians had no idea that any of this was going on. The common belief for the longest time has been that civilizations in the Americas began much later, probably in what is now Mexico or Central America, and that it took a while for those people to create what was, in effect, social </w:t>
      </w:r>
      <w:r w:rsidRPr="00F964D4">
        <w:rPr>
          <w:rFonts w:ascii="Arial" w:hAnsi="Arial" w:cs="Arial"/>
          <w:noProof/>
        </w:rPr>
        <w:drawing>
          <wp:anchor distT="0" distB="0" distL="0" distR="0" simplePos="0" relativeHeight="251662336" behindDoc="0" locked="0" layoutInCell="1" allowOverlap="0" wp14:anchorId="6AA70265" wp14:editId="2413D8B3">
            <wp:simplePos x="0" y="0"/>
            <wp:positionH relativeFrom="column">
              <wp:posOffset>4864735</wp:posOffset>
            </wp:positionH>
            <wp:positionV relativeFrom="line">
              <wp:posOffset>284480</wp:posOffset>
            </wp:positionV>
            <wp:extent cx="885825" cy="1219200"/>
            <wp:effectExtent l="0" t="0" r="9525" b="0"/>
            <wp:wrapSquare wrapText="bothSides"/>
            <wp:docPr id="8" name="Picture 5" descr="http://www.socialstudiesforkids.com/graphics/big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cialstudiesforkids.com/graphics/bignew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4D4">
        <w:rPr>
          <w:rFonts w:ascii="Arial" w:hAnsi="Arial" w:cs="Arial"/>
          <w:color w:val="000000"/>
        </w:rPr>
        <w:t xml:space="preserve">classes. But the discoveries at </w:t>
      </w:r>
      <w:proofErr w:type="spellStart"/>
      <w:r w:rsidRPr="00F964D4">
        <w:rPr>
          <w:rFonts w:ascii="Arial" w:hAnsi="Arial" w:cs="Arial"/>
          <w:color w:val="000000"/>
        </w:rPr>
        <w:t>Caral</w:t>
      </w:r>
      <w:proofErr w:type="spellEnd"/>
      <w:r w:rsidRPr="00F964D4">
        <w:rPr>
          <w:rFonts w:ascii="Arial" w:hAnsi="Arial" w:cs="Arial"/>
          <w:color w:val="000000"/>
        </w:rPr>
        <w:t xml:space="preserve"> have made those theories flat-out wrong.</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This</w:t>
      </w:r>
      <w:r w:rsidRPr="00F964D4">
        <w:rPr>
          <w:rFonts w:ascii="Arial" w:hAnsi="Arial" w:cs="Arial"/>
          <w:color w:val="000000"/>
        </w:rPr>
        <w:t xml:space="preserve"> is fun stuff! It's not often that historians and archaeologists get this kind of big wake-up call. They're used to uncovering smaller details that force them to revise in small ways their versions of past events. In effect, the discoveries at </w:t>
      </w:r>
      <w:proofErr w:type="spellStart"/>
      <w:r w:rsidRPr="00F964D4">
        <w:rPr>
          <w:rFonts w:ascii="Arial" w:hAnsi="Arial" w:cs="Arial"/>
          <w:color w:val="000000"/>
        </w:rPr>
        <w:t>Caral</w:t>
      </w:r>
      <w:proofErr w:type="spellEnd"/>
      <w:r w:rsidRPr="00F964D4">
        <w:rPr>
          <w:rFonts w:ascii="Arial" w:hAnsi="Arial" w:cs="Arial"/>
          <w:color w:val="000000"/>
        </w:rPr>
        <w:t xml:space="preserve"> give historians and archaeologists a chance to create new theories and beliefs, based on newly discovered evidence.</w:t>
      </w:r>
      <w:r w:rsidRPr="00F964D4">
        <w:rPr>
          <w:rFonts w:ascii="Arial" w:hAnsi="Arial" w:cs="Arial"/>
        </w:rPr>
        <w:t xml:space="preserve"> </w:t>
      </w:r>
    </w:p>
    <w:p w:rsidR="00487334" w:rsidRPr="00F964D4" w:rsidRDefault="00487334" w:rsidP="00487334">
      <w:pPr>
        <w:pStyle w:val="NormalWeb"/>
        <w:rPr>
          <w:rFonts w:ascii="Arial" w:hAnsi="Arial" w:cs="Arial"/>
        </w:rPr>
      </w:pPr>
      <w:r w:rsidRPr="00F964D4">
        <w:rPr>
          <w:rFonts w:ascii="Arial" w:hAnsi="Arial" w:cs="Arial"/>
          <w:color w:val="FF0000"/>
        </w:rPr>
        <w:t>History</w:t>
      </w:r>
      <w:r w:rsidRPr="00F964D4">
        <w:rPr>
          <w:rFonts w:ascii="Arial" w:hAnsi="Arial" w:cs="Arial"/>
          <w:color w:val="000000"/>
        </w:rPr>
        <w:t xml:space="preserve"> isn't boring. Archaeology isn't all about dirt. They're both ways of studying the past. And contrary to popular belief, the stories </w:t>
      </w:r>
      <w:r w:rsidRPr="00F964D4">
        <w:rPr>
          <w:rFonts w:ascii="Arial" w:hAnsi="Arial" w:cs="Arial"/>
          <w:i/>
          <w:iCs/>
          <w:color w:val="000000"/>
        </w:rPr>
        <w:t>are</w:t>
      </w:r>
      <w:r w:rsidRPr="00F964D4">
        <w:rPr>
          <w:rFonts w:ascii="Arial" w:hAnsi="Arial" w:cs="Arial"/>
          <w:color w:val="000000"/>
        </w:rPr>
        <w:t xml:space="preserve"> always changing.</w:t>
      </w:r>
      <w:r w:rsidRPr="00F964D4">
        <w:rPr>
          <w:rFonts w:ascii="Arial" w:hAnsi="Arial" w:cs="Arial"/>
        </w:rPr>
        <w:t xml:space="preserve"> </w:t>
      </w:r>
    </w:p>
    <w:p w:rsidR="00487334" w:rsidRPr="00F964D4" w:rsidRDefault="00487334">
      <w:pPr>
        <w:rPr>
          <w:rFonts w:ascii="Arial" w:hAnsi="Arial" w:cs="Arial"/>
        </w:rPr>
      </w:pPr>
      <w:r w:rsidRPr="00F964D4">
        <w:rPr>
          <w:rFonts w:ascii="Arial" w:hAnsi="Arial" w:cs="Arial"/>
        </w:rPr>
        <w:t>Reference:</w:t>
      </w:r>
    </w:p>
    <w:p w:rsidR="00F964D4" w:rsidRDefault="009D5A29" w:rsidP="00F964D4">
      <w:pPr>
        <w:rPr>
          <w:rStyle w:val="Hyperlink"/>
          <w:rFonts w:ascii="Arial" w:hAnsi="Arial" w:cs="Arial"/>
        </w:rPr>
      </w:pPr>
      <w:hyperlink r:id="rId10" w:history="1">
        <w:r w:rsidR="00487334" w:rsidRPr="00F964D4">
          <w:rPr>
            <w:rStyle w:val="Hyperlink"/>
            <w:rFonts w:ascii="Arial" w:hAnsi="Arial" w:cs="Arial"/>
          </w:rPr>
          <w:t>http://www.socialstudiesforkids.com/articles/archaeology/caral.htm</w:t>
        </w:r>
      </w:hyperlink>
    </w:p>
    <w:p w:rsidR="009F4D51" w:rsidRDefault="009F4D51" w:rsidP="00F964D4">
      <w:pPr>
        <w:rPr>
          <w:rStyle w:val="Strong"/>
          <w:rFonts w:ascii="Arial" w:hAnsi="Arial" w:cs="Arial"/>
          <w:color w:val="000066"/>
          <w:sz w:val="32"/>
          <w:szCs w:val="32"/>
        </w:rPr>
      </w:pPr>
    </w:p>
    <w:p w:rsidR="00F964D4" w:rsidRPr="00F964D4" w:rsidRDefault="00F964D4" w:rsidP="00F964D4">
      <w:pPr>
        <w:rPr>
          <w:rStyle w:val="Strong"/>
          <w:rFonts w:ascii="Arial" w:hAnsi="Arial" w:cs="Arial"/>
          <w:b w:val="0"/>
          <w:bCs w:val="0"/>
        </w:rPr>
      </w:pPr>
      <w:r w:rsidRPr="00F964D4">
        <w:rPr>
          <w:rStyle w:val="Strong"/>
          <w:rFonts w:ascii="Arial" w:hAnsi="Arial" w:cs="Arial"/>
          <w:color w:val="000066"/>
          <w:sz w:val="32"/>
          <w:szCs w:val="32"/>
        </w:rPr>
        <w:lastRenderedPageBreak/>
        <w:t>SOURCE TWO</w:t>
      </w:r>
    </w:p>
    <w:p w:rsidR="00487334" w:rsidRPr="00F964D4" w:rsidRDefault="00487334" w:rsidP="00487334">
      <w:pPr>
        <w:shd w:val="clear" w:color="auto" w:fill="FFFFFF"/>
        <w:spacing w:before="100" w:beforeAutospacing="1" w:after="100" w:afterAutospacing="1" w:line="450" w:lineRule="atLeast"/>
        <w:outlineLvl w:val="0"/>
        <w:rPr>
          <w:rFonts w:ascii="Arial" w:hAnsi="Arial" w:cs="Arial"/>
          <w:b/>
          <w:bCs/>
          <w:kern w:val="36"/>
          <w:sz w:val="45"/>
          <w:szCs w:val="45"/>
        </w:rPr>
      </w:pPr>
      <w:r w:rsidRPr="00F964D4">
        <w:rPr>
          <w:rFonts w:ascii="Arial" w:hAnsi="Arial" w:cs="Arial"/>
          <w:b/>
          <w:bCs/>
          <w:kern w:val="36"/>
          <w:sz w:val="45"/>
          <w:szCs w:val="45"/>
        </w:rPr>
        <w:t xml:space="preserve">Kids Guide to </w:t>
      </w:r>
      <w:r w:rsidR="00F964D4" w:rsidRPr="00F964D4">
        <w:rPr>
          <w:rFonts w:ascii="Arial" w:hAnsi="Arial" w:cs="Arial"/>
          <w:b/>
          <w:bCs/>
          <w:kern w:val="36"/>
          <w:sz w:val="45"/>
          <w:szCs w:val="45"/>
        </w:rPr>
        <w:t>Archaeology</w:t>
      </w:r>
    </w:p>
    <w:p w:rsidR="00487334" w:rsidRPr="00F964D4" w:rsidRDefault="009D5A29" w:rsidP="00487334">
      <w:pPr>
        <w:shd w:val="clear" w:color="auto" w:fill="FFFFFF"/>
        <w:rPr>
          <w:rFonts w:ascii="Arial" w:hAnsi="Arial" w:cs="Arial"/>
        </w:rPr>
      </w:pPr>
      <w:r>
        <w:rPr>
          <w:rFonts w:ascii="Arial" w:hAnsi="Arial" w:cs="Arial"/>
        </w:rPr>
        <w:pict>
          <v:rect id="_x0000_i1026" style="width:0;height:1.5pt" o:hralign="center" o:hrstd="t" o:hr="t" fillcolor="#a0a0a0" stroked="f"/>
        </w:pict>
      </w:r>
    </w:p>
    <w:p w:rsidR="00487334" w:rsidRPr="00F964D4" w:rsidRDefault="00487334" w:rsidP="00487334">
      <w:pPr>
        <w:shd w:val="clear" w:color="auto" w:fill="FFFFFF"/>
        <w:spacing w:after="120" w:line="270" w:lineRule="atLeast"/>
        <w:outlineLvl w:val="3"/>
        <w:rPr>
          <w:rFonts w:ascii="Arial" w:hAnsi="Arial" w:cs="Arial"/>
          <w:b/>
          <w:bCs/>
          <w:sz w:val="27"/>
          <w:szCs w:val="27"/>
        </w:rPr>
      </w:pPr>
      <w:r w:rsidRPr="00F964D4">
        <w:rPr>
          <w:rFonts w:ascii="Arial" w:hAnsi="Arial" w:cs="Arial"/>
          <w:b/>
          <w:bCs/>
          <w:sz w:val="27"/>
          <w:szCs w:val="27"/>
        </w:rPr>
        <w:t xml:space="preserve">What is </w:t>
      </w:r>
      <w:r w:rsidR="00F964D4" w:rsidRPr="00F964D4">
        <w:rPr>
          <w:rFonts w:ascii="Arial" w:hAnsi="Arial" w:cs="Arial"/>
          <w:b/>
          <w:bCs/>
          <w:sz w:val="27"/>
          <w:szCs w:val="27"/>
        </w:rPr>
        <w:t>Archaeology</w:t>
      </w:r>
      <w:r w:rsidRPr="00F964D4">
        <w:rPr>
          <w:rFonts w:ascii="Arial" w:hAnsi="Arial" w:cs="Arial"/>
          <w:b/>
          <w:bCs/>
          <w:sz w:val="27"/>
          <w:szCs w:val="27"/>
        </w:rPr>
        <w:t>?</w:t>
      </w:r>
    </w:p>
    <w:p w:rsidR="00487334" w:rsidRPr="00C46657" w:rsidRDefault="00487334" w:rsidP="00C46657">
      <w:pPr>
        <w:shd w:val="clear" w:color="auto" w:fill="FFFFFF"/>
        <w:spacing w:before="100" w:beforeAutospacing="1" w:after="210" w:line="270" w:lineRule="atLeast"/>
        <w:rPr>
          <w:rFonts w:ascii="Arial" w:hAnsi="Arial" w:cs="Arial"/>
          <w:color w:val="333333"/>
        </w:rPr>
      </w:pPr>
      <w:r w:rsidRPr="00F964D4">
        <w:rPr>
          <w:rFonts w:ascii="Arial" w:hAnsi="Arial" w:cs="Arial"/>
          <w:color w:val="333333"/>
        </w:rPr>
        <w:t xml:space="preserve">If you love learning about the past, digging in the dirt, or doing scientific experiments, </w:t>
      </w:r>
      <w:r w:rsidR="00F964D4" w:rsidRPr="00F964D4">
        <w:rPr>
          <w:rFonts w:ascii="Arial" w:hAnsi="Arial" w:cs="Arial"/>
          <w:color w:val="333333"/>
        </w:rPr>
        <w:t>archaeology</w:t>
      </w:r>
      <w:r w:rsidRPr="00F964D4">
        <w:rPr>
          <w:rFonts w:ascii="Arial" w:hAnsi="Arial" w:cs="Arial"/>
          <w:color w:val="333333"/>
        </w:rPr>
        <w:t xml:space="preserve"> may be for you. </w:t>
      </w:r>
      <w:r w:rsidR="00F964D4" w:rsidRPr="00F964D4">
        <w:rPr>
          <w:rFonts w:ascii="Arial" w:hAnsi="Arial" w:cs="Arial"/>
          <w:color w:val="333333"/>
        </w:rPr>
        <w:t>Archaeology</w:t>
      </w:r>
      <w:r w:rsidRPr="00F964D4">
        <w:rPr>
          <w:rFonts w:ascii="Arial" w:hAnsi="Arial" w:cs="Arial"/>
          <w:color w:val="333333"/>
        </w:rPr>
        <w:t xml:space="preserve"> is the study of past cultures based on the material they left behind. Scientists, called </w:t>
      </w:r>
      <w:r w:rsidR="00F964D4" w:rsidRPr="00F964D4">
        <w:rPr>
          <w:rFonts w:ascii="Arial" w:hAnsi="Arial" w:cs="Arial"/>
          <w:color w:val="333333"/>
        </w:rPr>
        <w:t>archaeologists</w:t>
      </w:r>
      <w:r w:rsidRPr="00F964D4">
        <w:rPr>
          <w:rFonts w:ascii="Arial" w:hAnsi="Arial" w:cs="Arial"/>
          <w:color w:val="333333"/>
        </w:rPr>
        <w:t xml:space="preserve">, learn about the past by studying </w:t>
      </w:r>
      <w:r w:rsidR="00F964D4" w:rsidRPr="00F964D4">
        <w:rPr>
          <w:rFonts w:ascii="Arial" w:hAnsi="Arial" w:cs="Arial"/>
          <w:color w:val="333333"/>
        </w:rPr>
        <w:t>artefacts</w:t>
      </w:r>
      <w:r w:rsidRPr="00F964D4">
        <w:rPr>
          <w:rFonts w:ascii="Arial" w:hAnsi="Arial" w:cs="Arial"/>
          <w:color w:val="333333"/>
        </w:rPr>
        <w:t xml:space="preserve">, buildings, and monuments. An </w:t>
      </w:r>
      <w:r w:rsidR="00F964D4" w:rsidRPr="00F964D4">
        <w:rPr>
          <w:rFonts w:ascii="Arial" w:hAnsi="Arial" w:cs="Arial"/>
          <w:color w:val="333333"/>
        </w:rPr>
        <w:t>artefact</w:t>
      </w:r>
      <w:r w:rsidRPr="00F964D4">
        <w:rPr>
          <w:rFonts w:ascii="Arial" w:hAnsi="Arial" w:cs="Arial"/>
          <w:color w:val="333333"/>
        </w:rPr>
        <w:t xml:space="preserve"> is any object made by human beings such as tools, pottery, and </w:t>
      </w:r>
      <w:r w:rsidR="00F964D4" w:rsidRPr="00F964D4">
        <w:rPr>
          <w:rFonts w:ascii="Arial" w:hAnsi="Arial" w:cs="Arial"/>
          <w:color w:val="333333"/>
        </w:rPr>
        <w:t>jewellery</w:t>
      </w:r>
      <w:r w:rsidRPr="00F964D4">
        <w:rPr>
          <w:rFonts w:ascii="Arial" w:hAnsi="Arial" w:cs="Arial"/>
          <w:color w:val="333333"/>
        </w:rPr>
        <w:t>. Studying buildings and monuments such as the Egyptian pyramids and the Roman Colosseum can teach us many things about past cultures.</w:t>
      </w:r>
    </w:p>
    <w:p w:rsidR="00487334" w:rsidRPr="00F964D4" w:rsidRDefault="009D5A29">
      <w:pPr>
        <w:rPr>
          <w:rFonts w:ascii="Arial" w:hAnsi="Arial" w:cs="Arial"/>
        </w:rPr>
      </w:pPr>
      <w:hyperlink r:id="rId11" w:history="1">
        <w:r w:rsidR="00487334" w:rsidRPr="00F964D4">
          <w:rPr>
            <w:rStyle w:val="Hyperlink"/>
            <w:rFonts w:ascii="Arial" w:hAnsi="Arial" w:cs="Arial"/>
          </w:rPr>
          <w:t>http://www.qrcodecompanies.org/kids-guide-to-archeology.html</w:t>
        </w:r>
      </w:hyperlink>
    </w:p>
    <w:p w:rsidR="00F964D4" w:rsidRDefault="00F964D4">
      <w:pPr>
        <w:rPr>
          <w:rFonts w:ascii="Arial" w:hAnsi="Arial" w:cs="Arial"/>
        </w:rPr>
      </w:pPr>
    </w:p>
    <w:p w:rsidR="009F4D51" w:rsidRPr="00F964D4" w:rsidRDefault="009F4D51">
      <w:pPr>
        <w:rPr>
          <w:rFonts w:ascii="Arial" w:hAnsi="Arial" w:cs="Arial"/>
        </w:rPr>
      </w:pPr>
    </w:p>
    <w:p w:rsidR="00487334" w:rsidRPr="00F964D4" w:rsidRDefault="00F964D4">
      <w:pPr>
        <w:rPr>
          <w:rFonts w:ascii="Arial" w:hAnsi="Arial" w:cs="Arial"/>
        </w:rPr>
      </w:pPr>
      <w:r w:rsidRPr="00F964D4">
        <w:rPr>
          <w:rStyle w:val="Strong"/>
          <w:rFonts w:ascii="Arial" w:hAnsi="Arial" w:cs="Arial"/>
          <w:color w:val="000066"/>
          <w:sz w:val="32"/>
          <w:szCs w:val="32"/>
        </w:rPr>
        <w:t>SOURCE T</w:t>
      </w:r>
      <w:r>
        <w:rPr>
          <w:rStyle w:val="Strong"/>
          <w:rFonts w:ascii="Arial" w:hAnsi="Arial" w:cs="Arial"/>
          <w:color w:val="000066"/>
          <w:sz w:val="32"/>
          <w:szCs w:val="32"/>
        </w:rPr>
        <w:t>HREE</w:t>
      </w:r>
    </w:p>
    <w:p w:rsidR="00487334" w:rsidRPr="00F964D4" w:rsidRDefault="00487334">
      <w:pPr>
        <w:rPr>
          <w:rFonts w:ascii="Arial" w:hAnsi="Arial" w:cs="Arial"/>
          <w:color w:val="444444"/>
          <w:sz w:val="21"/>
          <w:szCs w:val="21"/>
          <w:lang w:val="en"/>
        </w:rPr>
      </w:pPr>
      <w:r w:rsidRPr="00F964D4">
        <w:rPr>
          <w:rStyle w:val="Strong"/>
          <w:rFonts w:ascii="Arial" w:hAnsi="Arial" w:cs="Arial"/>
          <w:color w:val="444444"/>
          <w:sz w:val="21"/>
          <w:szCs w:val="21"/>
          <w:lang w:val="en"/>
        </w:rPr>
        <w:t>The Big Dig</w:t>
      </w:r>
      <w:r w:rsidRPr="00F964D4">
        <w:rPr>
          <w:rFonts w:ascii="Arial" w:hAnsi="Arial" w:cs="Arial"/>
          <w:color w:val="444444"/>
          <w:sz w:val="21"/>
          <w:szCs w:val="21"/>
          <w:lang w:val="en"/>
        </w:rPr>
        <w:br/>
      </w:r>
      <w:r w:rsidRPr="00F964D4">
        <w:rPr>
          <w:rFonts w:ascii="Arial" w:hAnsi="Arial" w:cs="Arial"/>
          <w:color w:val="444444"/>
          <w:sz w:val="21"/>
          <w:szCs w:val="21"/>
          <w:lang w:val="en"/>
        </w:rPr>
        <w:br/>
      </w:r>
      <w:proofErr w:type="gramStart"/>
      <w:r w:rsidRPr="00F964D4">
        <w:rPr>
          <w:rFonts w:ascii="Arial" w:hAnsi="Arial" w:cs="Arial"/>
          <w:color w:val="444444"/>
          <w:sz w:val="21"/>
          <w:szCs w:val="21"/>
          <w:lang w:val="en"/>
        </w:rPr>
        <w:t>The</w:t>
      </w:r>
      <w:proofErr w:type="gramEnd"/>
      <w:r w:rsidRPr="00F964D4">
        <w:rPr>
          <w:rFonts w:ascii="Arial" w:hAnsi="Arial" w:cs="Arial"/>
          <w:color w:val="444444"/>
          <w:sz w:val="21"/>
          <w:szCs w:val="21"/>
          <w:lang w:val="en"/>
        </w:rPr>
        <w:t xml:space="preserve"> process of researching and securing a dig site can take years. Digging is the field work of archaeology. On occasion, archaeologists might need to move earth with bulldozers and backhoes. Usually, however, archaeologists use tools such as brushes, hand shovels, and even toothbrushes to scrape away the earth around artifacts.</w:t>
      </w:r>
      <w:r w:rsidRPr="00F964D4">
        <w:rPr>
          <w:rFonts w:ascii="Arial" w:hAnsi="Arial" w:cs="Arial"/>
          <w:color w:val="444444"/>
          <w:sz w:val="21"/>
          <w:szCs w:val="21"/>
          <w:lang w:val="en"/>
        </w:rPr>
        <w:br/>
      </w:r>
      <w:r w:rsidRPr="00F964D4">
        <w:rPr>
          <w:rFonts w:ascii="Arial" w:hAnsi="Arial" w:cs="Arial"/>
          <w:color w:val="444444"/>
          <w:sz w:val="21"/>
          <w:szCs w:val="21"/>
          <w:lang w:val="en"/>
        </w:rPr>
        <w:br/>
        <w:t>The most common tool that archaeologists use to dig is a flat trowel. A trowel is a hand-held shovel used for smoothing as well as digging. Archaeologists use trowels to slowly scrape away soil. For very small or delicate remains, archaeologists might also dig with dental picks, spoons, or very fine blades. Often, they will sift dirt through a fine mesh screen. Tiny remains, such as beads, can often be found this way.</w:t>
      </w:r>
      <w:r w:rsidRPr="00F964D4">
        <w:rPr>
          <w:rFonts w:ascii="Arial" w:hAnsi="Arial" w:cs="Arial"/>
          <w:color w:val="444444"/>
          <w:sz w:val="21"/>
          <w:szCs w:val="21"/>
          <w:lang w:val="en"/>
        </w:rPr>
        <w:br/>
      </w:r>
      <w:r w:rsidRPr="00F964D4">
        <w:rPr>
          <w:rFonts w:ascii="Arial" w:hAnsi="Arial" w:cs="Arial"/>
          <w:color w:val="444444"/>
          <w:sz w:val="21"/>
          <w:szCs w:val="21"/>
          <w:lang w:val="en"/>
        </w:rPr>
        <w:br/>
        <w:t>Archaeologists take lots of notes and photographs along each step of the process. Sometimes they include audio and video recordings. Global positioning system (GPS) units and data from geographic information systems (GIS) help them map the location of various features with a high level of precision.</w:t>
      </w:r>
      <w:r w:rsidRPr="00F964D4">
        <w:rPr>
          <w:rFonts w:ascii="Arial" w:hAnsi="Arial" w:cs="Arial"/>
          <w:color w:val="444444"/>
          <w:sz w:val="21"/>
          <w:szCs w:val="21"/>
          <w:lang w:val="en"/>
        </w:rPr>
        <w:br/>
      </w:r>
      <w:r w:rsidRPr="00F964D4">
        <w:rPr>
          <w:rFonts w:ascii="Arial" w:hAnsi="Arial" w:cs="Arial"/>
          <w:color w:val="444444"/>
          <w:sz w:val="21"/>
          <w:szCs w:val="21"/>
          <w:lang w:val="en"/>
        </w:rPr>
        <w:br/>
        <w:t xml:space="preserve">When archaeologists find remains, they are often broken or damaged after hundreds or even thousands of years underground. Sunlight, rain, soil, animals, bacteria, and other natural processes can cause artifacts to erode, rust, rot, break, and warp. </w:t>
      </w:r>
      <w:r w:rsidRPr="00F964D4">
        <w:rPr>
          <w:rFonts w:ascii="Arial" w:hAnsi="Arial" w:cs="Arial"/>
          <w:color w:val="444444"/>
          <w:sz w:val="21"/>
          <w:szCs w:val="21"/>
          <w:lang w:val="en"/>
        </w:rPr>
        <w:br/>
      </w:r>
      <w:r w:rsidRPr="00F964D4">
        <w:rPr>
          <w:rFonts w:ascii="Arial" w:hAnsi="Arial" w:cs="Arial"/>
          <w:color w:val="444444"/>
          <w:sz w:val="21"/>
          <w:szCs w:val="21"/>
          <w:lang w:val="en"/>
        </w:rPr>
        <w:br/>
        <w:t>Sometimes, however, natural processes can help preserve materials. For example, sediments from floods or volcanic eruptions can encase materials and preserve them. In one case, the chill of an Alpine glacier preserved the body of a man for more than 5,300 years! The discoverer of the so-called “Iceman,” found in the Alps between Switzerland and Italy, thought he was a recent victim of murder, or one of the glacier’s crevasses. Forensic archaeologists studying his body were surprised to learn that he was a murder victim—the crime just took place more than 5,000 years ago.</w:t>
      </w:r>
    </w:p>
    <w:p w:rsidR="00487334" w:rsidRPr="00F964D4" w:rsidRDefault="00487334">
      <w:pPr>
        <w:rPr>
          <w:rFonts w:ascii="Arial" w:hAnsi="Arial" w:cs="Arial"/>
          <w:color w:val="444444"/>
          <w:sz w:val="21"/>
          <w:szCs w:val="21"/>
          <w:lang w:val="en"/>
        </w:rPr>
      </w:pPr>
    </w:p>
    <w:p w:rsidR="00487334" w:rsidRPr="00F964D4" w:rsidRDefault="009D5A29">
      <w:pPr>
        <w:rPr>
          <w:rFonts w:ascii="Arial" w:hAnsi="Arial" w:cs="Arial"/>
        </w:rPr>
      </w:pPr>
      <w:hyperlink r:id="rId12" w:history="1">
        <w:r w:rsidR="00487334" w:rsidRPr="00F964D4">
          <w:rPr>
            <w:rStyle w:val="Hyperlink"/>
            <w:rFonts w:ascii="Arial" w:hAnsi="Arial" w:cs="Arial"/>
          </w:rPr>
          <w:t>http://education.nationalgeographic.com.au/education/encyclopedia/archaeology/?ar_a=1</w:t>
        </w:r>
      </w:hyperlink>
    </w:p>
    <w:p w:rsidR="00487334" w:rsidRPr="00F964D4" w:rsidRDefault="00487334">
      <w:pPr>
        <w:rPr>
          <w:rFonts w:ascii="Arial" w:hAnsi="Arial" w:cs="Arial"/>
        </w:rPr>
      </w:pPr>
    </w:p>
    <w:p w:rsidR="009F4D51" w:rsidRPr="00F964D4" w:rsidRDefault="009F4D51" w:rsidP="009F4D51">
      <w:pPr>
        <w:rPr>
          <w:rStyle w:val="Strong"/>
          <w:rFonts w:ascii="Arial" w:hAnsi="Arial" w:cs="Arial"/>
          <w:b w:val="0"/>
          <w:bCs w:val="0"/>
        </w:rPr>
      </w:pPr>
      <w:r w:rsidRPr="00F964D4">
        <w:rPr>
          <w:rStyle w:val="Strong"/>
          <w:rFonts w:ascii="Arial" w:hAnsi="Arial" w:cs="Arial"/>
          <w:color w:val="000066"/>
          <w:sz w:val="32"/>
          <w:szCs w:val="32"/>
        </w:rPr>
        <w:t xml:space="preserve">SOURCE </w:t>
      </w:r>
      <w:r>
        <w:rPr>
          <w:rStyle w:val="Strong"/>
          <w:rFonts w:ascii="Arial" w:hAnsi="Arial" w:cs="Arial"/>
          <w:color w:val="000066"/>
          <w:sz w:val="32"/>
          <w:szCs w:val="32"/>
        </w:rPr>
        <w:t>FOUR</w:t>
      </w:r>
      <w:bookmarkStart w:id="0" w:name="_GoBack"/>
      <w:bookmarkEnd w:id="0"/>
    </w:p>
    <w:p w:rsidR="00487334" w:rsidRDefault="00487334">
      <w:pPr>
        <w:rPr>
          <w:rFonts w:ascii="Arial" w:hAnsi="Arial" w:cs="Arial"/>
        </w:rPr>
      </w:pPr>
    </w:p>
    <w:p w:rsidR="009F4D51" w:rsidRDefault="009F4D51">
      <w:pPr>
        <w:rPr>
          <w:rFonts w:ascii="Arial" w:hAnsi="Arial" w:cs="Arial"/>
        </w:rPr>
      </w:pPr>
    </w:p>
    <w:p w:rsidR="009E1338" w:rsidRDefault="009D5A29">
      <w:pPr>
        <w:rPr>
          <w:rFonts w:ascii="Arial" w:hAnsi="Arial" w:cs="Arial"/>
        </w:rPr>
      </w:pPr>
      <w:r>
        <w:rPr>
          <w:rFonts w:ascii="Verdana" w:hAnsi="Verdana"/>
          <w:b/>
          <w:bCs/>
          <w:noProof/>
          <w:color w:val="000066"/>
          <w:sz w:val="27"/>
          <w:szCs w:val="27"/>
        </w:rPr>
        <w:drawing>
          <wp:anchor distT="0" distB="0" distL="114300" distR="114300" simplePos="0" relativeHeight="251664384" behindDoc="1" locked="0" layoutInCell="1" allowOverlap="1" wp14:anchorId="5792B72C" wp14:editId="328A040D">
            <wp:simplePos x="0" y="0"/>
            <wp:positionH relativeFrom="column">
              <wp:posOffset>434340</wp:posOffset>
            </wp:positionH>
            <wp:positionV relativeFrom="paragraph">
              <wp:posOffset>42545</wp:posOffset>
            </wp:positionV>
            <wp:extent cx="3611880" cy="6530340"/>
            <wp:effectExtent l="152400" t="95250" r="160020" b="80010"/>
            <wp:wrapTight wrapText="bothSides">
              <wp:wrapPolygon edited="0">
                <wp:start x="-331" y="-47"/>
                <wp:lineTo x="-152" y="20196"/>
                <wp:lineTo x="-59" y="21329"/>
                <wp:lineTo x="19122" y="21604"/>
                <wp:lineTo x="21740" y="21538"/>
                <wp:lineTo x="21690" y="1482"/>
                <wp:lineTo x="21540" y="-344"/>
                <wp:lineTo x="2173" y="-110"/>
                <wp:lineTo x="-331" y="-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16.jpg"/>
                    <pic:cNvPicPr/>
                  </pic:nvPicPr>
                  <pic:blipFill rotWithShape="1">
                    <a:blip r:embed="rId13" cstate="print">
                      <a:extLst>
                        <a:ext uri="{28A0092B-C50C-407E-A947-70E740481C1C}">
                          <a14:useLocalDpi xmlns:a14="http://schemas.microsoft.com/office/drawing/2010/main" val="0"/>
                        </a:ext>
                      </a:extLst>
                    </a:blip>
                    <a:srcRect l="47834" t="32155" r="7943" b="9700"/>
                    <a:stretch/>
                  </pic:blipFill>
                  <pic:spPr bwMode="auto">
                    <a:xfrm rot="155958">
                      <a:off x="0" y="0"/>
                      <a:ext cx="3611880" cy="6530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E1338" w:rsidRDefault="009E1338">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D5A29" w:rsidRDefault="009D5A29">
      <w:pPr>
        <w:rPr>
          <w:rFonts w:ascii="Arial" w:hAnsi="Arial" w:cs="Arial"/>
        </w:rPr>
      </w:pPr>
    </w:p>
    <w:p w:rsidR="009E1338" w:rsidRPr="00F964D4" w:rsidRDefault="009E1338">
      <w:pPr>
        <w:rPr>
          <w:rFonts w:ascii="Arial" w:hAnsi="Arial" w:cs="Arial"/>
        </w:rPr>
      </w:pPr>
      <w:proofErr w:type="spellStart"/>
      <w:proofErr w:type="gramStart"/>
      <w:r>
        <w:rPr>
          <w:rFonts w:ascii="Arial" w:hAnsi="Arial" w:cs="Arial"/>
        </w:rPr>
        <w:t>Ciavarella</w:t>
      </w:r>
      <w:proofErr w:type="spellEnd"/>
      <w:r>
        <w:rPr>
          <w:rFonts w:ascii="Arial" w:hAnsi="Arial" w:cs="Arial"/>
        </w:rPr>
        <w:t>.</w:t>
      </w:r>
      <w:proofErr w:type="gramEnd"/>
      <w:r>
        <w:rPr>
          <w:rFonts w:ascii="Arial" w:hAnsi="Arial" w:cs="Arial"/>
        </w:rPr>
        <w:t xml:space="preserve"> </w:t>
      </w:r>
      <w:proofErr w:type="gramStart"/>
      <w:r>
        <w:rPr>
          <w:rFonts w:ascii="Arial" w:hAnsi="Arial" w:cs="Arial"/>
        </w:rPr>
        <w:t xml:space="preserve">G &amp; </w:t>
      </w:r>
      <w:proofErr w:type="spellStart"/>
      <w:r>
        <w:rPr>
          <w:rFonts w:ascii="Arial" w:hAnsi="Arial" w:cs="Arial"/>
        </w:rPr>
        <w:t>Calandra</w:t>
      </w:r>
      <w:proofErr w:type="spellEnd"/>
      <w:r>
        <w:rPr>
          <w:rFonts w:ascii="Arial" w:hAnsi="Arial" w:cs="Arial"/>
        </w:rPr>
        <w:t>.</w:t>
      </w:r>
      <w:proofErr w:type="gramEnd"/>
      <w:r>
        <w:rPr>
          <w:rFonts w:ascii="Arial" w:hAnsi="Arial" w:cs="Arial"/>
        </w:rPr>
        <w:t xml:space="preserve"> A. (2000) </w:t>
      </w:r>
      <w:r w:rsidRPr="009E1338">
        <w:rPr>
          <w:rFonts w:ascii="Arial" w:hAnsi="Arial" w:cs="Arial"/>
          <w:u w:val="single"/>
        </w:rPr>
        <w:t>SOSE 1 – Studies of Society &amp; Environment – Second Edition</w:t>
      </w:r>
      <w:r>
        <w:rPr>
          <w:rFonts w:ascii="Arial" w:hAnsi="Arial" w:cs="Arial"/>
        </w:rPr>
        <w:t>, John Wiley &amp; Sons, Milton, Queensland.</w:t>
      </w:r>
    </w:p>
    <w:sectPr w:rsidR="009E1338" w:rsidRPr="00F964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47F77"/>
    <w:multiLevelType w:val="multilevel"/>
    <w:tmpl w:val="A5CC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34"/>
    <w:rsid w:val="00130A35"/>
    <w:rsid w:val="001E21C3"/>
    <w:rsid w:val="00487334"/>
    <w:rsid w:val="009D5A29"/>
    <w:rsid w:val="009E1338"/>
    <w:rsid w:val="009F4D51"/>
    <w:rsid w:val="00C46657"/>
    <w:rsid w:val="00F2177D"/>
    <w:rsid w:val="00F96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334"/>
    <w:pPr>
      <w:spacing w:before="100" w:beforeAutospacing="1" w:after="100" w:afterAutospacing="1"/>
    </w:pPr>
  </w:style>
  <w:style w:type="character" w:styleId="Strong">
    <w:name w:val="Strong"/>
    <w:basedOn w:val="DefaultParagraphFont"/>
    <w:uiPriority w:val="22"/>
    <w:qFormat/>
    <w:rsid w:val="00487334"/>
    <w:rPr>
      <w:b/>
      <w:bCs/>
    </w:rPr>
  </w:style>
  <w:style w:type="character" w:styleId="Hyperlink">
    <w:name w:val="Hyperlink"/>
    <w:basedOn w:val="DefaultParagraphFont"/>
    <w:uiPriority w:val="99"/>
    <w:unhideWhenUsed/>
    <w:rsid w:val="00487334"/>
    <w:rPr>
      <w:color w:val="0000FF"/>
      <w:u w:val="single"/>
    </w:rPr>
  </w:style>
  <w:style w:type="paragraph" w:styleId="BalloonText">
    <w:name w:val="Balloon Text"/>
    <w:basedOn w:val="Normal"/>
    <w:link w:val="BalloonTextChar"/>
    <w:rsid w:val="00487334"/>
    <w:rPr>
      <w:rFonts w:ascii="Tahoma" w:hAnsi="Tahoma" w:cs="Tahoma"/>
      <w:sz w:val="16"/>
      <w:szCs w:val="16"/>
    </w:rPr>
  </w:style>
  <w:style w:type="character" w:customStyle="1" w:styleId="BalloonTextChar">
    <w:name w:val="Balloon Text Char"/>
    <w:basedOn w:val="DefaultParagraphFont"/>
    <w:link w:val="BalloonText"/>
    <w:rsid w:val="004873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334"/>
    <w:pPr>
      <w:spacing w:before="100" w:beforeAutospacing="1" w:after="100" w:afterAutospacing="1"/>
    </w:pPr>
  </w:style>
  <w:style w:type="character" w:styleId="Strong">
    <w:name w:val="Strong"/>
    <w:basedOn w:val="DefaultParagraphFont"/>
    <w:uiPriority w:val="22"/>
    <w:qFormat/>
    <w:rsid w:val="00487334"/>
    <w:rPr>
      <w:b/>
      <w:bCs/>
    </w:rPr>
  </w:style>
  <w:style w:type="character" w:styleId="Hyperlink">
    <w:name w:val="Hyperlink"/>
    <w:basedOn w:val="DefaultParagraphFont"/>
    <w:uiPriority w:val="99"/>
    <w:unhideWhenUsed/>
    <w:rsid w:val="00487334"/>
    <w:rPr>
      <w:color w:val="0000FF"/>
      <w:u w:val="single"/>
    </w:rPr>
  </w:style>
  <w:style w:type="paragraph" w:styleId="BalloonText">
    <w:name w:val="Balloon Text"/>
    <w:basedOn w:val="Normal"/>
    <w:link w:val="BalloonTextChar"/>
    <w:rsid w:val="00487334"/>
    <w:rPr>
      <w:rFonts w:ascii="Tahoma" w:hAnsi="Tahoma" w:cs="Tahoma"/>
      <w:sz w:val="16"/>
      <w:szCs w:val="16"/>
    </w:rPr>
  </w:style>
  <w:style w:type="character" w:customStyle="1" w:styleId="BalloonTextChar">
    <w:name w:val="Balloon Text Char"/>
    <w:basedOn w:val="DefaultParagraphFont"/>
    <w:link w:val="BalloonText"/>
    <w:rsid w:val="004873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536844">
      <w:bodyDiv w:val="1"/>
      <w:marLeft w:val="0"/>
      <w:marRight w:val="0"/>
      <w:marTop w:val="0"/>
      <w:marBottom w:val="0"/>
      <w:divBdr>
        <w:top w:val="none" w:sz="0" w:space="0" w:color="auto"/>
        <w:left w:val="none" w:sz="0" w:space="0" w:color="auto"/>
        <w:bottom w:val="none" w:sz="0" w:space="0" w:color="auto"/>
        <w:right w:val="none" w:sz="0" w:space="0" w:color="auto"/>
      </w:divBdr>
      <w:divsChild>
        <w:div w:id="117183421">
          <w:marLeft w:val="0"/>
          <w:marRight w:val="0"/>
          <w:marTop w:val="0"/>
          <w:marBottom w:val="0"/>
          <w:divBdr>
            <w:top w:val="none" w:sz="0" w:space="0" w:color="auto"/>
            <w:left w:val="none" w:sz="0" w:space="0" w:color="auto"/>
            <w:bottom w:val="none" w:sz="0" w:space="0" w:color="auto"/>
            <w:right w:val="none" w:sz="0" w:space="0" w:color="auto"/>
          </w:divBdr>
          <w:divsChild>
            <w:div w:id="17722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808">
      <w:bodyDiv w:val="1"/>
      <w:marLeft w:val="0"/>
      <w:marRight w:val="0"/>
      <w:marTop w:val="0"/>
      <w:marBottom w:val="0"/>
      <w:divBdr>
        <w:top w:val="none" w:sz="0" w:space="0" w:color="auto"/>
        <w:left w:val="none" w:sz="0" w:space="0" w:color="auto"/>
        <w:bottom w:val="none" w:sz="0" w:space="0" w:color="auto"/>
        <w:right w:val="none" w:sz="0" w:space="0" w:color="auto"/>
      </w:divBdr>
      <w:divsChild>
        <w:div w:id="1251697720">
          <w:marLeft w:val="0"/>
          <w:marRight w:val="0"/>
          <w:marTop w:val="0"/>
          <w:marBottom w:val="0"/>
          <w:divBdr>
            <w:top w:val="none" w:sz="0" w:space="0" w:color="auto"/>
            <w:left w:val="none" w:sz="0" w:space="0" w:color="auto"/>
            <w:bottom w:val="single" w:sz="6" w:space="19" w:color="151515"/>
            <w:right w:val="none" w:sz="0" w:space="0" w:color="auto"/>
          </w:divBdr>
          <w:divsChild>
            <w:div w:id="5662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education.nationalgeographic.com.au/education/encyclopedia/archaeology/?ar_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qrcodecompanies.org/kids-guide-to-archeolog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cialstudiesforkids.com/articles/archaeology/caral.ht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AAF65BBB</Template>
  <TotalTime>2</TotalTime>
  <Pages>3</Pages>
  <Words>785</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DONAVON Rebecca</cp:lastModifiedBy>
  <cp:revision>3</cp:revision>
  <cp:lastPrinted>2015-03-26T02:28:00Z</cp:lastPrinted>
  <dcterms:created xsi:type="dcterms:W3CDTF">2015-03-13T01:43:00Z</dcterms:created>
  <dcterms:modified xsi:type="dcterms:W3CDTF">2015-03-26T02:30:00Z</dcterms:modified>
</cp:coreProperties>
</file>