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7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25"/>
        <w:gridCol w:w="2812"/>
        <w:gridCol w:w="3986"/>
        <w:gridCol w:w="2694"/>
        <w:gridCol w:w="3260"/>
      </w:tblGrid>
      <w:tr w:rsidR="00765A81" w:rsidRPr="006577CC" w:rsidTr="00765A81">
        <w:trPr>
          <w:trHeight w:val="77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E11A37" w:rsidP="00765A81">
            <w:pPr>
              <w:jc w:val="center"/>
              <w:rPr>
                <w:b/>
                <w:sz w:val="56"/>
                <w:szCs w:val="72"/>
              </w:rPr>
            </w:pPr>
            <w:bookmarkStart w:id="0" w:name="_GoBack"/>
            <w:bookmarkEnd w:id="0"/>
            <w:r w:rsidRPr="006577CC">
              <w:rPr>
                <w:b/>
                <w:sz w:val="56"/>
                <w:szCs w:val="72"/>
              </w:rPr>
              <w:t>Example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b/>
                <w:sz w:val="56"/>
                <w:szCs w:val="72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b/>
                <w:sz w:val="56"/>
                <w:szCs w:val="72"/>
              </w:rPr>
            </w:pPr>
            <w:r w:rsidRPr="006577CC">
              <w:rPr>
                <w:b/>
                <w:sz w:val="56"/>
                <w:szCs w:val="72"/>
              </w:rPr>
              <w:t>Key Concept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b/>
                <w:sz w:val="56"/>
                <w:szCs w:val="7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E11A37" w:rsidP="00765A81">
            <w:pPr>
              <w:jc w:val="center"/>
              <w:rPr>
                <w:b/>
                <w:sz w:val="56"/>
                <w:szCs w:val="72"/>
              </w:rPr>
            </w:pPr>
            <w:r w:rsidRPr="006577CC">
              <w:rPr>
                <w:b/>
                <w:sz w:val="56"/>
                <w:szCs w:val="72"/>
              </w:rPr>
              <w:t>Definition</w:t>
            </w:r>
          </w:p>
        </w:tc>
      </w:tr>
      <w:tr w:rsidR="00765A81" w:rsidRPr="006577CC" w:rsidTr="00765A81">
        <w:trPr>
          <w:trHeight w:val="999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53969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Redevelopment of an abandoned industrial area into a new residential precinct.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Space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rFonts w:cs="Lucida Sans Unicode"/>
                <w:sz w:val="24"/>
                <w:szCs w:val="24"/>
                <w:shd w:val="clear" w:color="auto" w:fill="FFFFFF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Involves time and space.</w:t>
            </w:r>
            <w:r w:rsidRPr="006577CC">
              <w:rPr>
                <w:rFonts w:cs="Lucida Sans Unicode"/>
                <w:sz w:val="24"/>
                <w:szCs w:val="24"/>
              </w:rPr>
              <w:br/>
            </w: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Naturally occurring or by humans will.</w:t>
            </w:r>
          </w:p>
          <w:p w:rsidR="00FC58FB" w:rsidRPr="006577CC" w:rsidRDefault="00FC58FB" w:rsidP="00765A81">
            <w:pPr>
              <w:jc w:val="center"/>
              <w:rPr>
                <w:sz w:val="24"/>
                <w:szCs w:val="24"/>
              </w:rPr>
            </w:pPr>
          </w:p>
        </w:tc>
      </w:tr>
      <w:tr w:rsidR="00765A81" w:rsidRPr="006577CC" w:rsidTr="00FC58FB">
        <w:trPr>
          <w:trHeight w:val="472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Rainforest.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Place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58FB" w:rsidRPr="006577CC" w:rsidRDefault="00FC58FB" w:rsidP="00FC58FB">
            <w:pPr>
              <w:shd w:val="clear" w:color="auto" w:fill="FFFFFF"/>
              <w:ind w:right="198"/>
              <w:jc w:val="center"/>
              <w:rPr>
                <w:rFonts w:eastAsia="Times New Roman" w:cs="Lucida Sans Unicode"/>
                <w:sz w:val="24"/>
                <w:szCs w:val="24"/>
                <w:lang w:eastAsia="en-AU"/>
              </w:rPr>
            </w:pPr>
            <w:r w:rsidRPr="006577CC">
              <w:rPr>
                <w:rFonts w:eastAsia="Times New Roman" w:cs="Lucida Sans Unicode"/>
                <w:sz w:val="24"/>
                <w:szCs w:val="24"/>
                <w:lang w:eastAsia="en-AU"/>
              </w:rPr>
              <w:t>Physical and Biological World. Provides raw foods, materials and it recycles waste.</w:t>
            </w:r>
          </w:p>
          <w:p w:rsidR="00D24F0F" w:rsidRPr="006577CC" w:rsidRDefault="00D24F0F" w:rsidP="00765A81">
            <w:pPr>
              <w:jc w:val="center"/>
              <w:rPr>
                <w:sz w:val="24"/>
                <w:szCs w:val="24"/>
              </w:rPr>
            </w:pPr>
          </w:p>
        </w:tc>
      </w:tr>
      <w:tr w:rsidR="00765A81" w:rsidRPr="006577CC" w:rsidTr="00765A81">
        <w:trPr>
          <w:trHeight w:val="128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E11A37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Tourism and Landforms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Interconnection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Personal and Local levels, regional, national and global levels.</w:t>
            </w:r>
            <w:r w:rsidRPr="006577CC">
              <w:rPr>
                <w:rFonts w:cs="Lucida Sans Unicode"/>
                <w:sz w:val="24"/>
                <w:szCs w:val="24"/>
              </w:rPr>
              <w:t xml:space="preserve"> </w:t>
            </w: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Local Events can have global outcomes.</w:t>
            </w:r>
          </w:p>
        </w:tc>
      </w:tr>
      <w:tr w:rsidR="00765A81" w:rsidRPr="006577CC" w:rsidTr="00765A81">
        <w:trPr>
          <w:trHeight w:val="128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Conserving the use of water.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Change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A way of identifying how things are arranged on the Earth’s surface.</w:t>
            </w:r>
          </w:p>
        </w:tc>
      </w:tr>
      <w:tr w:rsidR="00765A81" w:rsidRPr="006577CC" w:rsidTr="00765A81">
        <w:trPr>
          <w:trHeight w:val="126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New York City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Environment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FC58FB">
            <w:pPr>
              <w:shd w:val="clear" w:color="auto" w:fill="FFFFFF"/>
              <w:ind w:right="198"/>
              <w:jc w:val="center"/>
              <w:rPr>
                <w:rFonts w:cs="Lucida Sans Unicode"/>
                <w:sz w:val="24"/>
                <w:szCs w:val="24"/>
                <w:shd w:val="clear" w:color="auto" w:fill="FFFFFF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Maintaining full capacity of environment, and conservation of natural resources.</w:t>
            </w:r>
          </w:p>
          <w:p w:rsidR="00FC58FB" w:rsidRPr="006577CC" w:rsidRDefault="00FC58FB" w:rsidP="00FC58FB">
            <w:pPr>
              <w:shd w:val="clear" w:color="auto" w:fill="FFFFFF"/>
              <w:ind w:right="198"/>
              <w:jc w:val="center"/>
              <w:rPr>
                <w:sz w:val="24"/>
                <w:szCs w:val="24"/>
              </w:rPr>
            </w:pPr>
          </w:p>
        </w:tc>
      </w:tr>
      <w:tr w:rsidR="00765A81" w:rsidRPr="006577CC" w:rsidTr="00765A81">
        <w:trPr>
          <w:trHeight w:val="1285"/>
        </w:trPr>
        <w:tc>
          <w:tcPr>
            <w:tcW w:w="3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653969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Latitude and Longitude.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Sustainability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How places are connected with other places, and how event in one location leads to change in another</w:t>
            </w:r>
            <w:r w:rsidR="00D24F0F" w:rsidRPr="006577CC">
              <w:rPr>
                <w:rFonts w:cs="Lucida Sans Unicode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65A81" w:rsidRPr="006577CC" w:rsidTr="00765A81">
        <w:trPr>
          <w:trHeight w:val="1714"/>
        </w:trPr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Local Population, square kilometres, population, ratio</w:t>
            </w:r>
          </w:p>
        </w:tc>
        <w:tc>
          <w:tcPr>
            <w:tcW w:w="2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0F" w:rsidRPr="006577CC" w:rsidRDefault="00D24F0F" w:rsidP="00D24F0F">
            <w:pPr>
              <w:jc w:val="center"/>
              <w:rPr>
                <w:sz w:val="48"/>
                <w:szCs w:val="52"/>
              </w:rPr>
            </w:pPr>
            <w:r w:rsidRPr="006577CC">
              <w:rPr>
                <w:sz w:val="48"/>
                <w:szCs w:val="52"/>
              </w:rPr>
              <w:t>Scale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4F0F" w:rsidRPr="006577CC" w:rsidRDefault="00D24F0F"/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0F" w:rsidRPr="006577CC" w:rsidRDefault="00FC58FB" w:rsidP="00765A81">
            <w:pPr>
              <w:jc w:val="center"/>
              <w:rPr>
                <w:sz w:val="24"/>
                <w:szCs w:val="24"/>
              </w:rPr>
            </w:pPr>
            <w:r w:rsidRPr="006577CC">
              <w:rPr>
                <w:sz w:val="24"/>
                <w:szCs w:val="24"/>
              </w:rPr>
              <w:t>A part of the Earth’s surface that is identified and given meaning by people.</w:t>
            </w:r>
          </w:p>
        </w:tc>
      </w:tr>
    </w:tbl>
    <w:p w:rsidR="00170852" w:rsidRPr="006577CC" w:rsidRDefault="00E11A37" w:rsidP="00E11A37">
      <w:pPr>
        <w:tabs>
          <w:tab w:val="left" w:pos="11453"/>
        </w:tabs>
      </w:pPr>
      <w:r w:rsidRPr="006577CC">
        <w:lastRenderedPageBreak/>
        <w:tab/>
      </w:r>
    </w:p>
    <w:sectPr w:rsidR="00170852" w:rsidRPr="006577CC" w:rsidSect="00D24F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0F"/>
    <w:rsid w:val="00170852"/>
    <w:rsid w:val="001D7257"/>
    <w:rsid w:val="00653969"/>
    <w:rsid w:val="006577CC"/>
    <w:rsid w:val="00765A81"/>
    <w:rsid w:val="00D24F0F"/>
    <w:rsid w:val="00E11A37"/>
    <w:rsid w:val="00FC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109E0-8441-4DE2-B9F7-759AEF1D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4F0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termtext">
    <w:name w:val="termtext"/>
    <w:basedOn w:val="DefaultParagraphFont"/>
    <w:rsid w:val="00D24F0F"/>
  </w:style>
  <w:style w:type="paragraph" w:customStyle="1" w:styleId="definition">
    <w:name w:val="definition"/>
    <w:basedOn w:val="Normal"/>
    <w:rsid w:val="00D2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SHERIDAN Ellie [Narrogin Senior High School]</cp:lastModifiedBy>
  <cp:revision>2</cp:revision>
  <dcterms:created xsi:type="dcterms:W3CDTF">2022-02-06T23:51:00Z</dcterms:created>
  <dcterms:modified xsi:type="dcterms:W3CDTF">2022-02-06T23:51:00Z</dcterms:modified>
</cp:coreProperties>
</file>