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9E052" w14:textId="072721C1" w:rsidR="00A83AEE" w:rsidRPr="00A83AEE" w:rsidRDefault="00A83AEE" w:rsidP="00A83AEE">
      <w:pPr>
        <w:pStyle w:val="NormalWeb"/>
        <w:shd w:val="clear" w:color="auto" w:fill="FFFFFF"/>
        <w:spacing w:before="0" w:beforeAutospacing="0" w:after="0" w:afterAutospacing="0"/>
        <w:jc w:val="center"/>
        <w:rPr>
          <w:rFonts w:ascii="Arial" w:hAnsi="Arial" w:cs="Arial"/>
          <w:b/>
          <w:bCs/>
          <w:color w:val="000000"/>
          <w:sz w:val="28"/>
          <w:szCs w:val="28"/>
          <w:u w:val="single"/>
        </w:rPr>
      </w:pPr>
      <w:r w:rsidRPr="00A83AEE">
        <w:rPr>
          <w:rFonts w:ascii="Arial" w:hAnsi="Arial" w:cs="Arial"/>
          <w:b/>
          <w:bCs/>
          <w:color w:val="000000"/>
          <w:sz w:val="28"/>
          <w:szCs w:val="28"/>
          <w:u w:val="single"/>
        </w:rPr>
        <w:t xml:space="preserve">Historical Concepts </w:t>
      </w:r>
    </w:p>
    <w:p w14:paraId="0A65F0DA" w14:textId="77777777" w:rsidR="00A83AEE" w:rsidRDefault="00A83AEE" w:rsidP="00A83AEE">
      <w:pPr>
        <w:pStyle w:val="NormalWeb"/>
        <w:shd w:val="clear" w:color="auto" w:fill="FFFFFF"/>
        <w:spacing w:before="0" w:beforeAutospacing="0" w:after="0" w:afterAutospacing="0"/>
        <w:jc w:val="both"/>
        <w:rPr>
          <w:rFonts w:ascii="Arial" w:hAnsi="Arial" w:cs="Arial"/>
          <w:b/>
          <w:bCs/>
          <w:color w:val="000000"/>
          <w:sz w:val="22"/>
          <w:szCs w:val="22"/>
        </w:rPr>
      </w:pPr>
    </w:p>
    <w:p w14:paraId="7F22BF17" w14:textId="415F91B7" w:rsidR="00A83AEE" w:rsidRPr="00A83AEE" w:rsidRDefault="00A83AEE" w:rsidP="00A83AEE">
      <w:pPr>
        <w:pStyle w:val="NormalWeb"/>
        <w:shd w:val="clear" w:color="auto" w:fill="FFFFFF"/>
        <w:spacing w:before="0" w:beforeAutospacing="0" w:after="0" w:afterAutospacing="0"/>
        <w:jc w:val="both"/>
        <w:rPr>
          <w:sz w:val="28"/>
          <w:szCs w:val="28"/>
        </w:rPr>
      </w:pPr>
      <w:r w:rsidRPr="00A83AEE">
        <w:rPr>
          <w:rFonts w:ascii="Arial" w:hAnsi="Arial" w:cs="Arial"/>
          <w:b/>
          <w:bCs/>
          <w:color w:val="000000"/>
          <w:sz w:val="22"/>
          <w:szCs w:val="22"/>
        </w:rPr>
        <w:t>Cause and effect</w:t>
      </w:r>
    </w:p>
    <w:p w14:paraId="7309DF72" w14:textId="77777777" w:rsidR="00A83AEE" w:rsidRPr="00A83AEE" w:rsidRDefault="00A83AEE" w:rsidP="00A83AEE">
      <w:pPr>
        <w:pStyle w:val="NormalWeb"/>
        <w:pBdr>
          <w:bottom w:val="single" w:sz="6" w:space="8" w:color="EB655F"/>
        </w:pBdr>
        <w:shd w:val="clear" w:color="auto" w:fill="FFFFFF"/>
        <w:spacing w:before="0" w:beforeAutospacing="0" w:after="150" w:afterAutospacing="0"/>
        <w:ind w:left="720"/>
        <w:jc w:val="both"/>
        <w:rPr>
          <w:sz w:val="28"/>
          <w:szCs w:val="28"/>
        </w:rPr>
      </w:pPr>
      <w:r w:rsidRPr="00A83AEE">
        <w:rPr>
          <w:rFonts w:ascii="Arial" w:hAnsi="Arial" w:cs="Arial"/>
          <w:color w:val="000000"/>
          <w:sz w:val="22"/>
          <w:szCs w:val="22"/>
        </w:rPr>
        <w:t xml:space="preserve">Used by historians to identify chains of events and developments over time, short </w:t>
      </w:r>
      <w:proofErr w:type="gramStart"/>
      <w:r w:rsidRPr="00A83AEE">
        <w:rPr>
          <w:rFonts w:ascii="Arial" w:hAnsi="Arial" w:cs="Arial"/>
          <w:color w:val="000000"/>
          <w:sz w:val="22"/>
          <w:szCs w:val="22"/>
        </w:rPr>
        <w:t>term</w:t>
      </w:r>
      <w:proofErr w:type="gramEnd"/>
      <w:r w:rsidRPr="00A83AEE">
        <w:rPr>
          <w:rFonts w:ascii="Arial" w:hAnsi="Arial" w:cs="Arial"/>
          <w:color w:val="000000"/>
          <w:sz w:val="22"/>
          <w:szCs w:val="22"/>
        </w:rPr>
        <w:t xml:space="preserve"> and long term.</w:t>
      </w:r>
    </w:p>
    <w:p w14:paraId="5CCE0FA0" w14:textId="77777777" w:rsidR="00A83AEE" w:rsidRPr="00A83AEE" w:rsidRDefault="00A83AEE" w:rsidP="00A83AEE">
      <w:pPr>
        <w:pStyle w:val="NormalWeb"/>
        <w:shd w:val="clear" w:color="auto" w:fill="FFFFFF"/>
        <w:spacing w:before="0" w:beforeAutospacing="0" w:after="0" w:afterAutospacing="0"/>
        <w:jc w:val="both"/>
        <w:rPr>
          <w:sz w:val="28"/>
          <w:szCs w:val="28"/>
        </w:rPr>
      </w:pPr>
      <w:r w:rsidRPr="00A83AEE">
        <w:rPr>
          <w:rFonts w:ascii="Arial" w:hAnsi="Arial" w:cs="Arial"/>
          <w:b/>
          <w:bCs/>
          <w:color w:val="000000"/>
          <w:sz w:val="22"/>
          <w:szCs w:val="22"/>
        </w:rPr>
        <w:t>Contestability</w:t>
      </w:r>
    </w:p>
    <w:p w14:paraId="683A46AA" w14:textId="77777777" w:rsidR="00A83AEE" w:rsidRPr="00A83AEE" w:rsidRDefault="00A83AEE" w:rsidP="00A83AEE">
      <w:pPr>
        <w:pStyle w:val="NormalWeb"/>
        <w:pBdr>
          <w:bottom w:val="single" w:sz="6" w:space="8" w:color="EB655F"/>
        </w:pBdr>
        <w:shd w:val="clear" w:color="auto" w:fill="FFFFFF"/>
        <w:spacing w:before="0" w:beforeAutospacing="0" w:after="150" w:afterAutospacing="0"/>
        <w:ind w:left="720"/>
        <w:jc w:val="both"/>
        <w:rPr>
          <w:sz w:val="28"/>
          <w:szCs w:val="28"/>
        </w:rPr>
      </w:pPr>
      <w:r w:rsidRPr="00A83AEE">
        <w:rPr>
          <w:rFonts w:ascii="Arial" w:hAnsi="Arial" w:cs="Arial"/>
          <w:color w:val="000000"/>
          <w:sz w:val="22"/>
          <w:szCs w:val="22"/>
        </w:rPr>
        <w:t xml:space="preserve">Occurs when </w:t>
      </w:r>
      <w:proofErr w:type="gramStart"/>
      <w:r w:rsidRPr="00A83AEE">
        <w:rPr>
          <w:rFonts w:ascii="Arial" w:hAnsi="Arial" w:cs="Arial"/>
          <w:color w:val="000000"/>
          <w:sz w:val="22"/>
          <w:szCs w:val="22"/>
        </w:rPr>
        <w:t>particular interpretations</w:t>
      </w:r>
      <w:proofErr w:type="gramEnd"/>
      <w:r w:rsidRPr="00A83AEE">
        <w:rPr>
          <w:rFonts w:ascii="Arial" w:hAnsi="Arial" w:cs="Arial"/>
          <w:color w:val="000000"/>
          <w:sz w:val="22"/>
          <w:szCs w:val="22"/>
        </w:rPr>
        <w:t xml:space="preserve"> about the past are open to debate, for example, as a result of a lack of evidence or different perspectives.</w:t>
      </w:r>
    </w:p>
    <w:p w14:paraId="1EB5C3EC" w14:textId="77777777" w:rsidR="00A83AEE" w:rsidRPr="00A83AEE" w:rsidRDefault="00A83AEE" w:rsidP="00A83AEE">
      <w:pPr>
        <w:pStyle w:val="NormalWeb"/>
        <w:shd w:val="clear" w:color="auto" w:fill="FFFFFF"/>
        <w:spacing w:before="0" w:beforeAutospacing="0" w:after="0" w:afterAutospacing="0"/>
        <w:jc w:val="both"/>
        <w:rPr>
          <w:sz w:val="28"/>
          <w:szCs w:val="28"/>
        </w:rPr>
      </w:pPr>
      <w:r w:rsidRPr="00A83AEE">
        <w:rPr>
          <w:rFonts w:ascii="Arial" w:hAnsi="Arial" w:cs="Arial"/>
          <w:b/>
          <w:bCs/>
          <w:color w:val="000000"/>
          <w:sz w:val="22"/>
          <w:szCs w:val="22"/>
        </w:rPr>
        <w:t>Continuity and change</w:t>
      </w:r>
    </w:p>
    <w:p w14:paraId="3E29F83F" w14:textId="77777777" w:rsidR="00A83AEE" w:rsidRPr="00A83AEE" w:rsidRDefault="00A83AEE" w:rsidP="00A83AEE">
      <w:pPr>
        <w:pStyle w:val="NormalWeb"/>
        <w:pBdr>
          <w:bottom w:val="single" w:sz="6" w:space="8" w:color="EB655F"/>
        </w:pBdr>
        <w:shd w:val="clear" w:color="auto" w:fill="FFFFFF"/>
        <w:spacing w:before="0" w:beforeAutospacing="0" w:after="150" w:afterAutospacing="0"/>
        <w:ind w:left="720"/>
        <w:jc w:val="both"/>
        <w:rPr>
          <w:sz w:val="28"/>
          <w:szCs w:val="28"/>
        </w:rPr>
      </w:pPr>
      <w:r w:rsidRPr="00A83AEE">
        <w:rPr>
          <w:rFonts w:ascii="Arial" w:hAnsi="Arial" w:cs="Arial"/>
          <w:color w:val="000000"/>
          <w:sz w:val="22"/>
          <w:szCs w:val="22"/>
        </w:rPr>
        <w:t xml:space="preserve">Aspects of the past that remained the same over certain periods of time are referred to as continuities. Continuity and change are evident in any given </w:t>
      </w:r>
      <w:proofErr w:type="gramStart"/>
      <w:r w:rsidRPr="00A83AEE">
        <w:rPr>
          <w:rFonts w:ascii="Arial" w:hAnsi="Arial" w:cs="Arial"/>
          <w:color w:val="000000"/>
          <w:sz w:val="22"/>
          <w:szCs w:val="22"/>
        </w:rPr>
        <w:t>period of time</w:t>
      </w:r>
      <w:proofErr w:type="gramEnd"/>
      <w:r w:rsidRPr="00A83AEE">
        <w:rPr>
          <w:rFonts w:ascii="Arial" w:hAnsi="Arial" w:cs="Arial"/>
          <w:color w:val="000000"/>
          <w:sz w:val="22"/>
          <w:szCs w:val="22"/>
        </w:rPr>
        <w:t xml:space="preserve"> and concepts such as progress and decline may be used to evaluate continuity and change.</w:t>
      </w:r>
    </w:p>
    <w:p w14:paraId="6B25559C" w14:textId="77777777" w:rsidR="00A83AEE" w:rsidRPr="00A83AEE" w:rsidRDefault="00A83AEE" w:rsidP="00A83AEE">
      <w:pPr>
        <w:pStyle w:val="NormalWeb"/>
        <w:shd w:val="clear" w:color="auto" w:fill="FFFFFF"/>
        <w:spacing w:before="0" w:beforeAutospacing="0" w:after="0" w:afterAutospacing="0"/>
        <w:jc w:val="both"/>
        <w:rPr>
          <w:sz w:val="28"/>
          <w:szCs w:val="28"/>
        </w:rPr>
      </w:pPr>
      <w:r w:rsidRPr="00A83AEE">
        <w:rPr>
          <w:rFonts w:ascii="Arial" w:hAnsi="Arial" w:cs="Arial"/>
          <w:b/>
          <w:bCs/>
          <w:color w:val="000000"/>
          <w:sz w:val="22"/>
          <w:szCs w:val="22"/>
        </w:rPr>
        <w:t>Empathy</w:t>
      </w:r>
    </w:p>
    <w:p w14:paraId="125241E1" w14:textId="77777777" w:rsidR="00A83AEE" w:rsidRPr="00A83AEE" w:rsidRDefault="00A83AEE" w:rsidP="00A83AEE">
      <w:pPr>
        <w:pStyle w:val="NormalWeb"/>
        <w:pBdr>
          <w:bottom w:val="single" w:sz="6" w:space="8" w:color="EB655F"/>
        </w:pBdr>
        <w:shd w:val="clear" w:color="auto" w:fill="FFFFFF"/>
        <w:spacing w:before="0" w:beforeAutospacing="0" w:after="150" w:afterAutospacing="0"/>
        <w:ind w:left="720"/>
        <w:jc w:val="both"/>
        <w:rPr>
          <w:sz w:val="28"/>
          <w:szCs w:val="28"/>
        </w:rPr>
      </w:pPr>
      <w:r w:rsidRPr="00A83AEE">
        <w:rPr>
          <w:rFonts w:ascii="Arial" w:hAnsi="Arial" w:cs="Arial"/>
          <w:color w:val="000000"/>
          <w:sz w:val="22"/>
          <w:szCs w:val="22"/>
        </w:rPr>
        <w:t xml:space="preserve">Empathy is an understanding of the past from the point of view of a particular individual or group, including an appreciation of the circumstances they faced, and the motivations, </w:t>
      </w:r>
      <w:proofErr w:type="gramStart"/>
      <w:r w:rsidRPr="00A83AEE">
        <w:rPr>
          <w:rFonts w:ascii="Arial" w:hAnsi="Arial" w:cs="Arial"/>
          <w:color w:val="000000"/>
          <w:sz w:val="22"/>
          <w:szCs w:val="22"/>
        </w:rPr>
        <w:t>values</w:t>
      </w:r>
      <w:proofErr w:type="gramEnd"/>
      <w:r w:rsidRPr="00A83AEE">
        <w:rPr>
          <w:rFonts w:ascii="Arial" w:hAnsi="Arial" w:cs="Arial"/>
          <w:color w:val="000000"/>
          <w:sz w:val="22"/>
          <w:szCs w:val="22"/>
        </w:rPr>
        <w:t xml:space="preserve"> and attitudes behind their actions.</w:t>
      </w:r>
    </w:p>
    <w:p w14:paraId="78B6001E" w14:textId="77777777" w:rsidR="00A83AEE" w:rsidRPr="00A83AEE" w:rsidRDefault="00A83AEE" w:rsidP="00A83AEE">
      <w:pPr>
        <w:pStyle w:val="NormalWeb"/>
        <w:shd w:val="clear" w:color="auto" w:fill="FFFFFF"/>
        <w:spacing w:before="0" w:beforeAutospacing="0" w:after="0" w:afterAutospacing="0"/>
        <w:jc w:val="both"/>
        <w:rPr>
          <w:sz w:val="28"/>
          <w:szCs w:val="28"/>
        </w:rPr>
      </w:pPr>
      <w:r w:rsidRPr="00A83AEE">
        <w:rPr>
          <w:rFonts w:ascii="Arial" w:hAnsi="Arial" w:cs="Arial"/>
          <w:b/>
          <w:bCs/>
          <w:color w:val="000000"/>
          <w:sz w:val="22"/>
          <w:szCs w:val="22"/>
        </w:rPr>
        <w:t>Evidence</w:t>
      </w:r>
    </w:p>
    <w:p w14:paraId="792F859E" w14:textId="77777777" w:rsidR="00A83AEE" w:rsidRPr="00A83AEE" w:rsidRDefault="00A83AEE" w:rsidP="00A83AEE">
      <w:pPr>
        <w:pStyle w:val="NormalWeb"/>
        <w:pBdr>
          <w:bottom w:val="single" w:sz="6" w:space="8" w:color="EB655F"/>
        </w:pBdr>
        <w:shd w:val="clear" w:color="auto" w:fill="FFFFFF"/>
        <w:spacing w:before="0" w:beforeAutospacing="0" w:after="150" w:afterAutospacing="0"/>
        <w:ind w:left="720"/>
        <w:jc w:val="both"/>
        <w:rPr>
          <w:sz w:val="28"/>
          <w:szCs w:val="28"/>
        </w:rPr>
      </w:pPr>
      <w:r w:rsidRPr="00A83AEE">
        <w:rPr>
          <w:rFonts w:ascii="Arial" w:hAnsi="Arial" w:cs="Arial"/>
          <w:color w:val="000000"/>
          <w:sz w:val="22"/>
          <w:szCs w:val="22"/>
        </w:rPr>
        <w:t>In History, evidence is the information obtained from primary and secondary sources that is valuable for a particular investigation. Evidence can be used to help construct a historical narrative, to support a hypothesis or to prove or disprove a conclusion. </w:t>
      </w:r>
    </w:p>
    <w:p w14:paraId="2F25EF04" w14:textId="77777777" w:rsidR="00A83AEE" w:rsidRPr="00A83AEE" w:rsidRDefault="00A83AEE" w:rsidP="00A83AEE">
      <w:pPr>
        <w:pStyle w:val="NormalWeb"/>
        <w:shd w:val="clear" w:color="auto" w:fill="FFFFFF"/>
        <w:spacing w:before="0" w:beforeAutospacing="0" w:after="0" w:afterAutospacing="0"/>
        <w:jc w:val="both"/>
        <w:rPr>
          <w:sz w:val="28"/>
          <w:szCs w:val="28"/>
        </w:rPr>
      </w:pPr>
      <w:r w:rsidRPr="00A83AEE">
        <w:rPr>
          <w:rFonts w:ascii="Arial" w:hAnsi="Arial" w:cs="Arial"/>
          <w:b/>
          <w:bCs/>
          <w:color w:val="000000"/>
          <w:sz w:val="22"/>
          <w:szCs w:val="22"/>
        </w:rPr>
        <w:t>Perspective</w:t>
      </w:r>
    </w:p>
    <w:p w14:paraId="5D4F4697" w14:textId="77777777" w:rsidR="00A83AEE" w:rsidRPr="00A83AEE" w:rsidRDefault="00A83AEE" w:rsidP="00A83AEE">
      <w:pPr>
        <w:pStyle w:val="NormalWeb"/>
        <w:pBdr>
          <w:bottom w:val="single" w:sz="6" w:space="8" w:color="EB655F"/>
        </w:pBdr>
        <w:shd w:val="clear" w:color="auto" w:fill="FFFFFF"/>
        <w:spacing w:before="0" w:beforeAutospacing="0" w:after="150" w:afterAutospacing="0"/>
        <w:ind w:left="720"/>
        <w:jc w:val="both"/>
        <w:rPr>
          <w:sz w:val="28"/>
          <w:szCs w:val="28"/>
        </w:rPr>
      </w:pPr>
      <w:r w:rsidRPr="00A83AEE">
        <w:rPr>
          <w:rFonts w:ascii="Arial" w:hAnsi="Arial" w:cs="Arial"/>
          <w:color w:val="000000"/>
          <w:sz w:val="22"/>
          <w:szCs w:val="22"/>
        </w:rPr>
        <w:t xml:space="preserve">A person’s perspective is their point of view, the position from which they see and understand events going on around them. People in the past may have had different points of view about a particular event, depending on their age, gender, social position and their beliefs and values. Historians also have </w:t>
      </w:r>
      <w:proofErr w:type="gramStart"/>
      <w:r w:rsidRPr="00A83AEE">
        <w:rPr>
          <w:rFonts w:ascii="Arial" w:hAnsi="Arial" w:cs="Arial"/>
          <w:color w:val="000000"/>
          <w:sz w:val="22"/>
          <w:szCs w:val="22"/>
        </w:rPr>
        <w:t>perspectives</w:t>
      </w:r>
      <w:proofErr w:type="gramEnd"/>
      <w:r w:rsidRPr="00A83AEE">
        <w:rPr>
          <w:rFonts w:ascii="Arial" w:hAnsi="Arial" w:cs="Arial"/>
          <w:color w:val="000000"/>
          <w:sz w:val="22"/>
          <w:szCs w:val="22"/>
        </w:rPr>
        <w:t xml:space="preserve"> and this can influence their interpretation of the past.</w:t>
      </w:r>
    </w:p>
    <w:p w14:paraId="4553FC67" w14:textId="77777777" w:rsidR="00A83AEE" w:rsidRPr="00A83AEE" w:rsidRDefault="00A83AEE" w:rsidP="00A83AEE">
      <w:pPr>
        <w:pStyle w:val="NormalWeb"/>
        <w:shd w:val="clear" w:color="auto" w:fill="FFFFFF"/>
        <w:spacing w:before="0" w:beforeAutospacing="0" w:after="0" w:afterAutospacing="0"/>
        <w:jc w:val="both"/>
        <w:rPr>
          <w:sz w:val="28"/>
          <w:szCs w:val="28"/>
        </w:rPr>
      </w:pPr>
      <w:r w:rsidRPr="00A83AEE">
        <w:rPr>
          <w:rFonts w:ascii="Arial" w:hAnsi="Arial" w:cs="Arial"/>
          <w:b/>
          <w:bCs/>
          <w:color w:val="000000"/>
          <w:sz w:val="22"/>
          <w:szCs w:val="22"/>
        </w:rPr>
        <w:t>Significance </w:t>
      </w:r>
    </w:p>
    <w:p w14:paraId="4206C453" w14:textId="088A6C62" w:rsidR="00A83AEE" w:rsidRPr="00A83AEE" w:rsidRDefault="00A83AEE" w:rsidP="00A83AEE">
      <w:pPr>
        <w:pStyle w:val="NormalWeb"/>
        <w:shd w:val="clear" w:color="auto" w:fill="FFFFFF"/>
        <w:spacing w:before="0" w:beforeAutospacing="0" w:after="0" w:afterAutospacing="0"/>
        <w:ind w:left="720"/>
        <w:jc w:val="both"/>
        <w:rPr>
          <w:sz w:val="28"/>
          <w:szCs w:val="28"/>
        </w:rPr>
      </w:pPr>
      <w:r w:rsidRPr="00A83AEE">
        <w:rPr>
          <w:rFonts w:ascii="Arial" w:hAnsi="Arial" w:cs="Arial"/>
          <w:color w:val="000000"/>
          <w:sz w:val="22"/>
          <w:szCs w:val="22"/>
        </w:rPr>
        <w:t>The importance</w:t>
      </w:r>
      <w:r>
        <w:rPr>
          <w:rFonts w:ascii="Arial" w:hAnsi="Arial" w:cs="Arial"/>
          <w:color w:val="000000"/>
          <w:sz w:val="22"/>
          <w:szCs w:val="22"/>
        </w:rPr>
        <w:t xml:space="preserve"> assigned to </w:t>
      </w:r>
      <w:proofErr w:type="gramStart"/>
      <w:r>
        <w:rPr>
          <w:rFonts w:ascii="Arial" w:hAnsi="Arial" w:cs="Arial"/>
          <w:color w:val="000000"/>
          <w:sz w:val="22"/>
          <w:szCs w:val="22"/>
        </w:rPr>
        <w:t>particular aspects</w:t>
      </w:r>
      <w:proofErr w:type="gramEnd"/>
      <w:r>
        <w:rPr>
          <w:rFonts w:ascii="Arial" w:hAnsi="Arial" w:cs="Arial"/>
          <w:color w:val="000000"/>
          <w:sz w:val="22"/>
          <w:szCs w:val="22"/>
        </w:rPr>
        <w:t xml:space="preserve"> of the past, for example</w:t>
      </w:r>
      <w:r w:rsidRPr="00A83AEE">
        <w:rPr>
          <w:rFonts w:ascii="Arial" w:hAnsi="Arial" w:cs="Arial"/>
          <w:color w:val="000000"/>
          <w:sz w:val="22"/>
          <w:szCs w:val="22"/>
        </w:rPr>
        <w:t xml:space="preserve"> something such as an issue, event, development, person or place. </w:t>
      </w:r>
    </w:p>
    <w:p w14:paraId="4CE0CA53" w14:textId="0B8680E2" w:rsidR="00A83AEE" w:rsidRPr="00A83AEE" w:rsidRDefault="00A83AEE" w:rsidP="00A83AEE">
      <w:pPr>
        <w:pStyle w:val="NormalWeb"/>
        <w:shd w:val="clear" w:color="auto" w:fill="FFFFFF"/>
        <w:spacing w:before="0" w:beforeAutospacing="0" w:after="0" w:afterAutospacing="0"/>
        <w:jc w:val="both"/>
        <w:rPr>
          <w:sz w:val="28"/>
          <w:szCs w:val="28"/>
        </w:rPr>
      </w:pPr>
      <w:r w:rsidRPr="00A83AEE">
        <w:rPr>
          <w:sz w:val="28"/>
          <w:szCs w:val="28"/>
        </w:rPr>
        <w:t> </w:t>
      </w:r>
    </w:p>
    <w:p w14:paraId="66BEB8A7" w14:textId="218F7857" w:rsidR="00A83AEE" w:rsidRPr="00A83AEE" w:rsidRDefault="00A83AEE" w:rsidP="00A83AEE">
      <w:pPr>
        <w:pStyle w:val="NormalWeb"/>
        <w:shd w:val="clear" w:color="auto" w:fill="FFFFFF"/>
        <w:spacing w:before="0" w:beforeAutospacing="0" w:after="0" w:afterAutospacing="0"/>
        <w:jc w:val="center"/>
        <w:rPr>
          <w:rFonts w:ascii="Arial" w:hAnsi="Arial" w:cs="Arial"/>
          <w:b/>
          <w:bCs/>
          <w:color w:val="000000"/>
          <w:sz w:val="28"/>
          <w:szCs w:val="28"/>
        </w:rPr>
      </w:pPr>
      <w:r w:rsidRPr="00A83AEE">
        <w:rPr>
          <w:rFonts w:ascii="Arial" w:hAnsi="Arial" w:cs="Arial"/>
          <w:b/>
          <w:bCs/>
          <w:color w:val="000000"/>
          <w:sz w:val="28"/>
          <w:szCs w:val="28"/>
        </w:rPr>
        <w:t>Primary and secondary sources</w:t>
      </w:r>
    </w:p>
    <w:p w14:paraId="18085310" w14:textId="77777777" w:rsidR="00A83AEE" w:rsidRPr="00A83AEE" w:rsidRDefault="00A83AEE" w:rsidP="00A83AEE">
      <w:pPr>
        <w:pStyle w:val="NormalWeb"/>
        <w:shd w:val="clear" w:color="auto" w:fill="FFFFFF"/>
        <w:spacing w:before="0" w:beforeAutospacing="0" w:after="0" w:afterAutospacing="0"/>
        <w:jc w:val="both"/>
        <w:rPr>
          <w:sz w:val="28"/>
          <w:szCs w:val="28"/>
        </w:rPr>
      </w:pPr>
    </w:p>
    <w:p w14:paraId="3DBECB17" w14:textId="768F975E" w:rsidR="00A83AEE" w:rsidRPr="00A83AEE" w:rsidRDefault="00A83AEE" w:rsidP="00A83AEE">
      <w:pPr>
        <w:pStyle w:val="NormalWeb"/>
        <w:shd w:val="clear" w:color="auto" w:fill="FFFFFF"/>
        <w:spacing w:before="0" w:beforeAutospacing="0" w:after="0" w:afterAutospacing="0"/>
        <w:ind w:left="720"/>
        <w:jc w:val="both"/>
        <w:rPr>
          <w:rFonts w:ascii="Arial" w:hAnsi="Arial" w:cs="Arial"/>
          <w:color w:val="000000"/>
          <w:sz w:val="22"/>
          <w:szCs w:val="22"/>
        </w:rPr>
      </w:pPr>
      <w:r w:rsidRPr="00A83AEE">
        <w:rPr>
          <w:rFonts w:ascii="Arial" w:hAnsi="Arial" w:cs="Arial"/>
          <w:color w:val="000000"/>
          <w:sz w:val="22"/>
          <w:szCs w:val="22"/>
        </w:rPr>
        <w:t xml:space="preserve">In History, </w:t>
      </w:r>
      <w:r w:rsidRPr="00A83AEE">
        <w:rPr>
          <w:rFonts w:ascii="Arial" w:hAnsi="Arial" w:cs="Arial"/>
          <w:color w:val="000000"/>
          <w:sz w:val="22"/>
          <w:szCs w:val="22"/>
          <w:u w:val="single"/>
        </w:rPr>
        <w:t>primary sources</w:t>
      </w:r>
      <w:r w:rsidRPr="00A83AEE">
        <w:rPr>
          <w:rFonts w:ascii="Arial" w:hAnsi="Arial" w:cs="Arial"/>
          <w:color w:val="000000"/>
          <w:sz w:val="22"/>
          <w:szCs w:val="22"/>
        </w:rPr>
        <w:t xml:space="preserve"> are objects and documents created or written during the time being investigated, for example during an event or very soon after. Examples of primary sources include official documents, such as laws and treaties; personal documents, such as diaries and letters; photographs; film and documentaries. These original, firsthand accounts are analysed by the historian to answer questions about the past.</w:t>
      </w:r>
    </w:p>
    <w:p w14:paraId="7DAEE12A" w14:textId="77777777" w:rsidR="00A83AEE" w:rsidRPr="00A83AEE" w:rsidRDefault="00A83AEE" w:rsidP="00A83AEE">
      <w:pPr>
        <w:pStyle w:val="NormalWeb"/>
        <w:shd w:val="clear" w:color="auto" w:fill="FFFFFF"/>
        <w:spacing w:before="0" w:beforeAutospacing="0" w:after="0" w:afterAutospacing="0"/>
        <w:ind w:left="720"/>
        <w:jc w:val="both"/>
        <w:rPr>
          <w:sz w:val="28"/>
          <w:szCs w:val="28"/>
        </w:rPr>
      </w:pPr>
    </w:p>
    <w:p w14:paraId="6D4E9B0D" w14:textId="416CA55F" w:rsidR="005B7506" w:rsidRPr="00A83AEE" w:rsidRDefault="00A83AEE" w:rsidP="00A83AEE">
      <w:pPr>
        <w:pStyle w:val="NormalWeb"/>
        <w:pBdr>
          <w:bottom w:val="single" w:sz="6" w:space="8" w:color="EB655F"/>
        </w:pBdr>
        <w:shd w:val="clear" w:color="auto" w:fill="FFFFFF"/>
        <w:spacing w:before="0" w:beforeAutospacing="0" w:after="150" w:afterAutospacing="0"/>
        <w:ind w:left="720"/>
        <w:jc w:val="both"/>
        <w:rPr>
          <w:sz w:val="28"/>
          <w:szCs w:val="28"/>
        </w:rPr>
      </w:pPr>
      <w:r w:rsidRPr="00A83AEE">
        <w:rPr>
          <w:rFonts w:ascii="Arial" w:hAnsi="Arial" w:cs="Arial"/>
          <w:color w:val="000000"/>
          <w:sz w:val="22"/>
          <w:szCs w:val="22"/>
          <w:u w:val="single"/>
        </w:rPr>
        <w:t>Secondary sources</w:t>
      </w:r>
      <w:r w:rsidRPr="00A83AEE">
        <w:rPr>
          <w:rFonts w:ascii="Arial" w:hAnsi="Arial" w:cs="Arial"/>
          <w:color w:val="000000"/>
          <w:sz w:val="22"/>
          <w:szCs w:val="22"/>
        </w:rPr>
        <w:t xml:space="preserve"> are accounts about the past that were created after the time being investigated and which often use or refer to primary sources and present a particular interpretation. Examples of secondary sources include writings of historians, encyclopaedia, documentaries, history textbooks, and websites.</w:t>
      </w:r>
    </w:p>
    <w:sectPr w:rsidR="005B7506" w:rsidRPr="00A83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EE"/>
    <w:rsid w:val="000C53E7"/>
    <w:rsid w:val="005B7506"/>
    <w:rsid w:val="00A83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9ACF"/>
  <w15:chartTrackingRefBased/>
  <w15:docId w15:val="{B00D442A-65BD-450E-9012-34F3F082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3AE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A83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96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FLAVEL Carly [Narrogin Senior High School]</dc:creator>
  <cp:keywords/>
  <dc:description/>
  <cp:lastModifiedBy>FLAVEL Carly [Narrogin Senior High School]</cp:lastModifiedBy>
  <cp:revision>1</cp:revision>
  <cp:lastPrinted>2022-08-16T04:30:00Z</cp:lastPrinted>
  <dcterms:created xsi:type="dcterms:W3CDTF">2022-08-16T04:28:00Z</dcterms:created>
  <dcterms:modified xsi:type="dcterms:W3CDTF">2022-08-16T04:32:00Z</dcterms:modified>
</cp:coreProperties>
</file>