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EF7002">
              <w:rPr>
                <w:rFonts w:ascii="Arial" w:hAnsi="Arial" w:cs="Arial"/>
                <w:b/>
                <w:lang w:val="en-US"/>
              </w:rPr>
              <w:t xml:space="preserve"> 5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681F3B" w:rsidRPr="0095003C">
              <w:rPr>
                <w:rFonts w:ascii="Arial" w:eastAsia="Calibri" w:hAnsi="Arial" w:cs="Arial"/>
                <w:b/>
                <w:sz w:val="22"/>
                <w:szCs w:val="22"/>
                <w:lang w:eastAsia="en-AU"/>
              </w:rPr>
              <w:t>Discuss how the Theodore Taylor uses characterisation to develop themes in the novel “The Cay”.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4459A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  <w:bookmarkStart w:id="0" w:name="_GoBack"/>
      <w:bookmarkEnd w:id="0"/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007A54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Reading &amp; Viewing</w:t>
      </w:r>
      <w:r w:rsidR="00D57F01">
        <w:rPr>
          <w:rFonts w:ascii="Arial" w:hAnsi="Arial" w:cs="Arial"/>
          <w:b/>
          <w:lang w:val="en-US"/>
        </w:rPr>
        <w:t>:</w:t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D57F0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:rsidTr="007C6DD7">
        <w:trPr>
          <w:trHeight w:val="506"/>
        </w:trPr>
        <w:tc>
          <w:tcPr>
            <w:tcW w:w="1631" w:type="dxa"/>
            <w:shd w:val="clear" w:color="auto" w:fill="auto"/>
          </w:tcPr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007A54" w:rsidRPr="00DF4A36" w:rsidTr="000527B8">
        <w:trPr>
          <w:trHeight w:val="1147"/>
        </w:trPr>
        <w:tc>
          <w:tcPr>
            <w:tcW w:w="1631" w:type="dxa"/>
          </w:tcPr>
          <w:p w:rsidR="00EF7002" w:rsidRPr="00EF7002" w:rsidRDefault="00EF7002" w:rsidP="00EF7002">
            <w:pPr>
              <w:spacing w:after="60"/>
              <w:rPr>
                <w:rFonts w:ascii="Arial" w:hAnsi="Arial" w:cs="Arial"/>
                <w:b/>
                <w:sz w:val="18"/>
                <w:szCs w:val="18"/>
                <w:lang w:eastAsia="en-AU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Conventions of text</w:t>
            </w:r>
          </w:p>
          <w:p w:rsidR="00007A54" w:rsidRPr="00EF7002" w:rsidRDefault="00007A54" w:rsidP="00007A5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007A54" w:rsidRPr="00ED7A4A" w:rsidRDefault="00007A54" w:rsidP="00007A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EF7002" w:rsidRPr="00DF4A36" w:rsidTr="00E505A1">
        <w:trPr>
          <w:trHeight w:val="1914"/>
        </w:trPr>
        <w:tc>
          <w:tcPr>
            <w:tcW w:w="1631" w:type="dxa"/>
          </w:tcPr>
          <w:p w:rsidR="00EF7002" w:rsidRPr="00EF7002" w:rsidRDefault="00EF7002" w:rsidP="00EF700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F7002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1618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Explores the effect of different historical, social and cultural contexts when analysing the values and ideas presented in a text.</w:t>
            </w:r>
          </w:p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Describes the effect of different contexts when identifying the values and ideas presented in a text.</w:t>
            </w:r>
          </w:p>
        </w:tc>
        <w:tc>
          <w:tcPr>
            <w:tcW w:w="1619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Explains that values and ideas in a text may differ depending on the contexts of the producer and the reader.</w:t>
            </w:r>
          </w:p>
        </w:tc>
        <w:tc>
          <w:tcPr>
            <w:tcW w:w="1619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  <w:r w:rsidRPr="00EF7002">
              <w:rPr>
                <w:rFonts w:ascii="Arial" w:hAnsi="Arial" w:cs="Arial"/>
                <w:sz w:val="18"/>
                <w:szCs w:val="18"/>
              </w:rPr>
              <w:t>Identifies context partially by naming a time and/or place in which a text is set or written.</w:t>
            </w:r>
          </w:p>
        </w:tc>
        <w:tc>
          <w:tcPr>
            <w:tcW w:w="1614" w:type="dxa"/>
          </w:tcPr>
          <w:p w:rsidR="00EF7002" w:rsidRPr="00EF7002" w:rsidRDefault="00EF7002" w:rsidP="00EF70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D5251" w:rsidRDefault="00BD5251" w:rsidP="00D57F01">
      <w:pPr>
        <w:rPr>
          <w:rFonts w:ascii="Arial" w:hAnsi="Arial" w:cs="Arial"/>
          <w:b/>
          <w:lang w:val="en-US"/>
        </w:rPr>
      </w:pPr>
    </w:p>
    <w:p w:rsidR="00EF7002" w:rsidRDefault="00EF7002" w:rsidP="00EF700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EF7002" w:rsidRPr="007C6DD7" w:rsidTr="00670FDF">
        <w:trPr>
          <w:trHeight w:val="506"/>
        </w:trPr>
        <w:tc>
          <w:tcPr>
            <w:tcW w:w="1631" w:type="dxa"/>
            <w:shd w:val="clear" w:color="auto" w:fill="auto"/>
          </w:tcPr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EF7002" w:rsidRPr="007C6DD7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7C6DD7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670FDF">
        <w:trPr>
          <w:trHeight w:val="1914"/>
        </w:trPr>
        <w:tc>
          <w:tcPr>
            <w:tcW w:w="1631" w:type="dxa"/>
          </w:tcPr>
          <w:p w:rsidR="00EF7002" w:rsidRPr="00EE5C5B" w:rsidRDefault="00EF7002" w:rsidP="00670FD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18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19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1614" w:type="dxa"/>
          </w:tcPr>
          <w:p w:rsidR="00EF7002" w:rsidRPr="00ED7A4A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DF3A96">
              <w:rPr>
                <w:rFonts w:ascii="Arial" w:hAnsi="Arial" w:cs="Arial"/>
                <w:sz w:val="18"/>
                <w:szCs w:val="18"/>
                <w:lang w:eastAsia="en-US"/>
              </w:rPr>
              <w:t>Sentences not grouped into paragraphs.</w:t>
            </w:r>
          </w:p>
        </w:tc>
      </w:tr>
      <w:tr w:rsidR="0082614B" w:rsidRPr="00ED7A4A" w:rsidTr="00670FDF">
        <w:trPr>
          <w:trHeight w:val="1914"/>
        </w:trPr>
        <w:tc>
          <w:tcPr>
            <w:tcW w:w="1631" w:type="dxa"/>
          </w:tcPr>
          <w:p w:rsidR="0082614B" w:rsidRPr="00744D13" w:rsidRDefault="0082614B" w:rsidP="008261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44D13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1618" w:type="dxa"/>
          </w:tcPr>
          <w:p w:rsidR="0082614B" w:rsidRPr="00744D13" w:rsidRDefault="0082614B" w:rsidP="0082614B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18" w:type="dxa"/>
          </w:tcPr>
          <w:p w:rsidR="0082614B" w:rsidRPr="00744D13" w:rsidRDefault="0082614B" w:rsidP="0082614B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19" w:type="dxa"/>
          </w:tcPr>
          <w:p w:rsidR="0082614B" w:rsidRPr="00744D13" w:rsidRDefault="0082614B" w:rsidP="0082614B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Generally uses accurate spelling, grammar and punctuation.</w:t>
            </w:r>
          </w:p>
        </w:tc>
        <w:tc>
          <w:tcPr>
            <w:tcW w:w="1619" w:type="dxa"/>
          </w:tcPr>
          <w:p w:rsidR="0082614B" w:rsidRPr="00744D13" w:rsidRDefault="0082614B" w:rsidP="0082614B">
            <w:pPr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14" w:type="dxa"/>
          </w:tcPr>
          <w:p w:rsidR="0082614B" w:rsidRPr="00744D13" w:rsidRDefault="0082614B" w:rsidP="0082614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744D13">
              <w:rPr>
                <w:rFonts w:ascii="Arial" w:hAnsi="Arial" w:cs="Arial"/>
                <w:sz w:val="18"/>
                <w:szCs w:val="18"/>
              </w:rPr>
              <w:t>Makes frequent errors in spelling common words, with errors detracting from the meaning. Punctuation is minimal.</w:t>
            </w: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F310F"/>
    <w:rsid w:val="00216EE0"/>
    <w:rsid w:val="00242C1D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459AD"/>
    <w:rsid w:val="0045188D"/>
    <w:rsid w:val="00457E67"/>
    <w:rsid w:val="00470F6A"/>
    <w:rsid w:val="00472845"/>
    <w:rsid w:val="004740B5"/>
    <w:rsid w:val="004B4AA5"/>
    <w:rsid w:val="004D1123"/>
    <w:rsid w:val="00530A45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2614B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04C8E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64F1C61C</Template>
  <TotalTime>1</TotalTime>
  <Pages>2</Pages>
  <Words>448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3</cp:revision>
  <cp:lastPrinted>2019-07-26T00:31:00Z</cp:lastPrinted>
  <dcterms:created xsi:type="dcterms:W3CDTF">2019-07-26T00:32:00Z</dcterms:created>
  <dcterms:modified xsi:type="dcterms:W3CDTF">2019-07-30T00:14:00Z</dcterms:modified>
</cp:coreProperties>
</file>