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7F" w:rsidRDefault="007F35B8" w:rsidP="00E44914">
      <w:pPr>
        <w:rPr>
          <w:b/>
          <w:sz w:val="28"/>
          <w:szCs w:val="28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85725</wp:posOffset>
                </wp:positionV>
                <wp:extent cx="5723305" cy="752475"/>
                <wp:effectExtent l="0" t="0" r="10795" b="285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330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697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Task 2</w:t>
                            </w:r>
                            <w:r w:rsidRPr="00E4491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Blowies,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Bombies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Dodge the Barnacles Task Brief</w:t>
                            </w:r>
                          </w:p>
                          <w:p w:rsidR="00496697" w:rsidRPr="00E44914" w:rsidRDefault="00496697" w:rsidP="00E44914">
                            <w:pPr>
                              <w:spacing w:before="120" w:after="12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Year 8 NAEP ENGLISH</w:t>
                            </w:r>
                          </w:p>
                          <w:p w:rsidR="00496697" w:rsidRDefault="0049669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9.45pt;margin-top:6.75pt;width:450.65pt;height:59.2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/LKgIAAFAEAAAOAAAAZHJzL2Uyb0RvYy54bWysVNtu2zAMfR+wfxD0vthxk6U14hRdugwD&#10;ugvQ7gNkWbaFyaImKbGzry8lu5mx7WmYHwRRpI4OD0lvb4dOkZOwToIu6HKRUiI0h0rqpqDfng5v&#10;rilxnumKKdCioGfh6O3u9attb3KRQQuqEpYgiHZ5bwraem/yJHG8FR1zCzBCo7MG2zGPpm2SyrIe&#10;0TuVZGn6NunBVsYCF87h6f3opLuIX9eC+y917YQnqqDIzcfVxrUMa7LbsryxzLSSTzTYP7DomNT4&#10;6AXqnnlGjlb+AdVJbsFB7RccugTqWnIRc8Bslulv2Ty2zIiYC4rjzEUm9/9g+efTV0tkhbWjRLMO&#10;S/QkBk/ewUCyoE5vXI5BjwbD/IDHITJk6swD8O+OaNi3TDfizlroW8EqZLcMN5PZ1RHHBZCy/wQV&#10;PsOOHiLQUNsuAKIYBNGxSudLZQIVjofrTXZ1la4p4ejbrLPVZh2fYPnLbWOd/yCgI2FTUIuVj+js&#10;9OB8YMPyl5DIHpSsDlKpaNim3CtLTgy75BC/Cd3Nw5QmfUFv1tl6FGDuc3OINH5/g+ikx3ZXsivo&#10;9SWI5UG297qKzeiZVOMeKSs96RikG0X0QzlMdSmhOqOiFsa2xjHETQv2JyU9tnRB3Y8js4IS9VFj&#10;VW6Wq1WYgWisUFI07NxTzj1Mc4QqqKdk3O79ODdHY2XT4ktjH2i4w0rWMoocSj6ymnhj20btpxEL&#10;czG3Y9SvH8HuGQAA//8DAFBLAwQUAAYACAAAACEAtqKBCN0AAAAHAQAADwAAAGRycy9kb3ducmV2&#10;LnhtbEyPwU7DMBBE70j8g7VIXBC120BpQ5wKIYHgBm0FVzfZJhH2OthuGv6e7QmOM7OaeVusRmfF&#10;gCF2njRMJwoEUuXrjhoN283T9QJETIZqYz2hhh+MsCrPzwqT1/5I7zisUyO4hGJuNLQp9bmUsWrR&#10;mTjxPRJnex+cSSxDI+tgjlzurJwpNZfOdMQLrenxscXqa31wGhY3L8NnfM3ePqr53i7T1d3w/B20&#10;vrwYH+5BJBzT3zGc8BkdSmba+QPVUVgN/EhiN7sFwelSTTMQu5MxUyDLQv7nL38BAAD//wMAUEsB&#10;Ai0AFAAGAAgAAAAhALaDOJL+AAAA4QEAABMAAAAAAAAAAAAAAAAAAAAAAFtDb250ZW50X1R5cGVz&#10;XS54bWxQSwECLQAUAAYACAAAACEAOP0h/9YAAACUAQAACwAAAAAAAAAAAAAAAAAvAQAAX3JlbHMv&#10;LnJlbHNQSwECLQAUAAYACAAAACEAiqdvyyoCAABQBAAADgAAAAAAAAAAAAAAAAAuAgAAZHJzL2Uy&#10;b0RvYy54bWxQSwECLQAUAAYACAAAACEAtqKBCN0AAAAHAQAADwAAAAAAAAAAAAAAAACEBAAAZHJz&#10;L2Rvd25yZXYueG1sUEsFBgAAAAAEAAQA8wAAAI4FAAAAAA==&#10;">
                <v:textbox>
                  <w:txbxContent>
                    <w:p w:rsidR="00496697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Task 2</w:t>
                      </w:r>
                      <w:r w:rsidRPr="00E44914">
                        <w:rPr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Blowies, </w:t>
                      </w:r>
                      <w:proofErr w:type="spellStart"/>
                      <w:r>
                        <w:rPr>
                          <w:b/>
                          <w:sz w:val="24"/>
                          <w:szCs w:val="24"/>
                        </w:rPr>
                        <w:t>Bombies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</w:rPr>
                        <w:t xml:space="preserve"> and Dodge the Barnacles Task Brief</w:t>
                      </w:r>
                    </w:p>
                    <w:p w:rsidR="00496697" w:rsidRPr="00E44914" w:rsidRDefault="00496697" w:rsidP="00E44914">
                      <w:pPr>
                        <w:spacing w:before="120" w:after="12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Year 8 NAEP ENGLISH</w:t>
                      </w:r>
                    </w:p>
                    <w:p w:rsidR="00496697" w:rsidRDefault="00496697"/>
                  </w:txbxContent>
                </v:textbox>
                <w10:wrap anchorx="margin"/>
              </v:shape>
            </w:pict>
          </mc:Fallback>
        </mc:AlternateContent>
      </w:r>
      <w:r w:rsidR="005A6927">
        <w:rPr>
          <w:noProof/>
          <w:lang w:eastAsia="en-AU"/>
        </w:rPr>
        <w:drawing>
          <wp:inline distT="0" distB="0" distL="0" distR="0" wp14:anchorId="06E37A56" wp14:editId="5FD8D948">
            <wp:extent cx="665018" cy="6924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49" cy="724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6927" w:rsidRDefault="005A6927" w:rsidP="005A6927">
      <w:pPr>
        <w:spacing w:after="120"/>
        <w:rPr>
          <w:b/>
          <w:sz w:val="16"/>
          <w:szCs w:val="16"/>
        </w:rPr>
      </w:pPr>
    </w:p>
    <w:p w:rsidR="00045905" w:rsidRDefault="00045905" w:rsidP="007B6B7F">
      <w:pPr>
        <w:rPr>
          <w:b/>
          <w:sz w:val="24"/>
          <w:szCs w:val="24"/>
        </w:rPr>
      </w:pPr>
    </w:p>
    <w:p w:rsidR="007B6B7F" w:rsidRPr="00E44914" w:rsidRDefault="00DE617C" w:rsidP="007B6B7F">
      <w:pPr>
        <w:rPr>
          <w:b/>
          <w:sz w:val="24"/>
          <w:szCs w:val="24"/>
        </w:rPr>
      </w:pPr>
      <w:r>
        <w:rPr>
          <w:b/>
          <w:sz w:val="24"/>
          <w:szCs w:val="24"/>
        </w:rPr>
        <w:t>DUE DATE</w:t>
      </w:r>
      <w:r w:rsidR="001925EC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Thursday 7 March</w:t>
      </w:r>
    </w:p>
    <w:p w:rsidR="007B6B7F" w:rsidRPr="00E44914" w:rsidRDefault="007B6B7F" w:rsidP="005A6927">
      <w:pPr>
        <w:spacing w:after="120"/>
        <w:rPr>
          <w:b/>
          <w:sz w:val="24"/>
          <w:szCs w:val="24"/>
        </w:rPr>
      </w:pPr>
    </w:p>
    <w:p w:rsidR="007B6B7F" w:rsidRDefault="007B6B7F" w:rsidP="002A11E7">
      <w:pPr>
        <w:spacing w:after="240"/>
        <w:rPr>
          <w:sz w:val="24"/>
          <w:szCs w:val="24"/>
        </w:rPr>
      </w:pPr>
      <w:r w:rsidRPr="00E44914">
        <w:rPr>
          <w:b/>
          <w:sz w:val="24"/>
          <w:szCs w:val="24"/>
        </w:rPr>
        <w:t xml:space="preserve">NAME: </w:t>
      </w:r>
      <w:r w:rsidRPr="00E44914">
        <w:rPr>
          <w:sz w:val="24"/>
          <w:szCs w:val="24"/>
        </w:rPr>
        <w:t>_________________________________</w:t>
      </w:r>
      <w:r w:rsidR="001925EC">
        <w:rPr>
          <w:sz w:val="24"/>
          <w:szCs w:val="24"/>
        </w:rPr>
        <w:t>____</w:t>
      </w:r>
      <w:r w:rsidRPr="00E44914">
        <w:rPr>
          <w:sz w:val="24"/>
          <w:szCs w:val="24"/>
        </w:rPr>
        <w:t xml:space="preserve"> </w:t>
      </w:r>
      <w:r w:rsidRPr="00E44914">
        <w:rPr>
          <w:b/>
          <w:sz w:val="24"/>
          <w:szCs w:val="24"/>
        </w:rPr>
        <w:t xml:space="preserve">TEACHER </w:t>
      </w:r>
      <w:r w:rsidRPr="00E44914">
        <w:rPr>
          <w:sz w:val="24"/>
          <w:szCs w:val="24"/>
        </w:rPr>
        <w:t>__________________</w:t>
      </w:r>
      <w:r w:rsidR="001925EC">
        <w:rPr>
          <w:sz w:val="24"/>
          <w:szCs w:val="24"/>
        </w:rPr>
        <w:t>_______</w:t>
      </w:r>
    </w:p>
    <w:p w:rsidR="00466E7C" w:rsidRPr="00466E7C" w:rsidRDefault="00466E7C" w:rsidP="002A11E7">
      <w:pPr>
        <w:spacing w:after="240"/>
        <w:rPr>
          <w:sz w:val="12"/>
          <w:szCs w:val="12"/>
        </w:rPr>
      </w:pPr>
    </w:p>
    <w:p w:rsidR="00B823B7" w:rsidRDefault="00B823B7" w:rsidP="00B823B7">
      <w:pPr>
        <w:jc w:val="center"/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>I declare that the words and ideas in this task are all my own.</w:t>
      </w:r>
    </w:p>
    <w:p w:rsidR="00045905" w:rsidRPr="00BD40AB" w:rsidRDefault="00045905" w:rsidP="00B823B7">
      <w:pPr>
        <w:jc w:val="center"/>
        <w:rPr>
          <w:b/>
          <w:sz w:val="20"/>
          <w:szCs w:val="20"/>
        </w:rPr>
      </w:pPr>
    </w:p>
    <w:p w:rsidR="002A11E7" w:rsidRDefault="00B823B7" w:rsidP="00B823B7">
      <w:pPr>
        <w:rPr>
          <w:b/>
          <w:sz w:val="20"/>
          <w:szCs w:val="20"/>
        </w:rPr>
      </w:pPr>
      <w:r w:rsidRPr="00BD40AB">
        <w:rPr>
          <w:b/>
          <w:sz w:val="20"/>
          <w:szCs w:val="20"/>
        </w:rPr>
        <w:t xml:space="preserve">    </w:t>
      </w:r>
      <w:r w:rsidR="002A11E7" w:rsidRPr="00BD40AB">
        <w:rPr>
          <w:b/>
          <w:sz w:val="20"/>
          <w:szCs w:val="20"/>
        </w:rPr>
        <w:t xml:space="preserve">              </w:t>
      </w:r>
      <w:r w:rsidRPr="00BD40AB">
        <w:rPr>
          <w:b/>
          <w:sz w:val="20"/>
          <w:szCs w:val="20"/>
        </w:rPr>
        <w:t xml:space="preserve"> Student Signature: _________________________________</w:t>
      </w:r>
      <w:r w:rsidR="002A11E7" w:rsidRPr="00BD40AB">
        <w:rPr>
          <w:b/>
          <w:sz w:val="20"/>
          <w:szCs w:val="20"/>
        </w:rPr>
        <w:t xml:space="preserve"> Date: _____________</w:t>
      </w:r>
      <w:r w:rsidR="00615B58">
        <w:rPr>
          <w:b/>
          <w:sz w:val="20"/>
          <w:szCs w:val="20"/>
        </w:rPr>
        <w:t>___</w:t>
      </w:r>
    </w:p>
    <w:p w:rsidR="00C44E61" w:rsidRDefault="00C44E61" w:rsidP="00C44E61">
      <w:pPr>
        <w:spacing w:after="0"/>
        <w:rPr>
          <w:b/>
          <w:sz w:val="24"/>
          <w:szCs w:val="24"/>
        </w:rPr>
      </w:pPr>
    </w:p>
    <w:p w:rsidR="00001A54" w:rsidRDefault="00CA3DB9" w:rsidP="00B823B7">
      <w:pPr>
        <w:rPr>
          <w:b/>
          <w:sz w:val="24"/>
          <w:szCs w:val="24"/>
        </w:rPr>
      </w:pPr>
      <w:r w:rsidRPr="00CA3DB9">
        <w:rPr>
          <w:b/>
          <w:sz w:val="24"/>
          <w:szCs w:val="24"/>
        </w:rPr>
        <w:t xml:space="preserve">WEIGHTING: R &amp; V </w:t>
      </w:r>
      <w:r w:rsidR="00DE617C">
        <w:rPr>
          <w:b/>
          <w:sz w:val="24"/>
          <w:szCs w:val="24"/>
        </w:rPr>
        <w:t>2.5</w:t>
      </w:r>
      <w:r w:rsidRPr="00CA3DB9">
        <w:rPr>
          <w:b/>
          <w:sz w:val="24"/>
          <w:szCs w:val="24"/>
        </w:rPr>
        <w:t xml:space="preserve">%   </w:t>
      </w:r>
    </w:p>
    <w:p w:rsidR="00CA3DB9" w:rsidRPr="00F2167C" w:rsidRDefault="00CA3DB9" w:rsidP="00B823B7">
      <w:pPr>
        <w:rPr>
          <w:sz w:val="24"/>
          <w:szCs w:val="24"/>
        </w:rPr>
      </w:pPr>
      <w:r>
        <w:rPr>
          <w:b/>
          <w:sz w:val="24"/>
          <w:szCs w:val="24"/>
        </w:rPr>
        <w:t>CONDITIONS:</w:t>
      </w:r>
      <w:r w:rsidR="00F2167C">
        <w:rPr>
          <w:b/>
          <w:sz w:val="24"/>
          <w:szCs w:val="24"/>
        </w:rPr>
        <w:t xml:space="preserve"> </w:t>
      </w:r>
      <w:r w:rsidR="00F2167C" w:rsidRPr="00F2167C">
        <w:rPr>
          <w:sz w:val="24"/>
          <w:szCs w:val="24"/>
        </w:rPr>
        <w:t>In-class</w:t>
      </w:r>
    </w:p>
    <w:p w:rsidR="00CA3DB9" w:rsidRDefault="00CA3DB9" w:rsidP="00B823B7">
      <w:pPr>
        <w:rPr>
          <w:sz w:val="24"/>
          <w:szCs w:val="24"/>
        </w:rPr>
      </w:pPr>
      <w:r>
        <w:rPr>
          <w:sz w:val="24"/>
          <w:szCs w:val="24"/>
        </w:rPr>
        <w:t xml:space="preserve">In this task, </w:t>
      </w:r>
      <w:r w:rsidR="00DE617C">
        <w:rPr>
          <w:sz w:val="24"/>
          <w:szCs w:val="24"/>
        </w:rPr>
        <w:t>students will respond to five multiple choice comprehension activities and produce one short answer essay response.</w:t>
      </w:r>
    </w:p>
    <w:p w:rsidR="00C44E61" w:rsidRDefault="00C44E61" w:rsidP="00B823B7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Time for the task: </w:t>
      </w:r>
      <w:r w:rsidR="00DE617C">
        <w:rPr>
          <w:sz w:val="24"/>
          <w:szCs w:val="24"/>
        </w:rPr>
        <w:t>6</w:t>
      </w:r>
      <w:r>
        <w:rPr>
          <w:sz w:val="24"/>
          <w:szCs w:val="24"/>
        </w:rPr>
        <w:t>0 minutes in-class.</w:t>
      </w:r>
    </w:p>
    <w:p w:rsidR="00C44E61" w:rsidRDefault="00C44E61" w:rsidP="00B823B7">
      <w:pPr>
        <w:rPr>
          <w:sz w:val="24"/>
          <w:szCs w:val="24"/>
        </w:rPr>
      </w:pPr>
      <w:r w:rsidRPr="00C44E61">
        <w:rPr>
          <w:b/>
          <w:sz w:val="24"/>
          <w:szCs w:val="24"/>
        </w:rPr>
        <w:t>Assessment type:</w:t>
      </w:r>
      <w:r>
        <w:rPr>
          <w:sz w:val="24"/>
          <w:szCs w:val="24"/>
        </w:rPr>
        <w:t xml:space="preserve"> </w:t>
      </w:r>
      <w:r w:rsidR="00DE617C">
        <w:rPr>
          <w:sz w:val="24"/>
          <w:szCs w:val="24"/>
        </w:rPr>
        <w:t>Reading and Viewing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631F" w:rsidTr="00B5631F">
        <w:tc>
          <w:tcPr>
            <w:tcW w:w="10456" w:type="dxa"/>
          </w:tcPr>
          <w:p w:rsidR="00B5631F" w:rsidRDefault="00B5631F" w:rsidP="00B5631F">
            <w:pPr>
              <w:spacing w:before="120" w:after="120"/>
              <w:rPr>
                <w:b/>
                <w:sz w:val="24"/>
                <w:szCs w:val="24"/>
              </w:rPr>
            </w:pPr>
            <w:r w:rsidRPr="001925EC">
              <w:rPr>
                <w:b/>
                <w:sz w:val="24"/>
                <w:szCs w:val="24"/>
              </w:rPr>
              <w:t xml:space="preserve">Task </w:t>
            </w:r>
            <w:r>
              <w:rPr>
                <w:b/>
                <w:sz w:val="24"/>
                <w:szCs w:val="24"/>
              </w:rPr>
              <w:t>2</w:t>
            </w:r>
          </w:p>
          <w:p w:rsidR="00B5631F" w:rsidRDefault="00B5631F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the article, “</w:t>
            </w:r>
            <w:proofErr w:type="spellStart"/>
            <w:r>
              <w:rPr>
                <w:sz w:val="24"/>
                <w:szCs w:val="24"/>
              </w:rPr>
              <w:t>Bombies</w:t>
            </w:r>
            <w:proofErr w:type="spellEnd"/>
            <w:r>
              <w:rPr>
                <w:sz w:val="24"/>
                <w:szCs w:val="24"/>
              </w:rPr>
              <w:t xml:space="preserve">, blowies and dodge the barnacles.” Complete the following two comprehension activities in class. </w:t>
            </w:r>
          </w:p>
          <w:p w:rsidR="00B5631F" w:rsidRDefault="00B5631F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2a. Write the letter of the correct multiple choice response on the </w:t>
            </w:r>
            <w:r w:rsidR="000F2AEA">
              <w:rPr>
                <w:sz w:val="24"/>
                <w:szCs w:val="24"/>
              </w:rPr>
              <w:t>answer sheet provided.</w:t>
            </w:r>
          </w:p>
          <w:p w:rsidR="000F2AEA" w:rsidRDefault="000F2AEA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2b. </w:t>
            </w:r>
            <w:r w:rsidR="00B5631F" w:rsidRPr="000F2AEA">
              <w:rPr>
                <w:sz w:val="24"/>
                <w:szCs w:val="24"/>
              </w:rPr>
              <w:t>Write a short answer response to the following prompt:</w:t>
            </w:r>
            <w:r>
              <w:rPr>
                <w:sz w:val="24"/>
                <w:szCs w:val="24"/>
              </w:rPr>
              <w:t xml:space="preserve"> Explain how one language technique </w:t>
            </w:r>
          </w:p>
          <w:p w:rsidR="00B5631F" w:rsidRPr="00CA3DB9" w:rsidRDefault="000F2AEA" w:rsidP="00B5631F">
            <w:pPr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develops an idea in the text.</w:t>
            </w:r>
          </w:p>
          <w:p w:rsidR="00B5631F" w:rsidRDefault="00B5631F" w:rsidP="00B5631F">
            <w:pPr>
              <w:spacing w:before="120"/>
              <w:rPr>
                <w:sz w:val="24"/>
                <w:szCs w:val="24"/>
              </w:rPr>
            </w:pPr>
          </w:p>
        </w:tc>
      </w:tr>
    </w:tbl>
    <w:p w:rsidR="00BC1CA6" w:rsidRPr="00584122" w:rsidRDefault="000F2AEA" w:rsidP="00B823B7">
      <w:pPr>
        <w:spacing w:before="240" w:after="120" w:line="276" w:lineRule="auto"/>
        <w:rPr>
          <w:b/>
          <w:sz w:val="28"/>
        </w:rPr>
      </w:pPr>
      <w:r>
        <w:rPr>
          <w:b/>
          <w:sz w:val="28"/>
        </w:rPr>
        <w:t>FEEDBACK:</w:t>
      </w:r>
      <w:r w:rsidR="00BC1CA6" w:rsidRPr="00584122">
        <w:rPr>
          <w:b/>
          <w:sz w:val="28"/>
        </w:rPr>
        <w:br w:type="page"/>
      </w:r>
    </w:p>
    <w:p w:rsidR="0022002B" w:rsidRPr="00DD4837" w:rsidRDefault="00620055" w:rsidP="00620055">
      <w:pPr>
        <w:keepNext/>
        <w:keepLines/>
        <w:spacing w:after="120" w:line="264" w:lineRule="auto"/>
        <w:ind w:left="567"/>
        <w:contextualSpacing/>
        <w:outlineLvl w:val="0"/>
        <w:rPr>
          <w:rFonts w:eastAsiaTheme="majorEastAsia"/>
          <w:b/>
          <w:bCs/>
          <w:sz w:val="28"/>
          <w:szCs w:val="28"/>
        </w:rPr>
      </w:pPr>
      <w:r w:rsidRPr="00DD4837">
        <w:rPr>
          <w:rFonts w:eastAsiaTheme="majorEastAsia"/>
          <w:b/>
          <w:bCs/>
          <w:sz w:val="28"/>
          <w:szCs w:val="28"/>
        </w:rPr>
        <w:lastRenderedPageBreak/>
        <w:t>Marking Criteria</w:t>
      </w:r>
    </w:p>
    <w:p w:rsidR="00D50F0D" w:rsidRPr="00D50F0D" w:rsidRDefault="00D50F0D" w:rsidP="00F36FCE">
      <w:pPr>
        <w:keepNext/>
        <w:keepLines/>
        <w:spacing w:before="120" w:after="120" w:line="264" w:lineRule="auto"/>
        <w:contextualSpacing/>
        <w:outlineLvl w:val="0"/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12"/>
          <w:szCs w:val="12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41"/>
        <w:gridCol w:w="1167"/>
      </w:tblGrid>
      <w:tr w:rsidR="0022002B" w:rsidRPr="00BC1CA6" w:rsidTr="00184CC2">
        <w:tc>
          <w:tcPr>
            <w:tcW w:w="7541" w:type="dxa"/>
            <w:shd w:val="clear" w:color="auto" w:fill="D9D9D9"/>
          </w:tcPr>
          <w:p w:rsidR="0022002B" w:rsidRPr="00184CC2" w:rsidRDefault="00496697" w:rsidP="0022002B">
            <w:pPr>
              <w:spacing w:before="120" w:after="120" w:line="238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</w:pPr>
            <w:r w:rsidRPr="00184CC2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 w:eastAsia="en-AU"/>
              </w:rPr>
              <w:t>Text structure (Writing)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184CC2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</w:rPr>
            </w:pPr>
            <w:r w:rsidRPr="00184CC2">
              <w:rPr>
                <w:rFonts w:eastAsia="Times New Roman"/>
                <w:sz w:val="24"/>
                <w:szCs w:val="24"/>
              </w:rPr>
              <w:t>Constructs a logical introduction that engages with key ideas related to the question or topic and offers a specific thesis or argument.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Constructs an introduction that addresses aspects of the question or topic and formulates a broad thesis statement.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Constructs a brief introduction, incorporating some key words related to the question or topic but does not form a clear thesis.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Introduces a response, using key words from the question or topic without developing a clear introductory paragraph.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22002B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22002B" w:rsidRPr="00184CC2" w:rsidRDefault="00496697" w:rsidP="0022002B">
            <w:pPr>
              <w:spacing w:before="120" w:after="120" w:line="238" w:lineRule="auto"/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</w:pPr>
            <w:r w:rsidRPr="00184CC2">
              <w:rPr>
                <w:rFonts w:eastAsia="Times New Roman"/>
                <w:b/>
                <w:color w:val="000000"/>
                <w:sz w:val="24"/>
                <w:szCs w:val="24"/>
                <w:lang w:val="en-US" w:eastAsia="en-AU"/>
              </w:rPr>
              <w:t>Text structure (Writing)</w:t>
            </w:r>
          </w:p>
        </w:tc>
        <w:tc>
          <w:tcPr>
            <w:tcW w:w="1167" w:type="dxa"/>
            <w:shd w:val="clear" w:color="auto" w:fill="D9D9D9"/>
          </w:tcPr>
          <w:p w:rsidR="0022002B" w:rsidRPr="00184CC2" w:rsidRDefault="00496697" w:rsidP="00184CC2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</w:t>
            </w:r>
            <w:r w:rsidR="00184CC2" w:rsidRPr="00184CC2">
              <w:rPr>
                <w:rFonts w:eastAsia="Times New Roman"/>
                <w:b/>
                <w:sz w:val="24"/>
                <w:szCs w:val="24"/>
                <w:lang w:val="en-US"/>
              </w:rPr>
              <w:t>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Constructs well-developed paragraphs focusing on one idea, using a combination of topic, developing, supporting and linking sentences, and which substantiate claims with relevant examples or information.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Structures paragraphs with topic, developing and supporting sentences, and which draw on supporting examples or information.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Constructs paragraphs with some sense of structure, and that describe ideas related to the question or topic in a general way and/or that retell events.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Groups together sentences about loosely related ideas.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184CC2" w:rsidRPr="00BC1CA6" w:rsidTr="00184CC2">
        <w:tc>
          <w:tcPr>
            <w:tcW w:w="7541" w:type="dxa"/>
            <w:shd w:val="clear" w:color="auto" w:fill="auto"/>
          </w:tcPr>
          <w:p w:rsidR="00184CC2" w:rsidRPr="00184CC2" w:rsidRDefault="00184CC2" w:rsidP="00184CC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</w:t>
            </w:r>
            <w:bookmarkStart w:id="0" w:name="_GoBack"/>
            <w:bookmarkEnd w:id="0"/>
            <w:r w:rsidRPr="00184CC2">
              <w:rPr>
                <w:rFonts w:eastAsia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167" w:type="dxa"/>
            <w:shd w:val="clear" w:color="auto" w:fill="auto"/>
          </w:tcPr>
          <w:p w:rsidR="00184CC2" w:rsidRPr="00184CC2" w:rsidRDefault="00184CC2" w:rsidP="00184CC2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496697" w:rsidRPr="00496697" w:rsidTr="00184CC2">
        <w:tc>
          <w:tcPr>
            <w:tcW w:w="7541" w:type="dxa"/>
            <w:shd w:val="clear" w:color="auto" w:fill="BFBFBF" w:themeFill="background1" w:themeFillShade="BF"/>
          </w:tcPr>
          <w:p w:rsidR="00496697" w:rsidRPr="00184CC2" w:rsidRDefault="00496697" w:rsidP="0022002B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Text structure (Writing)</w:t>
            </w:r>
          </w:p>
        </w:tc>
        <w:tc>
          <w:tcPr>
            <w:tcW w:w="1167" w:type="dxa"/>
            <w:shd w:val="clear" w:color="auto" w:fill="BFBFBF" w:themeFill="background1" w:themeFillShade="BF"/>
          </w:tcPr>
          <w:p w:rsidR="00496697" w:rsidRPr="00184CC2" w:rsidRDefault="00496697" w:rsidP="0022002B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Integrates relevant evidence; for example, quotes and/or examples to support main points, and explains its significance.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8 - 10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Includes relevant evidence with a general discussion of its significance.</w:t>
            </w:r>
          </w:p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in an attempt to clarify ideas, but mostly retells or repeats textual details.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6.5 - 7.5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Includes some evidence in an attempt to clarify ideas, but mostly retells or repeats textual details.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5 – 6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Recounts literal details of a texts as evidence.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3 – 4.5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auto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Does not meet the requirements of a D grade.</w:t>
            </w:r>
          </w:p>
        </w:tc>
        <w:tc>
          <w:tcPr>
            <w:tcW w:w="1167" w:type="dxa"/>
            <w:shd w:val="clear" w:color="auto" w:fill="auto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sz w:val="24"/>
                <w:szCs w:val="24"/>
                <w:lang w:val="en-US"/>
              </w:rPr>
              <w:t>0 – 2.5</w:t>
            </w:r>
          </w:p>
        </w:tc>
      </w:tr>
      <w:tr w:rsidR="00DD4837" w:rsidRPr="00BC1CA6" w:rsidTr="00184CC2">
        <w:tc>
          <w:tcPr>
            <w:tcW w:w="7541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120" w:line="240" w:lineRule="auto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167" w:type="dxa"/>
            <w:shd w:val="clear" w:color="auto" w:fill="D0CECE" w:themeFill="background2" w:themeFillShade="E6"/>
          </w:tcPr>
          <w:p w:rsidR="00DD4837" w:rsidRPr="00184CC2" w:rsidRDefault="00DD4837" w:rsidP="00DD4837">
            <w:pPr>
              <w:spacing w:before="120" w:after="0" w:line="240" w:lineRule="auto"/>
              <w:jc w:val="center"/>
              <w:rPr>
                <w:rFonts w:eastAsia="Times New Roman"/>
                <w:b/>
                <w:sz w:val="24"/>
                <w:szCs w:val="24"/>
                <w:lang w:val="en-US"/>
              </w:rPr>
            </w:pPr>
            <w:r w:rsidRPr="00184CC2">
              <w:rPr>
                <w:rFonts w:eastAsia="Times New Roman"/>
                <w:b/>
                <w:sz w:val="24"/>
                <w:szCs w:val="24"/>
                <w:lang w:val="en-US"/>
              </w:rPr>
              <w:t>/30</w:t>
            </w:r>
          </w:p>
        </w:tc>
      </w:tr>
    </w:tbl>
    <w:p w:rsidR="007F0FCF" w:rsidRDefault="007F0FCF" w:rsidP="00F55982">
      <w:pPr>
        <w:spacing w:before="240"/>
      </w:pPr>
    </w:p>
    <w:sectPr w:rsidR="007F0FCF" w:rsidSect="00BC1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52118"/>
    <w:multiLevelType w:val="hybridMultilevel"/>
    <w:tmpl w:val="9CB8AD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F75DF"/>
    <w:multiLevelType w:val="hybridMultilevel"/>
    <w:tmpl w:val="5CB623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F262D"/>
    <w:multiLevelType w:val="hybridMultilevel"/>
    <w:tmpl w:val="3648C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FCF"/>
    <w:rsid w:val="00001A54"/>
    <w:rsid w:val="00036510"/>
    <w:rsid w:val="00045905"/>
    <w:rsid w:val="00047D48"/>
    <w:rsid w:val="00082640"/>
    <w:rsid w:val="00097720"/>
    <w:rsid w:val="000F2AEA"/>
    <w:rsid w:val="00184CC2"/>
    <w:rsid w:val="001925EC"/>
    <w:rsid w:val="001D51D1"/>
    <w:rsid w:val="0022002B"/>
    <w:rsid w:val="00226C3D"/>
    <w:rsid w:val="00275F92"/>
    <w:rsid w:val="002A11E7"/>
    <w:rsid w:val="002D2FAC"/>
    <w:rsid w:val="0032415D"/>
    <w:rsid w:val="003D109E"/>
    <w:rsid w:val="003F145E"/>
    <w:rsid w:val="00407F02"/>
    <w:rsid w:val="00425920"/>
    <w:rsid w:val="00457844"/>
    <w:rsid w:val="00466E7C"/>
    <w:rsid w:val="00496697"/>
    <w:rsid w:val="00584122"/>
    <w:rsid w:val="005A2AD1"/>
    <w:rsid w:val="005A6927"/>
    <w:rsid w:val="006053AC"/>
    <w:rsid w:val="00615B58"/>
    <w:rsid w:val="00620055"/>
    <w:rsid w:val="00642487"/>
    <w:rsid w:val="006919D6"/>
    <w:rsid w:val="007B6B7F"/>
    <w:rsid w:val="007F0FCF"/>
    <w:rsid w:val="007F35B8"/>
    <w:rsid w:val="0081106D"/>
    <w:rsid w:val="00936683"/>
    <w:rsid w:val="009962BC"/>
    <w:rsid w:val="00A87901"/>
    <w:rsid w:val="00B2307A"/>
    <w:rsid w:val="00B5631F"/>
    <w:rsid w:val="00B823B7"/>
    <w:rsid w:val="00BC1CA6"/>
    <w:rsid w:val="00BC547C"/>
    <w:rsid w:val="00BD40AB"/>
    <w:rsid w:val="00C359CF"/>
    <w:rsid w:val="00C44E61"/>
    <w:rsid w:val="00CA3DB9"/>
    <w:rsid w:val="00CB2F09"/>
    <w:rsid w:val="00CF1C39"/>
    <w:rsid w:val="00D50F0D"/>
    <w:rsid w:val="00DD4837"/>
    <w:rsid w:val="00DD49D8"/>
    <w:rsid w:val="00DE617C"/>
    <w:rsid w:val="00E35DE3"/>
    <w:rsid w:val="00E44914"/>
    <w:rsid w:val="00E643A0"/>
    <w:rsid w:val="00F2167C"/>
    <w:rsid w:val="00F354B6"/>
    <w:rsid w:val="00F36FCE"/>
    <w:rsid w:val="00F55982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734D"/>
  <w15:docId w15:val="{7669C050-B527-4EFF-B2DD-50D29A83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F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2B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6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3E749D7D</Template>
  <TotalTime>40</TotalTime>
  <Pages>2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Hobson</dc:creator>
  <cp:lastModifiedBy>LAVAN Denise [Narrogin Senior High School]</cp:lastModifiedBy>
  <cp:revision>11</cp:revision>
  <cp:lastPrinted>2019-02-12T07:22:00Z</cp:lastPrinted>
  <dcterms:created xsi:type="dcterms:W3CDTF">2019-03-05T00:21:00Z</dcterms:created>
  <dcterms:modified xsi:type="dcterms:W3CDTF">2019-03-06T10:53:00Z</dcterms:modified>
</cp:coreProperties>
</file>