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EA3" w:rsidRDefault="00397CC1" w:rsidP="00562EA3">
      <w:pPr>
        <w:tabs>
          <w:tab w:val="left" w:pos="144"/>
        </w:tabs>
        <w:rPr>
          <w:rFonts w:ascii="Arial" w:hAnsi="Arial" w:cs="Arial"/>
          <w:b/>
          <w:szCs w:val="20"/>
        </w:rPr>
      </w:pPr>
      <w:r>
        <w:rPr>
          <w:rFonts w:ascii="Arial" w:hAnsi="Arial" w:cs="Arial"/>
          <w:b/>
          <w:szCs w:val="20"/>
        </w:rPr>
        <w:t xml:space="preserve">Year 8 </w:t>
      </w:r>
      <w:bookmarkStart w:id="0" w:name="_GoBack"/>
      <w:bookmarkEnd w:id="0"/>
      <w:r w:rsidR="00562EA3" w:rsidRPr="00654FE3">
        <w:rPr>
          <w:rFonts w:ascii="Arial" w:hAnsi="Arial" w:cs="Arial"/>
          <w:b/>
          <w:szCs w:val="20"/>
        </w:rPr>
        <w:t xml:space="preserve">Multimodal Biography Unit – Basic Lesson Guide </w:t>
      </w:r>
    </w:p>
    <w:p w:rsidR="00977F14" w:rsidRPr="00654FE3" w:rsidRDefault="00977F14" w:rsidP="00562EA3">
      <w:pPr>
        <w:tabs>
          <w:tab w:val="left" w:pos="144"/>
        </w:tabs>
        <w:rPr>
          <w:rFonts w:ascii="Arial" w:hAnsi="Arial" w:cs="Arial"/>
          <w:b/>
          <w:szCs w:val="20"/>
        </w:rPr>
      </w:pPr>
      <w:r w:rsidRPr="00977F14">
        <w:rPr>
          <w:rFonts w:ascii="Arial" w:hAnsi="Arial" w:cs="Arial"/>
          <w:b/>
          <w:szCs w:val="20"/>
        </w:rPr>
        <w:t>\\E4039S01SV014\English\Course Documentation and Tasks\2020\Year 8\Tasks\Task 12 - Multimodal biography</w:t>
      </w:r>
      <w:r>
        <w:rPr>
          <w:rFonts w:ascii="Arial" w:hAnsi="Arial" w:cs="Arial"/>
          <w:b/>
          <w:szCs w:val="20"/>
        </w:rPr>
        <w:t xml:space="preserve"> </w:t>
      </w:r>
    </w:p>
    <w:p w:rsidR="00562EA3" w:rsidRPr="00654FE3" w:rsidRDefault="00562EA3" w:rsidP="00562EA3">
      <w:pPr>
        <w:tabs>
          <w:tab w:val="left" w:pos="144"/>
        </w:tabs>
        <w:rPr>
          <w:rFonts w:ascii="Arial" w:hAnsi="Arial" w:cs="Arial"/>
          <w:b/>
          <w:szCs w:val="20"/>
        </w:rPr>
      </w:pPr>
    </w:p>
    <w:p w:rsidR="00562EA3" w:rsidRPr="00654FE3" w:rsidRDefault="00654FE3" w:rsidP="00562EA3">
      <w:pPr>
        <w:tabs>
          <w:tab w:val="left" w:pos="144"/>
        </w:tabs>
        <w:rPr>
          <w:rFonts w:ascii="Arial" w:hAnsi="Arial" w:cs="Arial"/>
          <w:b/>
          <w:szCs w:val="20"/>
        </w:rPr>
      </w:pPr>
      <w:r w:rsidRPr="00654FE3">
        <w:rPr>
          <w:rFonts w:ascii="Arial" w:hAnsi="Arial" w:cs="Arial"/>
          <w:b/>
          <w:szCs w:val="20"/>
          <w:highlight w:val="yellow"/>
        </w:rPr>
        <w:t xml:space="preserve">1 </w:t>
      </w:r>
      <w:r w:rsidR="00562EA3" w:rsidRPr="00654FE3">
        <w:rPr>
          <w:rFonts w:ascii="Arial" w:hAnsi="Arial" w:cs="Arial"/>
          <w:b/>
          <w:szCs w:val="20"/>
          <w:highlight w:val="yellow"/>
        </w:rPr>
        <w:t xml:space="preserve">Students will read the graphic novel, </w:t>
      </w:r>
      <w:r w:rsidR="00562EA3" w:rsidRPr="00654FE3">
        <w:rPr>
          <w:rFonts w:ascii="Arial" w:hAnsi="Arial" w:cs="Arial"/>
          <w:b/>
          <w:i/>
          <w:szCs w:val="20"/>
          <w:highlight w:val="yellow"/>
        </w:rPr>
        <w:t>Martin Luther King</w:t>
      </w:r>
      <w:r w:rsidR="00562EA3" w:rsidRPr="00654FE3">
        <w:rPr>
          <w:rFonts w:ascii="Arial" w:hAnsi="Arial" w:cs="Arial"/>
          <w:b/>
          <w:szCs w:val="20"/>
          <w:highlight w:val="yellow"/>
        </w:rPr>
        <w:t xml:space="preserve"> and revise the conventions of graphic novels.</w:t>
      </w:r>
      <w:r w:rsidR="00562EA3" w:rsidRPr="00654FE3">
        <w:rPr>
          <w:rFonts w:ascii="Arial" w:hAnsi="Arial" w:cs="Arial"/>
          <w:b/>
          <w:szCs w:val="20"/>
        </w:rPr>
        <w:t xml:space="preserve"> </w:t>
      </w:r>
    </w:p>
    <w:p w:rsidR="00562EA3" w:rsidRPr="00654FE3" w:rsidRDefault="00562EA3" w:rsidP="00562EA3">
      <w:pPr>
        <w:tabs>
          <w:tab w:val="left" w:pos="144"/>
        </w:tabs>
        <w:rPr>
          <w:rFonts w:ascii="Arial" w:hAnsi="Arial" w:cs="Arial"/>
          <w:b/>
          <w:szCs w:val="20"/>
        </w:rPr>
      </w:pPr>
    </w:p>
    <w:p w:rsidR="00562EA3" w:rsidRPr="00654FE3" w:rsidRDefault="00562EA3" w:rsidP="00562EA3">
      <w:pPr>
        <w:tabs>
          <w:tab w:val="left" w:pos="144"/>
        </w:tabs>
        <w:rPr>
          <w:rFonts w:ascii="Arial" w:hAnsi="Arial" w:cs="Arial"/>
          <w:b/>
          <w:szCs w:val="20"/>
        </w:rPr>
      </w:pPr>
      <w:r w:rsidRPr="00654FE3">
        <w:rPr>
          <w:rFonts w:ascii="Arial" w:hAnsi="Arial" w:cs="Arial"/>
          <w:b/>
          <w:szCs w:val="20"/>
        </w:rPr>
        <w:t>Answer the questions:</w:t>
      </w:r>
    </w:p>
    <w:p w:rsidR="00562EA3" w:rsidRPr="00654FE3" w:rsidRDefault="00562EA3" w:rsidP="00562EA3">
      <w:pPr>
        <w:pStyle w:val="ListParagraph"/>
        <w:numPr>
          <w:ilvl w:val="0"/>
          <w:numId w:val="2"/>
        </w:numPr>
        <w:rPr>
          <w:rFonts w:ascii="Arial" w:hAnsi="Arial" w:cs="Arial"/>
          <w:szCs w:val="20"/>
        </w:rPr>
      </w:pPr>
      <w:r w:rsidRPr="00654FE3">
        <w:rPr>
          <w:rFonts w:ascii="Arial" w:hAnsi="Arial" w:cs="Arial"/>
          <w:szCs w:val="20"/>
        </w:rPr>
        <w:t>What words in the text reveal that Martin Luther King was an African American and spoke differently to other Americans?</w:t>
      </w:r>
    </w:p>
    <w:p w:rsidR="00562EA3" w:rsidRPr="00654FE3" w:rsidRDefault="00562EA3" w:rsidP="00562EA3">
      <w:pPr>
        <w:pStyle w:val="ListParagraph"/>
        <w:numPr>
          <w:ilvl w:val="0"/>
          <w:numId w:val="2"/>
        </w:numPr>
        <w:rPr>
          <w:rFonts w:ascii="Arial" w:hAnsi="Arial" w:cs="Arial"/>
          <w:szCs w:val="20"/>
        </w:rPr>
      </w:pPr>
      <w:r w:rsidRPr="00654FE3">
        <w:rPr>
          <w:rFonts w:ascii="Arial" w:hAnsi="Arial" w:cs="Arial"/>
          <w:szCs w:val="20"/>
        </w:rPr>
        <w:t>Martin Luther King begins with “250,000 people gathered on the Washington Mall to listen to one of the greatest orators and leaders in American history.” Explain why the authors of this graphic novel chose to start their text here? Consider: reader positioning and reader engagement</w:t>
      </w:r>
    </w:p>
    <w:p w:rsidR="00562EA3" w:rsidRPr="00654FE3" w:rsidRDefault="00562EA3" w:rsidP="00562EA3">
      <w:pPr>
        <w:pStyle w:val="ListParagraph"/>
        <w:numPr>
          <w:ilvl w:val="0"/>
          <w:numId w:val="2"/>
        </w:numPr>
        <w:rPr>
          <w:rFonts w:ascii="Arial" w:hAnsi="Arial" w:cs="Arial"/>
          <w:szCs w:val="20"/>
        </w:rPr>
      </w:pPr>
      <w:r w:rsidRPr="00654FE3">
        <w:rPr>
          <w:rFonts w:ascii="Arial" w:hAnsi="Arial" w:cs="Arial"/>
          <w:szCs w:val="20"/>
        </w:rPr>
        <w:t>Examine the use of colour on pages 7 and 8. Why are the colours brighter at the top of page 7 and duller on page 8? Explain how colour is used to reflect the content of the speech bubbles and/or the captions.</w:t>
      </w:r>
    </w:p>
    <w:p w:rsidR="00562EA3" w:rsidRPr="00654FE3" w:rsidRDefault="00562EA3" w:rsidP="00562EA3">
      <w:pPr>
        <w:pStyle w:val="ListParagraph"/>
        <w:numPr>
          <w:ilvl w:val="0"/>
          <w:numId w:val="2"/>
        </w:numPr>
        <w:rPr>
          <w:rFonts w:ascii="Arial" w:hAnsi="Arial" w:cs="Arial"/>
          <w:szCs w:val="20"/>
        </w:rPr>
      </w:pPr>
      <w:r w:rsidRPr="00654FE3">
        <w:rPr>
          <w:rFonts w:ascii="Arial" w:hAnsi="Arial" w:cs="Arial"/>
          <w:szCs w:val="20"/>
        </w:rPr>
        <w:t xml:space="preserve">Identify the ideas and viewpoints expressed on page 7-8. </w:t>
      </w:r>
    </w:p>
    <w:p w:rsidR="00562EA3" w:rsidRPr="00654FE3" w:rsidRDefault="00562EA3" w:rsidP="00562EA3">
      <w:pPr>
        <w:pStyle w:val="ListParagraph"/>
        <w:numPr>
          <w:ilvl w:val="0"/>
          <w:numId w:val="2"/>
        </w:numPr>
        <w:rPr>
          <w:rFonts w:ascii="Arial" w:hAnsi="Arial" w:cs="Arial"/>
          <w:szCs w:val="20"/>
        </w:rPr>
      </w:pPr>
      <w:r w:rsidRPr="00654FE3">
        <w:rPr>
          <w:rFonts w:ascii="Arial" w:hAnsi="Arial" w:cs="Arial"/>
          <w:szCs w:val="20"/>
        </w:rPr>
        <w:t>Consider the events in America’s past and the events in Australia’s past. Are there any parallels? (Some research may be necessary to answer this question. Remember to cite your resources – text title, author, publisher and date published).</w:t>
      </w:r>
    </w:p>
    <w:p w:rsidR="00562EA3" w:rsidRPr="00654FE3" w:rsidRDefault="00562EA3" w:rsidP="00562EA3">
      <w:pPr>
        <w:tabs>
          <w:tab w:val="left" w:pos="144"/>
        </w:tabs>
        <w:rPr>
          <w:rFonts w:ascii="Arial" w:hAnsi="Arial" w:cs="Arial"/>
          <w:b/>
          <w:szCs w:val="20"/>
        </w:rPr>
      </w:pPr>
    </w:p>
    <w:p w:rsidR="00562EA3" w:rsidRPr="00654FE3" w:rsidRDefault="00B36F0C" w:rsidP="00562EA3">
      <w:pPr>
        <w:tabs>
          <w:tab w:val="left" w:pos="144"/>
        </w:tabs>
        <w:rPr>
          <w:rFonts w:ascii="Arial" w:hAnsi="Arial" w:cs="Arial"/>
          <w:szCs w:val="20"/>
        </w:rPr>
      </w:pPr>
      <w:r w:rsidRPr="00654FE3">
        <w:rPr>
          <w:rFonts w:ascii="Arial" w:hAnsi="Arial" w:cs="Arial"/>
          <w:b/>
          <w:szCs w:val="20"/>
          <w:highlight w:val="yellow"/>
        </w:rPr>
        <w:t xml:space="preserve">2 </w:t>
      </w:r>
      <w:r w:rsidR="00562EA3" w:rsidRPr="00654FE3">
        <w:rPr>
          <w:rFonts w:ascii="Arial" w:hAnsi="Arial" w:cs="Arial"/>
          <w:b/>
          <w:szCs w:val="20"/>
          <w:highlight w:val="yellow"/>
        </w:rPr>
        <w:t>Go through graphic novel terms with students:</w:t>
      </w:r>
      <w:r w:rsidR="00562EA3" w:rsidRPr="00654FE3">
        <w:rPr>
          <w:rFonts w:ascii="Arial" w:hAnsi="Arial" w:cs="Arial"/>
          <w:szCs w:val="20"/>
        </w:rPr>
        <w:t xml:space="preserve"> \\E4039S01SV014\English\Resources\Graphic Novels\Theory </w:t>
      </w:r>
    </w:p>
    <w:p w:rsidR="00562EA3" w:rsidRPr="00654FE3" w:rsidRDefault="00562EA3" w:rsidP="00562EA3">
      <w:pPr>
        <w:tabs>
          <w:tab w:val="left" w:pos="144"/>
        </w:tabs>
        <w:rPr>
          <w:rFonts w:ascii="Arial" w:hAnsi="Arial" w:cs="Arial"/>
          <w:szCs w:val="20"/>
        </w:rPr>
      </w:pPr>
    </w:p>
    <w:p w:rsidR="00562EA3" w:rsidRPr="00654FE3" w:rsidRDefault="00B36F0C" w:rsidP="00562EA3">
      <w:pPr>
        <w:tabs>
          <w:tab w:val="left" w:pos="144"/>
        </w:tabs>
        <w:rPr>
          <w:rFonts w:ascii="Arial" w:hAnsi="Arial" w:cs="Arial"/>
          <w:b/>
          <w:szCs w:val="20"/>
        </w:rPr>
      </w:pPr>
      <w:r w:rsidRPr="00654FE3">
        <w:rPr>
          <w:rFonts w:ascii="Arial" w:hAnsi="Arial" w:cs="Arial"/>
          <w:b/>
          <w:szCs w:val="20"/>
          <w:highlight w:val="yellow"/>
        </w:rPr>
        <w:t xml:space="preserve">3 </w:t>
      </w:r>
      <w:r w:rsidR="00562EA3" w:rsidRPr="00654FE3">
        <w:rPr>
          <w:rFonts w:ascii="Arial" w:hAnsi="Arial" w:cs="Arial"/>
          <w:b/>
          <w:szCs w:val="20"/>
          <w:highlight w:val="yellow"/>
        </w:rPr>
        <w:t>Research:</w:t>
      </w:r>
    </w:p>
    <w:p w:rsidR="00562EA3" w:rsidRPr="00654FE3" w:rsidRDefault="00562EA3" w:rsidP="00562EA3">
      <w:pPr>
        <w:tabs>
          <w:tab w:val="left" w:pos="144"/>
        </w:tabs>
        <w:rPr>
          <w:rFonts w:ascii="Arial" w:hAnsi="Arial" w:cs="Arial"/>
          <w:szCs w:val="20"/>
        </w:rPr>
      </w:pPr>
      <w:r w:rsidRPr="00654FE3">
        <w:rPr>
          <w:rFonts w:ascii="Arial" w:hAnsi="Arial" w:cs="Arial"/>
          <w:szCs w:val="20"/>
        </w:rPr>
        <w:t>Students will identify a range of key Australian figures (</w:t>
      </w:r>
      <w:r w:rsidR="00654FE3">
        <w:rPr>
          <w:rFonts w:ascii="Arial" w:hAnsi="Arial" w:cs="Arial"/>
          <w:szCs w:val="20"/>
        </w:rPr>
        <w:t>make sure to approve the figure they select and try avoid double ups in class</w:t>
      </w:r>
      <w:r w:rsidRPr="00654FE3">
        <w:rPr>
          <w:rFonts w:ascii="Arial" w:hAnsi="Arial" w:cs="Arial"/>
          <w:szCs w:val="20"/>
        </w:rPr>
        <w:t xml:space="preserve">) and select one to research and gather information. </w:t>
      </w:r>
    </w:p>
    <w:p w:rsidR="00562EA3" w:rsidRPr="00654FE3" w:rsidRDefault="00562EA3" w:rsidP="00562EA3">
      <w:pPr>
        <w:tabs>
          <w:tab w:val="left" w:pos="144"/>
        </w:tabs>
        <w:rPr>
          <w:rFonts w:ascii="Arial" w:hAnsi="Arial" w:cs="Arial"/>
          <w:szCs w:val="20"/>
        </w:rPr>
      </w:pPr>
      <w:r w:rsidRPr="00654FE3">
        <w:rPr>
          <w:rFonts w:ascii="Arial" w:hAnsi="Arial" w:cs="Arial"/>
          <w:szCs w:val="20"/>
        </w:rPr>
        <w:t xml:space="preserve">Provide a retrieval chart to students once they have selected their key figure. </w:t>
      </w:r>
    </w:p>
    <w:p w:rsidR="00562EA3" w:rsidRPr="00654FE3" w:rsidRDefault="00562EA3" w:rsidP="00562EA3">
      <w:pPr>
        <w:tabs>
          <w:tab w:val="left" w:pos="144"/>
        </w:tabs>
        <w:rPr>
          <w:rFonts w:ascii="Arial" w:hAnsi="Arial" w:cs="Arial"/>
          <w:szCs w:val="20"/>
        </w:rPr>
      </w:pPr>
    </w:p>
    <w:p w:rsidR="00562EA3" w:rsidRPr="00654FE3" w:rsidRDefault="00654FE3" w:rsidP="00562EA3">
      <w:pPr>
        <w:tabs>
          <w:tab w:val="left" w:pos="144"/>
        </w:tabs>
        <w:rPr>
          <w:rFonts w:ascii="Arial" w:hAnsi="Arial" w:cs="Arial"/>
          <w:szCs w:val="20"/>
        </w:rPr>
      </w:pPr>
      <w:r>
        <w:rPr>
          <w:rFonts w:ascii="Arial" w:hAnsi="Arial" w:cs="Arial"/>
          <w:szCs w:val="20"/>
        </w:rPr>
        <w:t>Spend 2-3</w:t>
      </w:r>
      <w:r w:rsidR="00562EA3" w:rsidRPr="00654FE3">
        <w:rPr>
          <w:rFonts w:ascii="Arial" w:hAnsi="Arial" w:cs="Arial"/>
          <w:szCs w:val="20"/>
        </w:rPr>
        <w:t xml:space="preserve"> lessons filling out retrieval chart.</w:t>
      </w:r>
    </w:p>
    <w:p w:rsidR="00562EA3" w:rsidRPr="00654FE3" w:rsidRDefault="00562EA3" w:rsidP="00562EA3">
      <w:pPr>
        <w:tabs>
          <w:tab w:val="left" w:pos="144"/>
        </w:tabs>
        <w:rPr>
          <w:rFonts w:ascii="Arial" w:hAnsi="Arial" w:cs="Arial"/>
          <w:szCs w:val="20"/>
        </w:rPr>
      </w:pPr>
    </w:p>
    <w:p w:rsidR="00562EA3" w:rsidRPr="00654FE3" w:rsidRDefault="00B36F0C" w:rsidP="00562EA3">
      <w:pPr>
        <w:tabs>
          <w:tab w:val="left" w:pos="144"/>
        </w:tabs>
        <w:rPr>
          <w:rFonts w:ascii="Arial" w:hAnsi="Arial" w:cs="Arial"/>
          <w:b/>
          <w:szCs w:val="20"/>
        </w:rPr>
      </w:pPr>
      <w:r w:rsidRPr="00654FE3">
        <w:rPr>
          <w:rFonts w:ascii="Arial" w:hAnsi="Arial" w:cs="Arial"/>
          <w:b/>
          <w:szCs w:val="20"/>
          <w:highlight w:val="yellow"/>
        </w:rPr>
        <w:t xml:space="preserve">4 </w:t>
      </w:r>
      <w:r w:rsidR="00562EA3" w:rsidRPr="00654FE3">
        <w:rPr>
          <w:rFonts w:ascii="Arial" w:hAnsi="Arial" w:cs="Arial"/>
          <w:b/>
          <w:szCs w:val="20"/>
          <w:highlight w:val="yellow"/>
        </w:rPr>
        <w:t>Begin creating multimodal biography pamphlet:</w:t>
      </w:r>
    </w:p>
    <w:p w:rsidR="00562EA3" w:rsidRPr="00654FE3" w:rsidRDefault="00562EA3" w:rsidP="00562EA3">
      <w:pPr>
        <w:tabs>
          <w:tab w:val="left" w:pos="144"/>
        </w:tabs>
        <w:rPr>
          <w:rFonts w:ascii="Arial" w:hAnsi="Arial" w:cs="Arial"/>
          <w:szCs w:val="20"/>
        </w:rPr>
      </w:pPr>
      <w:r w:rsidRPr="00654FE3">
        <w:rPr>
          <w:rFonts w:ascii="Arial" w:hAnsi="Arial" w:cs="Arial"/>
          <w:szCs w:val="20"/>
        </w:rPr>
        <w:t xml:space="preserve">Show students several examples of pamphlets and provide template if you would like. Students then create their pamphlet on the computers, if possible. </w:t>
      </w:r>
      <w:r w:rsidR="00B36F0C" w:rsidRPr="00654FE3">
        <w:rPr>
          <w:rFonts w:ascii="Arial" w:hAnsi="Arial" w:cs="Arial"/>
          <w:szCs w:val="20"/>
        </w:rPr>
        <w:t xml:space="preserve">Refer to task sheet for requirements of assessment. </w:t>
      </w:r>
    </w:p>
    <w:p w:rsidR="00562EA3" w:rsidRPr="00654FE3" w:rsidRDefault="00562EA3" w:rsidP="00562EA3">
      <w:pPr>
        <w:tabs>
          <w:tab w:val="left" w:pos="144"/>
        </w:tabs>
        <w:rPr>
          <w:rFonts w:ascii="Arial" w:hAnsi="Arial" w:cs="Arial"/>
          <w:szCs w:val="20"/>
        </w:rPr>
      </w:pPr>
    </w:p>
    <w:p w:rsidR="00702737" w:rsidRPr="00654FE3" w:rsidRDefault="00397CC1" w:rsidP="00562EA3">
      <w:pPr>
        <w:rPr>
          <w:szCs w:val="20"/>
        </w:rPr>
      </w:pPr>
    </w:p>
    <w:sectPr w:rsidR="00702737" w:rsidRPr="00654F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F24CD"/>
    <w:multiLevelType w:val="hybridMultilevel"/>
    <w:tmpl w:val="0BC24BE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3AE2F0C"/>
    <w:multiLevelType w:val="hybridMultilevel"/>
    <w:tmpl w:val="2D9866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EA3"/>
    <w:rsid w:val="00397CC1"/>
    <w:rsid w:val="0050292E"/>
    <w:rsid w:val="00562EA3"/>
    <w:rsid w:val="00654FE3"/>
    <w:rsid w:val="00977F14"/>
    <w:rsid w:val="00A30631"/>
    <w:rsid w:val="00B36F0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66807"/>
  <w15:chartTrackingRefBased/>
  <w15:docId w15:val="{1CCC13C7-29D1-4029-8EAA-2D6D8A509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EA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2EA3"/>
    <w:rPr>
      <w:color w:val="0000FF"/>
      <w:u w:val="single"/>
    </w:rPr>
  </w:style>
  <w:style w:type="paragraph" w:styleId="ListParagraph">
    <w:name w:val="List Paragraph"/>
    <w:basedOn w:val="Normal"/>
    <w:uiPriority w:val="34"/>
    <w:qFormat/>
    <w:rsid w:val="00562E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DUARTE Monique [Narrogin Senior High School]</dc:creator>
  <cp:keywords/>
  <dc:description/>
  <cp:lastModifiedBy>DUARTE Monique [Narrogin Senior High School]</cp:lastModifiedBy>
  <cp:revision>4</cp:revision>
  <dcterms:created xsi:type="dcterms:W3CDTF">2020-10-12T23:48:00Z</dcterms:created>
  <dcterms:modified xsi:type="dcterms:W3CDTF">2020-10-22T01:20:00Z</dcterms:modified>
</cp:coreProperties>
</file>