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F8F" w:rsidRPr="0049742F" w:rsidRDefault="00C54F8F" w:rsidP="00C54F8F">
      <w:pPr>
        <w:jc w:val="center"/>
        <w:rPr>
          <w:b/>
          <w:sz w:val="32"/>
          <w:szCs w:val="32"/>
        </w:rPr>
      </w:pPr>
      <w:r w:rsidRPr="0049742F">
        <w:rPr>
          <w:b/>
          <w:sz w:val="32"/>
          <w:szCs w:val="32"/>
        </w:rPr>
        <w:t>TECHNOLOGY &amp; ENTERPRISE LEARNING AREA</w:t>
      </w:r>
    </w:p>
    <w:p w:rsidR="0049742F" w:rsidRPr="0049742F" w:rsidRDefault="00186C0A" w:rsidP="00C54F8F">
      <w:pPr>
        <w:jc w:val="center"/>
        <w:rPr>
          <w:b/>
          <w:sz w:val="32"/>
          <w:szCs w:val="32"/>
        </w:rPr>
      </w:pPr>
      <w:r>
        <w:rPr>
          <w:b/>
          <w:sz w:val="32"/>
          <w:szCs w:val="32"/>
        </w:rPr>
        <w:t xml:space="preserve">Year 8 </w:t>
      </w:r>
      <w:r>
        <w:rPr>
          <w:b/>
          <w:sz w:val="32"/>
          <w:szCs w:val="32"/>
        </w:rPr>
        <w:tab/>
        <w:t>Term 4</w:t>
      </w:r>
      <w:r w:rsidR="00142085">
        <w:rPr>
          <w:b/>
          <w:sz w:val="32"/>
          <w:szCs w:val="32"/>
        </w:rPr>
        <w:t>, 201</w:t>
      </w:r>
      <w:r w:rsidR="00D03F4F">
        <w:rPr>
          <w:b/>
          <w:sz w:val="32"/>
          <w:szCs w:val="32"/>
        </w:rPr>
        <w:t>8</w:t>
      </w:r>
      <w:bookmarkStart w:id="0" w:name="_GoBack"/>
      <w:bookmarkEnd w:id="0"/>
    </w:p>
    <w:p w:rsidR="00C54F8F" w:rsidRDefault="00C54F8F" w:rsidP="00C54F8F">
      <w:pPr>
        <w:jc w:val="center"/>
        <w:rPr>
          <w:b/>
        </w:rPr>
      </w:pPr>
    </w:p>
    <w:p w:rsidR="00C54F8F" w:rsidRDefault="00C54F8F" w:rsidP="00C54F8F">
      <w:pPr>
        <w:tabs>
          <w:tab w:val="left" w:leader="underscore" w:pos="5400"/>
          <w:tab w:val="left" w:pos="6120"/>
          <w:tab w:val="left" w:leader="underscore" w:pos="10440"/>
        </w:tabs>
        <w:rPr>
          <w:b/>
        </w:rPr>
      </w:pPr>
      <w:r>
        <w:rPr>
          <w:b/>
        </w:rPr>
        <w:t xml:space="preserve">DEPARTMENT: Home Economics                </w:t>
      </w:r>
      <w:r w:rsidR="00396942">
        <w:rPr>
          <w:b/>
        </w:rPr>
        <w:t xml:space="preserve">     SUBJECT:  </w:t>
      </w:r>
      <w:r w:rsidR="00186C0A">
        <w:rPr>
          <w:b/>
        </w:rPr>
        <w:t>Muffins</w:t>
      </w:r>
    </w:p>
    <w:p w:rsidR="00C54F8F" w:rsidRDefault="00C54F8F" w:rsidP="00C54F8F">
      <w:pPr>
        <w:tabs>
          <w:tab w:val="left" w:leader="underscore" w:pos="5400"/>
          <w:tab w:val="left" w:pos="6120"/>
          <w:tab w:val="left" w:leader="underscore" w:pos="10440"/>
        </w:tabs>
      </w:pPr>
      <w:r>
        <w:rPr>
          <w:b/>
        </w:rPr>
        <w:t xml:space="preserve">                                                                                  </w:t>
      </w:r>
      <w:r w:rsidR="000C7C2A">
        <w:rPr>
          <w:b/>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4"/>
        <w:gridCol w:w="5198"/>
        <w:gridCol w:w="4594"/>
      </w:tblGrid>
      <w:tr w:rsidR="00C54F8F" w:rsidRPr="0077333B" w:rsidTr="008542D0">
        <w:tc>
          <w:tcPr>
            <w:tcW w:w="864" w:type="dxa"/>
            <w:tcBorders>
              <w:top w:val="single" w:sz="12" w:space="0" w:color="auto"/>
              <w:bottom w:val="single" w:sz="12" w:space="0" w:color="auto"/>
              <w:right w:val="single" w:sz="12" w:space="0" w:color="auto"/>
            </w:tcBorders>
            <w:shd w:val="clear" w:color="auto" w:fill="000000"/>
          </w:tcPr>
          <w:p w:rsidR="00C54F8F" w:rsidRPr="0049742F" w:rsidRDefault="00C54F8F" w:rsidP="0094786A">
            <w:pPr>
              <w:spacing w:before="120" w:after="120"/>
              <w:jc w:val="center"/>
              <w:rPr>
                <w:b/>
                <w:color w:val="FFFFFF"/>
                <w:szCs w:val="24"/>
              </w:rPr>
            </w:pPr>
            <w:proofErr w:type="spellStart"/>
            <w:r w:rsidRPr="0049742F">
              <w:rPr>
                <w:b/>
                <w:color w:val="FFFFFF"/>
                <w:szCs w:val="24"/>
              </w:rPr>
              <w:t>Wk</w:t>
            </w:r>
            <w:proofErr w:type="spellEnd"/>
          </w:p>
        </w:tc>
        <w:tc>
          <w:tcPr>
            <w:tcW w:w="5198" w:type="dxa"/>
            <w:tcBorders>
              <w:top w:val="single" w:sz="12" w:space="0" w:color="auto"/>
              <w:left w:val="nil"/>
              <w:bottom w:val="single" w:sz="12" w:space="0" w:color="auto"/>
              <w:right w:val="single" w:sz="12" w:space="0" w:color="auto"/>
            </w:tcBorders>
            <w:shd w:val="clear" w:color="auto" w:fill="000000"/>
          </w:tcPr>
          <w:p w:rsidR="00C54F8F" w:rsidRPr="0049742F" w:rsidRDefault="00C54F8F" w:rsidP="0094786A">
            <w:pPr>
              <w:spacing w:before="120" w:after="120"/>
              <w:jc w:val="center"/>
              <w:rPr>
                <w:b/>
                <w:color w:val="FFFFFF"/>
                <w:szCs w:val="24"/>
              </w:rPr>
            </w:pPr>
            <w:r w:rsidRPr="0049742F">
              <w:rPr>
                <w:b/>
                <w:color w:val="FFFFFF"/>
                <w:szCs w:val="24"/>
              </w:rPr>
              <w:t xml:space="preserve">Lesson 1 </w:t>
            </w:r>
          </w:p>
        </w:tc>
        <w:tc>
          <w:tcPr>
            <w:tcW w:w="4594" w:type="dxa"/>
            <w:tcBorders>
              <w:top w:val="single" w:sz="12" w:space="0" w:color="auto"/>
              <w:left w:val="nil"/>
              <w:bottom w:val="single" w:sz="12" w:space="0" w:color="auto"/>
            </w:tcBorders>
            <w:shd w:val="clear" w:color="auto" w:fill="000000"/>
          </w:tcPr>
          <w:p w:rsidR="00C54F8F" w:rsidRPr="0049742F" w:rsidRDefault="00C54F8F" w:rsidP="0094786A">
            <w:pPr>
              <w:spacing w:before="120" w:after="120"/>
              <w:jc w:val="center"/>
              <w:rPr>
                <w:b/>
                <w:color w:val="FFFFFF"/>
                <w:szCs w:val="24"/>
              </w:rPr>
            </w:pPr>
            <w:r w:rsidRPr="0049742F">
              <w:rPr>
                <w:b/>
                <w:color w:val="FFFFFF"/>
                <w:szCs w:val="24"/>
              </w:rPr>
              <w:t xml:space="preserve">Lesson 2 </w:t>
            </w:r>
          </w:p>
        </w:tc>
      </w:tr>
      <w:tr w:rsidR="00C54F8F" w:rsidRPr="00102B1D" w:rsidTr="008542D0">
        <w:trPr>
          <w:trHeight w:val="844"/>
        </w:trPr>
        <w:tc>
          <w:tcPr>
            <w:tcW w:w="864" w:type="dxa"/>
            <w:tcBorders>
              <w:top w:val="nil"/>
              <w:right w:val="single" w:sz="12" w:space="0" w:color="auto"/>
            </w:tcBorders>
          </w:tcPr>
          <w:p w:rsidR="00C54F8F" w:rsidRPr="00102B1D" w:rsidRDefault="00C54F8F" w:rsidP="0094786A">
            <w:pPr>
              <w:jc w:val="center"/>
              <w:rPr>
                <w:rFonts w:ascii="Arial Narrow" w:hAnsi="Arial Narrow"/>
                <w:sz w:val="38"/>
              </w:rPr>
            </w:pPr>
          </w:p>
          <w:p w:rsidR="00C54F8F" w:rsidRPr="00102B1D" w:rsidRDefault="00C54F8F" w:rsidP="0094786A">
            <w:pPr>
              <w:jc w:val="center"/>
              <w:rPr>
                <w:rFonts w:ascii="Arial Narrow" w:hAnsi="Arial Narrow"/>
                <w:sz w:val="38"/>
              </w:rPr>
            </w:pPr>
            <w:r w:rsidRPr="00102B1D">
              <w:rPr>
                <w:rFonts w:ascii="Arial Narrow" w:hAnsi="Arial Narrow"/>
                <w:sz w:val="38"/>
              </w:rPr>
              <w:t>1</w:t>
            </w:r>
          </w:p>
          <w:p w:rsidR="00C54F8F" w:rsidRPr="00102B1D" w:rsidRDefault="00C54F8F" w:rsidP="0094786A">
            <w:pPr>
              <w:jc w:val="center"/>
              <w:rPr>
                <w:rFonts w:ascii="Arial Narrow" w:hAnsi="Arial Narrow"/>
                <w:szCs w:val="24"/>
              </w:rPr>
            </w:pPr>
          </w:p>
        </w:tc>
        <w:tc>
          <w:tcPr>
            <w:tcW w:w="5198" w:type="dxa"/>
            <w:tcBorders>
              <w:top w:val="single" w:sz="12" w:space="0" w:color="auto"/>
              <w:left w:val="nil"/>
              <w:bottom w:val="single" w:sz="6" w:space="0" w:color="auto"/>
              <w:right w:val="single" w:sz="12" w:space="0" w:color="auto"/>
            </w:tcBorders>
            <w:shd w:val="clear" w:color="auto" w:fill="auto"/>
          </w:tcPr>
          <w:p w:rsidR="00652B28" w:rsidRPr="00652B28" w:rsidRDefault="00652B28" w:rsidP="00652B28">
            <w:pPr>
              <w:rPr>
                <w:rFonts w:cs="Arial"/>
                <w:sz w:val="22"/>
                <w:szCs w:val="22"/>
              </w:rPr>
            </w:pPr>
            <w:r w:rsidRPr="00652B28">
              <w:rPr>
                <w:rFonts w:cs="Arial"/>
                <w:sz w:val="22"/>
                <w:szCs w:val="22"/>
              </w:rPr>
              <w:t xml:space="preserve">Introduce new task: </w:t>
            </w:r>
            <w:r w:rsidRPr="00652B28">
              <w:rPr>
                <w:rFonts w:cs="Arial"/>
                <w:b/>
                <w:sz w:val="22"/>
                <w:szCs w:val="22"/>
              </w:rPr>
              <w:t>Healthy Muffins</w:t>
            </w:r>
          </w:p>
          <w:p w:rsidR="00652B28" w:rsidRPr="00652B28" w:rsidRDefault="00652B28" w:rsidP="00652B28">
            <w:pPr>
              <w:rPr>
                <w:rFonts w:cs="Arial"/>
                <w:sz w:val="22"/>
                <w:szCs w:val="22"/>
              </w:rPr>
            </w:pPr>
          </w:p>
          <w:p w:rsidR="00652B28" w:rsidRPr="00652B28" w:rsidRDefault="00652B28" w:rsidP="00652B28">
            <w:pPr>
              <w:rPr>
                <w:rFonts w:cs="Arial"/>
                <w:sz w:val="22"/>
                <w:szCs w:val="22"/>
              </w:rPr>
            </w:pPr>
            <w:r w:rsidRPr="00652B28">
              <w:rPr>
                <w:rFonts w:cs="Arial"/>
                <w:sz w:val="22"/>
                <w:szCs w:val="22"/>
              </w:rPr>
              <w:t>Complete ICT investigation</w:t>
            </w:r>
          </w:p>
          <w:p w:rsidR="00652B28" w:rsidRPr="00652B28" w:rsidRDefault="00652B28" w:rsidP="00652B28">
            <w:pPr>
              <w:rPr>
                <w:rFonts w:cs="Arial"/>
                <w:sz w:val="22"/>
                <w:szCs w:val="22"/>
              </w:rPr>
            </w:pPr>
          </w:p>
          <w:p w:rsidR="00652B28" w:rsidRPr="00652B28" w:rsidRDefault="00652B28" w:rsidP="00652B28">
            <w:pPr>
              <w:rPr>
                <w:rFonts w:cs="Arial"/>
                <w:i/>
                <w:sz w:val="22"/>
                <w:szCs w:val="22"/>
              </w:rPr>
            </w:pPr>
            <w:r w:rsidRPr="00652B28">
              <w:rPr>
                <w:rFonts w:cs="Arial"/>
                <w:i/>
                <w:sz w:val="22"/>
                <w:szCs w:val="22"/>
              </w:rPr>
              <w:t xml:space="preserve">NB: Computers will be required. Seven questions can be found in Get Work folder, completed on the computer by the student and then printed or put into Hand in Work folder to be submitted. </w:t>
            </w:r>
          </w:p>
          <w:p w:rsidR="00396942" w:rsidRPr="00652B28" w:rsidRDefault="00396942" w:rsidP="00C54F8F">
            <w:pPr>
              <w:rPr>
                <w:rFonts w:cs="Arial"/>
                <w:i/>
                <w:sz w:val="22"/>
                <w:szCs w:val="22"/>
              </w:rPr>
            </w:pPr>
          </w:p>
        </w:tc>
        <w:tc>
          <w:tcPr>
            <w:tcW w:w="4594" w:type="dxa"/>
            <w:tcBorders>
              <w:top w:val="nil"/>
              <w:left w:val="nil"/>
            </w:tcBorders>
          </w:tcPr>
          <w:p w:rsidR="00652B28" w:rsidRPr="00652B28" w:rsidRDefault="00652B28" w:rsidP="00652B28">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652B28">
            <w:pPr>
              <w:rPr>
                <w:rFonts w:cs="Arial"/>
                <w:sz w:val="22"/>
                <w:szCs w:val="22"/>
              </w:rPr>
            </w:pPr>
            <w:r w:rsidRPr="00652B28">
              <w:rPr>
                <w:rFonts w:cs="Arial"/>
                <w:sz w:val="22"/>
                <w:szCs w:val="22"/>
              </w:rPr>
              <w:t>Demonstration of muffin making.</w:t>
            </w:r>
          </w:p>
          <w:p w:rsidR="00652B28" w:rsidRPr="00652B28" w:rsidRDefault="00652B28" w:rsidP="00652B28">
            <w:pPr>
              <w:rPr>
                <w:rFonts w:cs="Arial"/>
                <w:sz w:val="22"/>
                <w:szCs w:val="22"/>
              </w:rPr>
            </w:pPr>
            <w:r w:rsidRPr="00652B28">
              <w:rPr>
                <w:rFonts w:cs="Arial"/>
                <w:sz w:val="22"/>
                <w:szCs w:val="22"/>
              </w:rPr>
              <w:t>Complete Task Q5-7</w:t>
            </w:r>
          </w:p>
          <w:p w:rsidR="00652B28" w:rsidRPr="00652B28" w:rsidRDefault="00652B28" w:rsidP="00652B28">
            <w:pPr>
              <w:rPr>
                <w:rFonts w:cs="Arial"/>
                <w:i/>
                <w:sz w:val="22"/>
                <w:szCs w:val="22"/>
              </w:rPr>
            </w:pPr>
          </w:p>
          <w:p w:rsidR="00652B28" w:rsidRPr="00652B28" w:rsidRDefault="00652B28" w:rsidP="00652B28">
            <w:pPr>
              <w:rPr>
                <w:rFonts w:cs="Arial"/>
                <w:i/>
                <w:sz w:val="22"/>
                <w:szCs w:val="22"/>
              </w:rPr>
            </w:pPr>
            <w:r w:rsidRPr="00652B28">
              <w:rPr>
                <w:rFonts w:cs="Arial"/>
                <w:i/>
                <w:sz w:val="22"/>
                <w:szCs w:val="22"/>
              </w:rPr>
              <w:t xml:space="preserve">Tips: </w:t>
            </w:r>
          </w:p>
          <w:p w:rsidR="00652B28" w:rsidRPr="00652B28" w:rsidRDefault="00652B28" w:rsidP="00652B28">
            <w:pPr>
              <w:rPr>
                <w:rFonts w:cs="Arial"/>
                <w:i/>
                <w:sz w:val="22"/>
                <w:szCs w:val="22"/>
              </w:rPr>
            </w:pPr>
            <w:r w:rsidRPr="00652B28">
              <w:rPr>
                <w:rFonts w:cs="Arial"/>
                <w:i/>
                <w:sz w:val="22"/>
                <w:szCs w:val="22"/>
              </w:rPr>
              <w:t>Keeping dry and liquid ingredients separate.</w:t>
            </w:r>
          </w:p>
          <w:p w:rsidR="00652B28" w:rsidRPr="00652B28" w:rsidRDefault="00652B28" w:rsidP="00652B28">
            <w:pPr>
              <w:rPr>
                <w:rFonts w:cs="Arial"/>
                <w:i/>
                <w:sz w:val="22"/>
                <w:szCs w:val="22"/>
              </w:rPr>
            </w:pPr>
            <w:r w:rsidRPr="00652B28">
              <w:rPr>
                <w:rFonts w:cs="Arial"/>
                <w:i/>
                <w:sz w:val="22"/>
                <w:szCs w:val="22"/>
              </w:rPr>
              <w:t>Do not over mix.</w:t>
            </w:r>
          </w:p>
          <w:p w:rsidR="00652B28" w:rsidRPr="00652B28" w:rsidRDefault="00652B28" w:rsidP="00652B28">
            <w:pPr>
              <w:rPr>
                <w:rFonts w:cs="Arial"/>
                <w:i/>
                <w:sz w:val="22"/>
                <w:szCs w:val="22"/>
              </w:rPr>
            </w:pPr>
            <w:r w:rsidRPr="00652B28">
              <w:rPr>
                <w:rFonts w:cs="Arial"/>
                <w:i/>
                <w:sz w:val="22"/>
                <w:szCs w:val="22"/>
              </w:rPr>
              <w:t>Use a measure to ensure consistent size.</w:t>
            </w:r>
          </w:p>
          <w:p w:rsidR="0007151A" w:rsidRPr="00652B28" w:rsidRDefault="0007151A" w:rsidP="00C54F8F">
            <w:pPr>
              <w:rPr>
                <w:rFonts w:cs="Arial"/>
                <w:sz w:val="22"/>
                <w:szCs w:val="22"/>
              </w:rPr>
            </w:pPr>
          </w:p>
        </w:tc>
      </w:tr>
      <w:tr w:rsidR="00652B28" w:rsidRPr="00102B1D" w:rsidTr="008542D0">
        <w:trPr>
          <w:trHeight w:val="948"/>
        </w:trPr>
        <w:tc>
          <w:tcPr>
            <w:tcW w:w="864" w:type="dxa"/>
            <w:tcBorders>
              <w:right w:val="single" w:sz="12" w:space="0" w:color="auto"/>
            </w:tcBorders>
          </w:tcPr>
          <w:p w:rsidR="00652B28" w:rsidRPr="00102B1D" w:rsidRDefault="00652B28" w:rsidP="0094786A">
            <w:pPr>
              <w:jc w:val="center"/>
              <w:rPr>
                <w:rFonts w:ascii="Arial Narrow" w:hAnsi="Arial Narrow"/>
                <w:sz w:val="38"/>
              </w:rPr>
            </w:pPr>
          </w:p>
          <w:p w:rsidR="00652B28" w:rsidRPr="00102B1D" w:rsidRDefault="00652B28" w:rsidP="0094786A">
            <w:pPr>
              <w:jc w:val="center"/>
              <w:rPr>
                <w:rFonts w:ascii="Arial Narrow" w:hAnsi="Arial Narrow"/>
                <w:sz w:val="38"/>
              </w:rPr>
            </w:pPr>
            <w:r w:rsidRPr="00102B1D">
              <w:rPr>
                <w:rFonts w:ascii="Arial Narrow" w:hAnsi="Arial Narrow"/>
                <w:sz w:val="38"/>
              </w:rPr>
              <w:t>2</w:t>
            </w:r>
          </w:p>
          <w:p w:rsidR="00652B28" w:rsidRPr="00102B1D" w:rsidRDefault="00652B28" w:rsidP="0094786A">
            <w:pPr>
              <w:jc w:val="center"/>
              <w:rPr>
                <w:rFonts w:ascii="Arial Narrow" w:hAnsi="Arial Narrow"/>
                <w:szCs w:val="24"/>
              </w:rPr>
            </w:pPr>
          </w:p>
        </w:tc>
        <w:tc>
          <w:tcPr>
            <w:tcW w:w="5198" w:type="dxa"/>
            <w:tcBorders>
              <w:top w:val="single" w:sz="6" w:space="0" w:color="auto"/>
              <w:left w:val="nil"/>
              <w:right w:val="single" w:sz="12" w:space="0" w:color="auto"/>
            </w:tcBorders>
          </w:tcPr>
          <w:p w:rsidR="00652B28" w:rsidRPr="00652B28" w:rsidRDefault="00652B28" w:rsidP="00652B28">
            <w:pPr>
              <w:rPr>
                <w:rFonts w:cs="Arial"/>
                <w:sz w:val="22"/>
                <w:szCs w:val="22"/>
              </w:rPr>
            </w:pPr>
            <w:r w:rsidRPr="00652B28">
              <w:rPr>
                <w:rFonts w:cs="Arial"/>
                <w:sz w:val="22"/>
                <w:szCs w:val="22"/>
              </w:rPr>
              <w:t>Muffin Task: Complete Q 1- 4, 8</w:t>
            </w:r>
          </w:p>
          <w:p w:rsidR="00652B28" w:rsidRPr="00652B28" w:rsidRDefault="00652B28" w:rsidP="00652B28">
            <w:pPr>
              <w:pStyle w:val="ListParagraph"/>
              <w:rPr>
                <w:rFonts w:cs="Arial"/>
                <w:sz w:val="22"/>
                <w:szCs w:val="22"/>
              </w:rPr>
            </w:pPr>
          </w:p>
        </w:tc>
        <w:tc>
          <w:tcPr>
            <w:tcW w:w="4594" w:type="dxa"/>
            <w:tcBorders>
              <w:left w:val="nil"/>
            </w:tcBorders>
          </w:tcPr>
          <w:p w:rsidR="00652B28" w:rsidRPr="00652B28" w:rsidRDefault="00652B28" w:rsidP="00652B28">
            <w:pPr>
              <w:rPr>
                <w:rFonts w:cs="Arial"/>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652B28">
            <w:pPr>
              <w:rPr>
                <w:rFonts w:cs="Arial"/>
                <w:sz w:val="22"/>
                <w:szCs w:val="22"/>
              </w:rPr>
            </w:pPr>
            <w:r w:rsidRPr="00652B28">
              <w:rPr>
                <w:rFonts w:cs="Arial"/>
                <w:sz w:val="22"/>
                <w:szCs w:val="22"/>
              </w:rPr>
              <w:t>Carrot Spice Muffins</w:t>
            </w:r>
          </w:p>
        </w:tc>
      </w:tr>
      <w:tr w:rsidR="00652B28" w:rsidRPr="00102B1D" w:rsidTr="008542D0">
        <w:tc>
          <w:tcPr>
            <w:tcW w:w="864" w:type="dxa"/>
            <w:tcBorders>
              <w:right w:val="single" w:sz="12" w:space="0" w:color="auto"/>
            </w:tcBorders>
          </w:tcPr>
          <w:p w:rsidR="00652B28" w:rsidRPr="00102B1D" w:rsidRDefault="00652B28" w:rsidP="0094786A">
            <w:pPr>
              <w:jc w:val="center"/>
              <w:rPr>
                <w:rFonts w:ascii="Arial Narrow" w:hAnsi="Arial Narrow"/>
                <w:sz w:val="38"/>
              </w:rPr>
            </w:pPr>
          </w:p>
          <w:p w:rsidR="00652B28" w:rsidRPr="00102B1D" w:rsidRDefault="00652B28" w:rsidP="0094786A">
            <w:pPr>
              <w:jc w:val="center"/>
              <w:rPr>
                <w:rFonts w:ascii="Arial Narrow" w:hAnsi="Arial Narrow"/>
                <w:sz w:val="38"/>
              </w:rPr>
            </w:pPr>
            <w:r w:rsidRPr="00102B1D">
              <w:rPr>
                <w:rFonts w:ascii="Arial Narrow" w:hAnsi="Arial Narrow"/>
                <w:sz w:val="38"/>
              </w:rPr>
              <w:t>3</w:t>
            </w:r>
          </w:p>
          <w:p w:rsidR="00652B28" w:rsidRPr="00102B1D" w:rsidRDefault="00652B28" w:rsidP="0094786A">
            <w:pPr>
              <w:jc w:val="center"/>
              <w:rPr>
                <w:rFonts w:ascii="Arial Narrow" w:hAnsi="Arial Narrow"/>
                <w:szCs w:val="24"/>
              </w:rPr>
            </w:pPr>
          </w:p>
        </w:tc>
        <w:tc>
          <w:tcPr>
            <w:tcW w:w="5198" w:type="dxa"/>
            <w:tcBorders>
              <w:left w:val="nil"/>
              <w:right w:val="single" w:sz="12" w:space="0" w:color="auto"/>
            </w:tcBorders>
          </w:tcPr>
          <w:p w:rsidR="00652B28" w:rsidRPr="00652B28" w:rsidRDefault="00652B28" w:rsidP="00652B28">
            <w:pPr>
              <w:pStyle w:val="ListParagraph"/>
              <w:ind w:left="0"/>
              <w:rPr>
                <w:rFonts w:cs="Arial"/>
                <w:sz w:val="22"/>
                <w:szCs w:val="22"/>
              </w:rPr>
            </w:pPr>
            <w:r w:rsidRPr="00652B28">
              <w:rPr>
                <w:rFonts w:cs="Arial"/>
                <w:sz w:val="22"/>
                <w:szCs w:val="22"/>
              </w:rPr>
              <w:t xml:space="preserve">Muffin Task: Read through p5-7 </w:t>
            </w:r>
          </w:p>
          <w:p w:rsidR="00652B28" w:rsidRPr="00652B28" w:rsidRDefault="00652B28" w:rsidP="00652B28">
            <w:pPr>
              <w:pStyle w:val="ListParagraph"/>
              <w:ind w:left="0"/>
              <w:rPr>
                <w:rFonts w:cs="Arial"/>
                <w:sz w:val="22"/>
                <w:szCs w:val="22"/>
              </w:rPr>
            </w:pPr>
            <w:r w:rsidRPr="00652B28">
              <w:rPr>
                <w:rFonts w:cs="Arial"/>
                <w:sz w:val="22"/>
                <w:szCs w:val="22"/>
              </w:rPr>
              <w:t xml:space="preserve">   Discuss definitions, muffin choices, and groups/cooking arrangements.</w:t>
            </w:r>
          </w:p>
          <w:p w:rsidR="00652B28" w:rsidRPr="00652B28" w:rsidRDefault="00652B28" w:rsidP="00652B28">
            <w:pPr>
              <w:rPr>
                <w:rFonts w:cs="Arial"/>
                <w:b/>
                <w:sz w:val="22"/>
                <w:szCs w:val="22"/>
              </w:rPr>
            </w:pPr>
            <w:r w:rsidRPr="00652B28">
              <w:rPr>
                <w:rFonts w:cs="Arial"/>
                <w:sz w:val="22"/>
                <w:szCs w:val="22"/>
              </w:rPr>
              <w:t xml:space="preserve">   Complete Q 9-10 </w:t>
            </w:r>
            <w:r w:rsidRPr="00652B28">
              <w:rPr>
                <w:rFonts w:cs="Arial"/>
                <w:b/>
                <w:sz w:val="22"/>
                <w:szCs w:val="22"/>
              </w:rPr>
              <w:t>Food Orders in.</w:t>
            </w:r>
          </w:p>
          <w:p w:rsidR="00652B28" w:rsidRPr="00652B28" w:rsidRDefault="00652B28" w:rsidP="00652B28">
            <w:pPr>
              <w:rPr>
                <w:rFonts w:cs="Arial"/>
                <w:sz w:val="22"/>
                <w:szCs w:val="22"/>
              </w:rPr>
            </w:pPr>
          </w:p>
        </w:tc>
        <w:tc>
          <w:tcPr>
            <w:tcW w:w="4594" w:type="dxa"/>
            <w:tcBorders>
              <w:left w:val="nil"/>
            </w:tcBorders>
          </w:tcPr>
          <w:p w:rsidR="00652B28" w:rsidRPr="00652B28" w:rsidRDefault="00652B28" w:rsidP="00652B28">
            <w:pPr>
              <w:rPr>
                <w:rFonts w:cs="Arial"/>
                <w:sz w:val="22"/>
                <w:szCs w:val="22"/>
              </w:rPr>
            </w:pPr>
            <w:proofErr w:type="spellStart"/>
            <w:r w:rsidRPr="00652B28">
              <w:rPr>
                <w:rFonts w:cs="Arial"/>
                <w:b/>
                <w:sz w:val="22"/>
                <w:szCs w:val="22"/>
              </w:rPr>
              <w:t>Prac</w:t>
            </w:r>
            <w:proofErr w:type="spellEnd"/>
            <w:r w:rsidRPr="00652B28">
              <w:rPr>
                <w:rFonts w:cs="Arial"/>
                <w:b/>
                <w:sz w:val="22"/>
                <w:szCs w:val="22"/>
              </w:rPr>
              <w:t xml:space="preserve">: </w:t>
            </w:r>
          </w:p>
          <w:p w:rsidR="00652B28" w:rsidRDefault="00E24FCC" w:rsidP="00652B28">
            <w:pPr>
              <w:rPr>
                <w:rFonts w:cs="Arial"/>
                <w:sz w:val="22"/>
                <w:szCs w:val="22"/>
              </w:rPr>
            </w:pPr>
            <w:r>
              <w:rPr>
                <w:rFonts w:cs="Arial"/>
                <w:sz w:val="22"/>
                <w:szCs w:val="22"/>
              </w:rPr>
              <w:t>Pizza Muffins</w:t>
            </w:r>
          </w:p>
          <w:p w:rsidR="00E24FCC" w:rsidRPr="00E24FCC" w:rsidRDefault="00E24FCC" w:rsidP="00652B28">
            <w:pPr>
              <w:rPr>
                <w:rFonts w:cs="Arial"/>
                <w:sz w:val="18"/>
                <w:szCs w:val="18"/>
              </w:rPr>
            </w:pPr>
            <w:r>
              <w:rPr>
                <w:rFonts w:cs="Arial"/>
                <w:sz w:val="18"/>
                <w:szCs w:val="18"/>
              </w:rPr>
              <w:t xml:space="preserve">(regular </w:t>
            </w:r>
            <w:proofErr w:type="spellStart"/>
            <w:r>
              <w:rPr>
                <w:rFonts w:cs="Arial"/>
                <w:sz w:val="18"/>
                <w:szCs w:val="18"/>
              </w:rPr>
              <w:t>savoury</w:t>
            </w:r>
            <w:proofErr w:type="spellEnd"/>
            <w:r>
              <w:rPr>
                <w:rFonts w:cs="Arial"/>
                <w:sz w:val="18"/>
                <w:szCs w:val="18"/>
              </w:rPr>
              <w:t xml:space="preserve"> muffin mix with ham, cheese and pineapple options)</w:t>
            </w:r>
          </w:p>
        </w:tc>
      </w:tr>
      <w:tr w:rsidR="00652B28" w:rsidRPr="00102B1D" w:rsidTr="008542D0">
        <w:tc>
          <w:tcPr>
            <w:tcW w:w="864" w:type="dxa"/>
            <w:tcBorders>
              <w:right w:val="single" w:sz="12" w:space="0" w:color="auto"/>
            </w:tcBorders>
          </w:tcPr>
          <w:p w:rsidR="00652B28" w:rsidRPr="00102B1D" w:rsidRDefault="00652B28" w:rsidP="0094786A">
            <w:pPr>
              <w:jc w:val="center"/>
              <w:rPr>
                <w:rFonts w:ascii="Arial Narrow" w:hAnsi="Arial Narrow"/>
                <w:sz w:val="38"/>
              </w:rPr>
            </w:pPr>
          </w:p>
          <w:p w:rsidR="00652B28" w:rsidRPr="00102B1D" w:rsidRDefault="00652B28" w:rsidP="0094786A">
            <w:pPr>
              <w:jc w:val="center"/>
              <w:rPr>
                <w:rFonts w:ascii="Arial Narrow" w:hAnsi="Arial Narrow"/>
                <w:sz w:val="38"/>
              </w:rPr>
            </w:pPr>
            <w:r w:rsidRPr="00102B1D">
              <w:rPr>
                <w:rFonts w:ascii="Arial Narrow" w:hAnsi="Arial Narrow"/>
                <w:sz w:val="38"/>
              </w:rPr>
              <w:t>4</w:t>
            </w:r>
          </w:p>
          <w:p w:rsidR="00652B28" w:rsidRPr="00102B1D" w:rsidRDefault="00652B28" w:rsidP="0094786A">
            <w:pPr>
              <w:jc w:val="center"/>
              <w:rPr>
                <w:rFonts w:ascii="Arial Narrow" w:hAnsi="Arial Narrow"/>
                <w:szCs w:val="24"/>
              </w:rPr>
            </w:pPr>
          </w:p>
        </w:tc>
        <w:tc>
          <w:tcPr>
            <w:tcW w:w="5198" w:type="dxa"/>
            <w:tcBorders>
              <w:left w:val="nil"/>
              <w:right w:val="single" w:sz="12" w:space="0" w:color="auto"/>
            </w:tcBorders>
          </w:tcPr>
          <w:p w:rsidR="00652B28" w:rsidRPr="00652B28" w:rsidRDefault="00652B28" w:rsidP="00652B28">
            <w:pPr>
              <w:rPr>
                <w:rFonts w:cs="Arial"/>
                <w:sz w:val="22"/>
                <w:szCs w:val="22"/>
              </w:rPr>
            </w:pPr>
            <w:r w:rsidRPr="00652B28">
              <w:rPr>
                <w:rFonts w:cs="Arial"/>
                <w:sz w:val="22"/>
                <w:szCs w:val="22"/>
              </w:rPr>
              <w:t xml:space="preserve">Complete Q11 – Time plan </w:t>
            </w:r>
          </w:p>
          <w:p w:rsidR="00652B28" w:rsidRPr="00652B28" w:rsidRDefault="00652B28" w:rsidP="00652B28">
            <w:pPr>
              <w:rPr>
                <w:rFonts w:cs="Arial"/>
                <w:sz w:val="22"/>
                <w:szCs w:val="22"/>
              </w:rPr>
            </w:pPr>
            <w:r w:rsidRPr="00652B28">
              <w:rPr>
                <w:rFonts w:cs="Arial"/>
                <w:sz w:val="22"/>
                <w:szCs w:val="22"/>
              </w:rPr>
              <w:t>Catch up on any missed work from task.</w:t>
            </w:r>
          </w:p>
        </w:tc>
        <w:tc>
          <w:tcPr>
            <w:tcW w:w="4594" w:type="dxa"/>
            <w:tcBorders>
              <w:left w:val="nil"/>
            </w:tcBorders>
          </w:tcPr>
          <w:p w:rsidR="00652B28" w:rsidRPr="00652B28" w:rsidRDefault="00652B28" w:rsidP="00652B28">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E24FCC" w:rsidP="00652B28">
            <w:pPr>
              <w:rPr>
                <w:rFonts w:cs="Arial"/>
                <w:sz w:val="22"/>
                <w:szCs w:val="22"/>
              </w:rPr>
            </w:pPr>
            <w:r w:rsidRPr="00652B28">
              <w:rPr>
                <w:rFonts w:cs="Arial"/>
                <w:sz w:val="22"/>
                <w:szCs w:val="22"/>
              </w:rPr>
              <w:t>Apple Crunch Muffins</w:t>
            </w:r>
          </w:p>
        </w:tc>
      </w:tr>
      <w:tr w:rsidR="00652B28" w:rsidRPr="00102B1D" w:rsidTr="008542D0">
        <w:trPr>
          <w:trHeight w:val="944"/>
        </w:trPr>
        <w:tc>
          <w:tcPr>
            <w:tcW w:w="864" w:type="dxa"/>
            <w:tcBorders>
              <w:right w:val="single" w:sz="12" w:space="0" w:color="auto"/>
            </w:tcBorders>
          </w:tcPr>
          <w:p w:rsidR="00652B28" w:rsidRPr="00102B1D" w:rsidRDefault="00652B28" w:rsidP="0049742F">
            <w:pPr>
              <w:jc w:val="center"/>
              <w:rPr>
                <w:rFonts w:ascii="Arial Narrow" w:hAnsi="Arial Narrow"/>
                <w:sz w:val="38"/>
              </w:rPr>
            </w:pPr>
            <w:r>
              <w:rPr>
                <w:rFonts w:ascii="Arial Narrow" w:hAnsi="Arial Narrow"/>
                <w:sz w:val="38"/>
              </w:rPr>
              <w:t>5</w:t>
            </w:r>
          </w:p>
          <w:p w:rsidR="00652B28" w:rsidRPr="00102B1D" w:rsidRDefault="00652B28" w:rsidP="0094786A">
            <w:pPr>
              <w:jc w:val="center"/>
              <w:rPr>
                <w:rFonts w:ascii="Arial Narrow" w:hAnsi="Arial Narrow"/>
                <w:szCs w:val="24"/>
              </w:rPr>
            </w:pPr>
          </w:p>
        </w:tc>
        <w:tc>
          <w:tcPr>
            <w:tcW w:w="5198" w:type="dxa"/>
            <w:tcBorders>
              <w:left w:val="nil"/>
              <w:right w:val="single" w:sz="12" w:space="0" w:color="auto"/>
            </w:tcBorders>
          </w:tcPr>
          <w:p w:rsidR="00652B28" w:rsidRPr="00652B28" w:rsidRDefault="00652B28" w:rsidP="00652B28">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652B28">
            <w:pPr>
              <w:rPr>
                <w:rFonts w:cs="Arial"/>
                <w:b/>
                <w:sz w:val="22"/>
                <w:szCs w:val="22"/>
              </w:rPr>
            </w:pPr>
            <w:r w:rsidRPr="00652B28">
              <w:rPr>
                <w:rFonts w:cs="Arial"/>
                <w:b/>
                <w:sz w:val="22"/>
                <w:szCs w:val="22"/>
              </w:rPr>
              <w:t>Design Brief: Muffins</w:t>
            </w:r>
          </w:p>
          <w:p w:rsidR="00652B28" w:rsidRDefault="00D03F4F" w:rsidP="0094786A">
            <w:pPr>
              <w:rPr>
                <w:rFonts w:cs="Arial"/>
                <w:sz w:val="22"/>
                <w:szCs w:val="22"/>
              </w:rPr>
            </w:pPr>
            <w:r>
              <w:rPr>
                <w:rFonts w:cs="Arial"/>
                <w:sz w:val="22"/>
                <w:szCs w:val="22"/>
              </w:rPr>
              <w:t>May need to be reversed with week 6</w:t>
            </w:r>
          </w:p>
          <w:p w:rsidR="00D03F4F" w:rsidRPr="00D03F4F" w:rsidRDefault="00D03F4F" w:rsidP="00D03F4F">
            <w:pPr>
              <w:rPr>
                <w:rFonts w:cs="Arial"/>
                <w:b/>
                <w:sz w:val="22"/>
                <w:szCs w:val="22"/>
              </w:rPr>
            </w:pPr>
            <w:r w:rsidRPr="00D03F4F">
              <w:rPr>
                <w:rFonts w:cs="Arial"/>
                <w:b/>
                <w:sz w:val="22"/>
                <w:szCs w:val="22"/>
              </w:rPr>
              <w:t>Spring Carnival on Friday</w:t>
            </w:r>
          </w:p>
        </w:tc>
        <w:tc>
          <w:tcPr>
            <w:tcW w:w="4594" w:type="dxa"/>
            <w:tcBorders>
              <w:left w:val="nil"/>
            </w:tcBorders>
          </w:tcPr>
          <w:p w:rsidR="00652B28" w:rsidRPr="00652B28" w:rsidRDefault="00652B28" w:rsidP="00652B28">
            <w:pPr>
              <w:rPr>
                <w:rFonts w:cs="Arial"/>
                <w:b/>
                <w:sz w:val="22"/>
                <w:szCs w:val="22"/>
              </w:rPr>
            </w:pPr>
            <w:r w:rsidRPr="00652B28">
              <w:rPr>
                <w:rFonts w:cs="Arial"/>
                <w:b/>
                <w:sz w:val="22"/>
                <w:szCs w:val="22"/>
              </w:rPr>
              <w:t>Design Brief: Muffins</w:t>
            </w:r>
          </w:p>
          <w:p w:rsidR="00652B28" w:rsidRPr="00652B28" w:rsidRDefault="00652B28" w:rsidP="00652B28">
            <w:pPr>
              <w:rPr>
                <w:rFonts w:cs="Arial"/>
                <w:sz w:val="22"/>
                <w:szCs w:val="22"/>
              </w:rPr>
            </w:pPr>
            <w:r w:rsidRPr="00652B28">
              <w:rPr>
                <w:rFonts w:cs="Arial"/>
                <w:sz w:val="22"/>
                <w:szCs w:val="22"/>
              </w:rPr>
              <w:t>Complete evaluation Qs 12-19</w:t>
            </w:r>
          </w:p>
          <w:p w:rsidR="00652B28" w:rsidRPr="00D03F4F" w:rsidRDefault="00D03F4F" w:rsidP="00D03F4F">
            <w:pPr>
              <w:rPr>
                <w:rFonts w:cs="Arial"/>
                <w:b/>
                <w:sz w:val="22"/>
                <w:szCs w:val="22"/>
              </w:rPr>
            </w:pPr>
            <w:r w:rsidRPr="00D03F4F">
              <w:rPr>
                <w:rFonts w:cs="Arial"/>
                <w:b/>
                <w:sz w:val="22"/>
                <w:szCs w:val="22"/>
              </w:rPr>
              <w:t>Note: Spring Carnival on Friday</w:t>
            </w:r>
          </w:p>
          <w:p w:rsidR="00D03F4F" w:rsidRPr="00652B28" w:rsidRDefault="00D03F4F" w:rsidP="00D03F4F">
            <w:pPr>
              <w:rPr>
                <w:rFonts w:cs="Arial"/>
                <w:sz w:val="22"/>
                <w:szCs w:val="22"/>
              </w:rPr>
            </w:pPr>
            <w:r>
              <w:rPr>
                <w:rFonts w:cs="Arial"/>
                <w:sz w:val="22"/>
                <w:szCs w:val="22"/>
              </w:rPr>
              <w:t>May need to change to week 6</w:t>
            </w:r>
          </w:p>
        </w:tc>
      </w:tr>
      <w:tr w:rsidR="00652B28" w:rsidRPr="00102B1D" w:rsidTr="008542D0">
        <w:tc>
          <w:tcPr>
            <w:tcW w:w="864" w:type="dxa"/>
            <w:tcBorders>
              <w:right w:val="single" w:sz="12" w:space="0" w:color="auto"/>
            </w:tcBorders>
          </w:tcPr>
          <w:p w:rsidR="00652B28" w:rsidRPr="00102B1D" w:rsidRDefault="00652B28" w:rsidP="00C54F8F">
            <w:pPr>
              <w:jc w:val="center"/>
              <w:rPr>
                <w:rFonts w:ascii="Arial Narrow" w:hAnsi="Arial Narrow"/>
                <w:sz w:val="38"/>
              </w:rPr>
            </w:pPr>
            <w:r w:rsidRPr="00102B1D">
              <w:rPr>
                <w:rFonts w:ascii="Arial Narrow" w:hAnsi="Arial Narrow"/>
                <w:sz w:val="38"/>
              </w:rPr>
              <w:t>6</w:t>
            </w:r>
          </w:p>
          <w:p w:rsidR="00652B28" w:rsidRPr="00102B1D" w:rsidRDefault="00652B28" w:rsidP="0094786A">
            <w:pPr>
              <w:jc w:val="center"/>
              <w:rPr>
                <w:rFonts w:ascii="Arial Narrow" w:hAnsi="Arial Narrow"/>
                <w:szCs w:val="24"/>
              </w:rPr>
            </w:pPr>
          </w:p>
        </w:tc>
        <w:tc>
          <w:tcPr>
            <w:tcW w:w="5198" w:type="dxa"/>
            <w:tcBorders>
              <w:left w:val="nil"/>
              <w:right w:val="single" w:sz="12" w:space="0" w:color="auto"/>
            </w:tcBorders>
          </w:tcPr>
          <w:p w:rsidR="00652B28" w:rsidRPr="00652B28" w:rsidRDefault="00652B28" w:rsidP="00652B28">
            <w:pPr>
              <w:rPr>
                <w:rFonts w:cs="Arial"/>
                <w:sz w:val="22"/>
                <w:szCs w:val="22"/>
              </w:rPr>
            </w:pPr>
            <w:r w:rsidRPr="00652B28">
              <w:rPr>
                <w:rFonts w:cs="Arial"/>
                <w:sz w:val="22"/>
                <w:szCs w:val="22"/>
              </w:rPr>
              <w:t xml:space="preserve">Watch Chapter 1 of </w:t>
            </w:r>
            <w:r w:rsidRPr="00652B28">
              <w:rPr>
                <w:rFonts w:cs="Arial"/>
                <w:i/>
                <w:sz w:val="22"/>
                <w:szCs w:val="22"/>
              </w:rPr>
              <w:t>That Sugar Film</w:t>
            </w:r>
            <w:r w:rsidRPr="00652B28">
              <w:rPr>
                <w:rFonts w:cs="Arial"/>
                <w:sz w:val="22"/>
                <w:szCs w:val="22"/>
              </w:rPr>
              <w:t xml:space="preserve"> and complete the activities and worksheets provided.</w:t>
            </w:r>
          </w:p>
          <w:p w:rsidR="00652B28" w:rsidRPr="00652B28" w:rsidRDefault="00652B28" w:rsidP="00652B28">
            <w:pPr>
              <w:rPr>
                <w:rFonts w:cs="Arial"/>
                <w:i/>
                <w:sz w:val="22"/>
                <w:szCs w:val="22"/>
              </w:rPr>
            </w:pPr>
          </w:p>
          <w:p w:rsidR="00652B28" w:rsidRPr="00652B28" w:rsidRDefault="00652B28" w:rsidP="00652B28">
            <w:pPr>
              <w:rPr>
                <w:rFonts w:cs="Arial"/>
                <w:i/>
                <w:sz w:val="22"/>
                <w:szCs w:val="22"/>
              </w:rPr>
            </w:pPr>
          </w:p>
        </w:tc>
        <w:tc>
          <w:tcPr>
            <w:tcW w:w="4594" w:type="dxa"/>
            <w:tcBorders>
              <w:left w:val="nil"/>
            </w:tcBorders>
          </w:tcPr>
          <w:p w:rsidR="00652B28" w:rsidRPr="00652B28" w:rsidRDefault="00652B28" w:rsidP="00652B28">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E24FCC" w:rsidP="00652B28">
            <w:pPr>
              <w:rPr>
                <w:rFonts w:cs="Arial"/>
                <w:sz w:val="22"/>
                <w:szCs w:val="22"/>
              </w:rPr>
            </w:pPr>
            <w:r>
              <w:rPr>
                <w:rFonts w:cs="Arial"/>
                <w:sz w:val="22"/>
                <w:szCs w:val="22"/>
              </w:rPr>
              <w:t>Rock Cakes</w:t>
            </w:r>
            <w:r w:rsidR="00D03F4F">
              <w:rPr>
                <w:rFonts w:cs="Arial"/>
                <w:sz w:val="22"/>
                <w:szCs w:val="22"/>
              </w:rPr>
              <w:t xml:space="preserve"> or other sweet cake </w:t>
            </w:r>
            <w:proofErr w:type="spellStart"/>
            <w:r w:rsidR="00D03F4F">
              <w:rPr>
                <w:rFonts w:cs="Arial"/>
                <w:sz w:val="22"/>
                <w:szCs w:val="22"/>
              </w:rPr>
              <w:t>etc</w:t>
            </w:r>
            <w:proofErr w:type="spellEnd"/>
          </w:p>
          <w:p w:rsidR="00652B28" w:rsidRPr="00652B28" w:rsidRDefault="00652B28" w:rsidP="00652B28">
            <w:pPr>
              <w:rPr>
                <w:rFonts w:cs="Arial"/>
                <w:sz w:val="22"/>
                <w:szCs w:val="22"/>
              </w:rPr>
            </w:pPr>
          </w:p>
          <w:p w:rsidR="00652B28" w:rsidRPr="00652B28" w:rsidRDefault="00652B28" w:rsidP="00D03F4F">
            <w:pPr>
              <w:rPr>
                <w:rFonts w:cs="Arial"/>
                <w:sz w:val="22"/>
                <w:szCs w:val="22"/>
              </w:rPr>
            </w:pPr>
          </w:p>
        </w:tc>
      </w:tr>
      <w:tr w:rsidR="00652B28" w:rsidRPr="00102B1D" w:rsidTr="008542D0">
        <w:tc>
          <w:tcPr>
            <w:tcW w:w="864" w:type="dxa"/>
            <w:tcBorders>
              <w:right w:val="single" w:sz="12" w:space="0" w:color="auto"/>
            </w:tcBorders>
          </w:tcPr>
          <w:p w:rsidR="00652B28" w:rsidRPr="00102B1D" w:rsidRDefault="00652B28" w:rsidP="0094786A">
            <w:pPr>
              <w:jc w:val="center"/>
              <w:rPr>
                <w:rFonts w:ascii="Arial Narrow" w:hAnsi="Arial Narrow"/>
                <w:sz w:val="38"/>
              </w:rPr>
            </w:pPr>
            <w:r>
              <w:rPr>
                <w:rFonts w:ascii="Arial Narrow" w:hAnsi="Arial Narrow"/>
                <w:sz w:val="38"/>
              </w:rPr>
              <w:t>7</w:t>
            </w:r>
          </w:p>
        </w:tc>
        <w:tc>
          <w:tcPr>
            <w:tcW w:w="5198" w:type="dxa"/>
            <w:tcBorders>
              <w:left w:val="nil"/>
              <w:right w:val="single" w:sz="12" w:space="0" w:color="auto"/>
            </w:tcBorders>
          </w:tcPr>
          <w:p w:rsidR="00652B28" w:rsidRPr="00652B28" w:rsidRDefault="00652B28" w:rsidP="0000164C">
            <w:pPr>
              <w:rPr>
                <w:rFonts w:cs="Arial"/>
                <w:sz w:val="22"/>
                <w:szCs w:val="22"/>
              </w:rPr>
            </w:pPr>
            <w:r w:rsidRPr="00652B28">
              <w:rPr>
                <w:rFonts w:cs="Arial"/>
                <w:sz w:val="22"/>
                <w:szCs w:val="22"/>
              </w:rPr>
              <w:t xml:space="preserve">Use the Healthy Eating Pyramid to determine how healthy Week </w:t>
            </w:r>
            <w:r>
              <w:rPr>
                <w:rFonts w:cs="Arial"/>
                <w:sz w:val="22"/>
                <w:szCs w:val="22"/>
              </w:rPr>
              <w:t xml:space="preserve">4, </w:t>
            </w:r>
            <w:r w:rsidRPr="00652B28">
              <w:rPr>
                <w:rFonts w:cs="Arial"/>
                <w:sz w:val="22"/>
                <w:szCs w:val="22"/>
              </w:rPr>
              <w:t>6 and Week 7 recipes were.</w:t>
            </w:r>
          </w:p>
          <w:p w:rsidR="00652B28" w:rsidRPr="00652B28" w:rsidRDefault="00652B28" w:rsidP="0000164C">
            <w:pPr>
              <w:rPr>
                <w:rFonts w:cs="Arial"/>
                <w:sz w:val="22"/>
                <w:szCs w:val="22"/>
              </w:rPr>
            </w:pPr>
          </w:p>
          <w:p w:rsidR="00652B28" w:rsidRPr="00652B28" w:rsidRDefault="00652B28" w:rsidP="00652B28">
            <w:pPr>
              <w:rPr>
                <w:rFonts w:cs="Arial"/>
                <w:i/>
                <w:sz w:val="22"/>
                <w:szCs w:val="22"/>
              </w:rPr>
            </w:pPr>
            <w:r w:rsidRPr="00652B28">
              <w:rPr>
                <w:rFonts w:cs="Arial"/>
                <w:sz w:val="22"/>
                <w:szCs w:val="22"/>
              </w:rPr>
              <w:t xml:space="preserve">Watch Chapter ___ of </w:t>
            </w:r>
            <w:r w:rsidRPr="00652B28">
              <w:rPr>
                <w:rFonts w:cs="Arial"/>
                <w:i/>
                <w:sz w:val="22"/>
                <w:szCs w:val="22"/>
              </w:rPr>
              <w:t>That Sugar Film</w:t>
            </w:r>
            <w:r w:rsidRPr="00652B28">
              <w:rPr>
                <w:rFonts w:cs="Arial"/>
                <w:sz w:val="22"/>
                <w:szCs w:val="22"/>
              </w:rPr>
              <w:t xml:space="preserve"> and complete the activities and worksheets provided.</w:t>
            </w:r>
          </w:p>
          <w:p w:rsidR="00652B28" w:rsidRPr="00652B28" w:rsidRDefault="00652B28" w:rsidP="0000164C">
            <w:pPr>
              <w:rPr>
                <w:rFonts w:cs="Arial"/>
                <w:sz w:val="22"/>
                <w:szCs w:val="22"/>
              </w:rPr>
            </w:pPr>
          </w:p>
          <w:p w:rsidR="00652B28" w:rsidRPr="00652B28" w:rsidRDefault="00652B28" w:rsidP="0000164C">
            <w:pPr>
              <w:rPr>
                <w:rFonts w:cs="Arial"/>
                <w:sz w:val="22"/>
                <w:szCs w:val="22"/>
              </w:rPr>
            </w:pPr>
            <w:r w:rsidRPr="00652B28">
              <w:rPr>
                <w:rFonts w:cs="Arial"/>
                <w:i/>
                <w:sz w:val="22"/>
                <w:szCs w:val="22"/>
              </w:rPr>
              <w:t>Note: School Development Day Friday</w:t>
            </w:r>
          </w:p>
        </w:tc>
        <w:tc>
          <w:tcPr>
            <w:tcW w:w="4594" w:type="dxa"/>
            <w:tcBorders>
              <w:left w:val="nil"/>
            </w:tcBorders>
          </w:tcPr>
          <w:p w:rsidR="00652B28" w:rsidRPr="00652B28" w:rsidRDefault="00652B28" w:rsidP="0049742F">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Default="00E24FCC" w:rsidP="0049742F">
            <w:pPr>
              <w:rPr>
                <w:rFonts w:cs="Arial"/>
                <w:sz w:val="22"/>
                <w:szCs w:val="22"/>
              </w:rPr>
            </w:pPr>
            <w:r>
              <w:rPr>
                <w:rFonts w:cs="Arial"/>
                <w:sz w:val="22"/>
                <w:szCs w:val="22"/>
              </w:rPr>
              <w:t>Miniature Fruit Flans</w:t>
            </w:r>
          </w:p>
          <w:p w:rsidR="00D03F4F" w:rsidRPr="00652B28" w:rsidRDefault="00D03F4F" w:rsidP="0049742F">
            <w:pPr>
              <w:rPr>
                <w:rFonts w:cs="Arial"/>
                <w:sz w:val="22"/>
                <w:szCs w:val="22"/>
              </w:rPr>
            </w:pPr>
          </w:p>
        </w:tc>
      </w:tr>
      <w:tr w:rsidR="00652B28" w:rsidRPr="00102B1D" w:rsidTr="008542D0">
        <w:tc>
          <w:tcPr>
            <w:tcW w:w="864" w:type="dxa"/>
            <w:tcBorders>
              <w:right w:val="single" w:sz="12" w:space="0" w:color="auto"/>
            </w:tcBorders>
          </w:tcPr>
          <w:p w:rsidR="00652B28" w:rsidRPr="00102B1D" w:rsidRDefault="00652B28" w:rsidP="0049742F">
            <w:pPr>
              <w:jc w:val="center"/>
              <w:rPr>
                <w:rFonts w:ascii="Arial Narrow" w:hAnsi="Arial Narrow"/>
                <w:sz w:val="38"/>
              </w:rPr>
            </w:pPr>
            <w:r>
              <w:rPr>
                <w:rFonts w:ascii="Arial Narrow" w:hAnsi="Arial Narrow"/>
                <w:sz w:val="38"/>
              </w:rPr>
              <w:t>8</w:t>
            </w:r>
          </w:p>
          <w:p w:rsidR="00652B28" w:rsidRPr="00102B1D" w:rsidRDefault="00652B28" w:rsidP="0094786A">
            <w:pPr>
              <w:jc w:val="center"/>
              <w:rPr>
                <w:rFonts w:ascii="Arial Narrow" w:hAnsi="Arial Narrow"/>
                <w:szCs w:val="24"/>
              </w:rPr>
            </w:pPr>
          </w:p>
        </w:tc>
        <w:tc>
          <w:tcPr>
            <w:tcW w:w="5198" w:type="dxa"/>
            <w:tcBorders>
              <w:left w:val="nil"/>
              <w:right w:val="single" w:sz="12" w:space="0" w:color="auto"/>
            </w:tcBorders>
          </w:tcPr>
          <w:p w:rsidR="00652B28" w:rsidRPr="00652B28" w:rsidRDefault="00652B28" w:rsidP="00211D03">
            <w:pPr>
              <w:rPr>
                <w:rFonts w:cs="Arial"/>
                <w:i/>
                <w:sz w:val="22"/>
                <w:szCs w:val="22"/>
              </w:rPr>
            </w:pPr>
            <w:r w:rsidRPr="00652B28">
              <w:rPr>
                <w:rFonts w:cs="Arial"/>
                <w:sz w:val="22"/>
                <w:szCs w:val="22"/>
              </w:rPr>
              <w:t xml:space="preserve">Watch Chapter ___ of </w:t>
            </w:r>
            <w:r w:rsidRPr="00652B28">
              <w:rPr>
                <w:rFonts w:cs="Arial"/>
                <w:i/>
                <w:sz w:val="22"/>
                <w:szCs w:val="22"/>
              </w:rPr>
              <w:t>That Sugar Film</w:t>
            </w:r>
            <w:r w:rsidRPr="00652B28">
              <w:rPr>
                <w:rFonts w:cs="Arial"/>
                <w:sz w:val="22"/>
                <w:szCs w:val="22"/>
              </w:rPr>
              <w:t xml:space="preserve"> and complete the activities and worksheets provided.</w:t>
            </w:r>
          </w:p>
        </w:tc>
        <w:tc>
          <w:tcPr>
            <w:tcW w:w="4594" w:type="dxa"/>
            <w:tcBorders>
              <w:left w:val="nil"/>
            </w:tcBorders>
          </w:tcPr>
          <w:p w:rsidR="00652B28" w:rsidRPr="00652B28" w:rsidRDefault="00652B28" w:rsidP="0094786A">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94786A">
            <w:pPr>
              <w:rPr>
                <w:rFonts w:cs="Arial"/>
                <w:sz w:val="22"/>
                <w:szCs w:val="22"/>
              </w:rPr>
            </w:pPr>
            <w:r w:rsidRPr="00652B28">
              <w:rPr>
                <w:rFonts w:cs="Arial"/>
                <w:sz w:val="22"/>
                <w:szCs w:val="22"/>
              </w:rPr>
              <w:t>Gingerbread Families (plain)</w:t>
            </w:r>
          </w:p>
          <w:p w:rsidR="00652B28" w:rsidRPr="00652B28" w:rsidRDefault="00652B28" w:rsidP="00652B28">
            <w:pPr>
              <w:rPr>
                <w:rFonts w:cs="Arial"/>
                <w:sz w:val="22"/>
                <w:szCs w:val="22"/>
              </w:rPr>
            </w:pPr>
          </w:p>
        </w:tc>
      </w:tr>
      <w:tr w:rsidR="00652B28" w:rsidRPr="00102B1D" w:rsidTr="008542D0">
        <w:tc>
          <w:tcPr>
            <w:tcW w:w="864" w:type="dxa"/>
            <w:tcBorders>
              <w:right w:val="single" w:sz="12" w:space="0" w:color="auto"/>
            </w:tcBorders>
          </w:tcPr>
          <w:p w:rsidR="00652B28" w:rsidRPr="00102B1D" w:rsidRDefault="00652B28" w:rsidP="0094786A">
            <w:pPr>
              <w:jc w:val="center"/>
              <w:rPr>
                <w:rFonts w:ascii="Arial Narrow" w:hAnsi="Arial Narrow"/>
                <w:sz w:val="38"/>
              </w:rPr>
            </w:pPr>
            <w:r>
              <w:rPr>
                <w:rFonts w:ascii="Arial Narrow" w:hAnsi="Arial Narrow"/>
                <w:sz w:val="38"/>
              </w:rPr>
              <w:t>9</w:t>
            </w:r>
          </w:p>
        </w:tc>
        <w:tc>
          <w:tcPr>
            <w:tcW w:w="5198" w:type="dxa"/>
            <w:tcBorders>
              <w:left w:val="nil"/>
              <w:right w:val="single" w:sz="12" w:space="0" w:color="auto"/>
            </w:tcBorders>
          </w:tcPr>
          <w:p w:rsidR="00652B28" w:rsidRPr="00652B28" w:rsidRDefault="00652B28" w:rsidP="0000164C">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00164C">
            <w:pPr>
              <w:rPr>
                <w:rFonts w:cs="Arial"/>
                <w:sz w:val="22"/>
                <w:szCs w:val="22"/>
              </w:rPr>
            </w:pPr>
            <w:r w:rsidRPr="00652B28">
              <w:rPr>
                <w:rFonts w:cs="Arial"/>
                <w:sz w:val="22"/>
                <w:szCs w:val="22"/>
              </w:rPr>
              <w:t>Christmas Tree Brownies</w:t>
            </w:r>
          </w:p>
        </w:tc>
        <w:tc>
          <w:tcPr>
            <w:tcW w:w="4594" w:type="dxa"/>
            <w:tcBorders>
              <w:left w:val="nil"/>
            </w:tcBorders>
          </w:tcPr>
          <w:p w:rsidR="00652B28" w:rsidRPr="00652B28" w:rsidRDefault="00652B28" w:rsidP="002C138F">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2C138F">
            <w:pPr>
              <w:rPr>
                <w:rFonts w:cs="Arial"/>
                <w:sz w:val="22"/>
                <w:szCs w:val="22"/>
              </w:rPr>
            </w:pPr>
            <w:r w:rsidRPr="00652B28">
              <w:rPr>
                <w:rFonts w:cs="Arial"/>
                <w:sz w:val="22"/>
                <w:szCs w:val="22"/>
              </w:rPr>
              <w:t>Decorate Christmas Tree Brownies</w:t>
            </w:r>
          </w:p>
          <w:p w:rsidR="00652B28" w:rsidRPr="00652B28" w:rsidRDefault="00652B28" w:rsidP="002C138F">
            <w:pPr>
              <w:rPr>
                <w:rFonts w:cs="Arial"/>
                <w:sz w:val="22"/>
                <w:szCs w:val="22"/>
              </w:rPr>
            </w:pPr>
          </w:p>
        </w:tc>
      </w:tr>
      <w:tr w:rsidR="00652B28" w:rsidRPr="00102B1D" w:rsidTr="008542D0">
        <w:tc>
          <w:tcPr>
            <w:tcW w:w="864" w:type="dxa"/>
            <w:tcBorders>
              <w:right w:val="single" w:sz="12" w:space="0" w:color="auto"/>
            </w:tcBorders>
          </w:tcPr>
          <w:p w:rsidR="00652B28" w:rsidRPr="00102B1D" w:rsidRDefault="00652B28" w:rsidP="0094786A">
            <w:pPr>
              <w:jc w:val="center"/>
              <w:rPr>
                <w:rFonts w:ascii="Arial Narrow" w:hAnsi="Arial Narrow"/>
                <w:sz w:val="38"/>
              </w:rPr>
            </w:pPr>
            <w:r>
              <w:rPr>
                <w:rFonts w:ascii="Arial Narrow" w:hAnsi="Arial Narrow"/>
                <w:sz w:val="38"/>
              </w:rPr>
              <w:t>10</w:t>
            </w:r>
          </w:p>
        </w:tc>
        <w:tc>
          <w:tcPr>
            <w:tcW w:w="5198" w:type="dxa"/>
            <w:tcBorders>
              <w:left w:val="nil"/>
              <w:right w:val="single" w:sz="12" w:space="0" w:color="auto"/>
            </w:tcBorders>
          </w:tcPr>
          <w:p w:rsidR="00652B28" w:rsidRPr="00652B28" w:rsidRDefault="00652B28" w:rsidP="00EF4EA1">
            <w:pPr>
              <w:rPr>
                <w:rFonts w:cs="Arial"/>
                <w:b/>
                <w:sz w:val="22"/>
                <w:szCs w:val="22"/>
              </w:rPr>
            </w:pPr>
            <w:proofErr w:type="spellStart"/>
            <w:r w:rsidRPr="00652B28">
              <w:rPr>
                <w:rFonts w:cs="Arial"/>
                <w:b/>
                <w:sz w:val="22"/>
                <w:szCs w:val="22"/>
              </w:rPr>
              <w:t>Prac</w:t>
            </w:r>
            <w:proofErr w:type="spellEnd"/>
            <w:r w:rsidRPr="00652B28">
              <w:rPr>
                <w:rFonts w:cs="Arial"/>
                <w:b/>
                <w:sz w:val="22"/>
                <w:szCs w:val="22"/>
              </w:rPr>
              <w:t>:</w:t>
            </w:r>
          </w:p>
          <w:p w:rsidR="00652B28" w:rsidRPr="00652B28" w:rsidRDefault="00652B28" w:rsidP="00EF4EA1">
            <w:pPr>
              <w:rPr>
                <w:rFonts w:cs="Arial"/>
                <w:sz w:val="22"/>
                <w:szCs w:val="22"/>
              </w:rPr>
            </w:pPr>
            <w:r w:rsidRPr="00652B28">
              <w:rPr>
                <w:rFonts w:cs="Arial"/>
                <w:sz w:val="22"/>
                <w:szCs w:val="22"/>
              </w:rPr>
              <w:t>Popcorn</w:t>
            </w:r>
          </w:p>
          <w:p w:rsidR="00652B28" w:rsidRPr="00652B28" w:rsidRDefault="00652B28" w:rsidP="00EF4EA1">
            <w:pPr>
              <w:rPr>
                <w:rFonts w:cs="Arial"/>
                <w:b/>
                <w:sz w:val="22"/>
                <w:szCs w:val="22"/>
              </w:rPr>
            </w:pPr>
          </w:p>
        </w:tc>
        <w:tc>
          <w:tcPr>
            <w:tcW w:w="4594" w:type="dxa"/>
            <w:tcBorders>
              <w:left w:val="nil"/>
            </w:tcBorders>
          </w:tcPr>
          <w:p w:rsidR="00652B28" w:rsidRPr="00652B28" w:rsidRDefault="00652B28" w:rsidP="002C138F">
            <w:pPr>
              <w:rPr>
                <w:rFonts w:cs="Arial"/>
                <w:i/>
                <w:sz w:val="22"/>
                <w:szCs w:val="22"/>
              </w:rPr>
            </w:pPr>
            <w:r w:rsidRPr="00652B28">
              <w:rPr>
                <w:rFonts w:cs="Arial"/>
                <w:i/>
                <w:sz w:val="22"/>
                <w:szCs w:val="22"/>
              </w:rPr>
              <w:t>Movie of choice</w:t>
            </w:r>
          </w:p>
        </w:tc>
      </w:tr>
    </w:tbl>
    <w:p w:rsidR="00B51193" w:rsidRDefault="00EF4EA1">
      <w:r w:rsidRPr="00EF4EA1">
        <w:rPr>
          <w:b/>
        </w:rPr>
        <w:t>Please note:</w:t>
      </w:r>
      <w:r>
        <w:t xml:space="preserve"> Due to Spring Carnival and SDD, this program will need to be altered to suit the class and teacher. </w:t>
      </w:r>
    </w:p>
    <w:sectPr w:rsidR="00B51193" w:rsidSect="0049742F">
      <w:pgSz w:w="11906" w:h="16838"/>
      <w:pgMar w:top="56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439D"/>
    <w:multiLevelType w:val="hybridMultilevel"/>
    <w:tmpl w:val="46B86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CC07CAB"/>
    <w:multiLevelType w:val="hybridMultilevel"/>
    <w:tmpl w:val="15966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791A3A"/>
    <w:multiLevelType w:val="hybridMultilevel"/>
    <w:tmpl w:val="76AE6D5C"/>
    <w:lvl w:ilvl="0" w:tplc="05B2ED7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8F"/>
    <w:rsid w:val="0000164C"/>
    <w:rsid w:val="0007151A"/>
    <w:rsid w:val="000C7C2A"/>
    <w:rsid w:val="00142085"/>
    <w:rsid w:val="00186C0A"/>
    <w:rsid w:val="00211D03"/>
    <w:rsid w:val="002706C6"/>
    <w:rsid w:val="002C138F"/>
    <w:rsid w:val="00396942"/>
    <w:rsid w:val="003F6C9D"/>
    <w:rsid w:val="0045207A"/>
    <w:rsid w:val="004643C1"/>
    <w:rsid w:val="0049742F"/>
    <w:rsid w:val="00591594"/>
    <w:rsid w:val="005B7A2A"/>
    <w:rsid w:val="00652B28"/>
    <w:rsid w:val="006E1BF5"/>
    <w:rsid w:val="0072323D"/>
    <w:rsid w:val="007733E5"/>
    <w:rsid w:val="00790406"/>
    <w:rsid w:val="007D2DFC"/>
    <w:rsid w:val="007F7177"/>
    <w:rsid w:val="008542D0"/>
    <w:rsid w:val="0094786A"/>
    <w:rsid w:val="00960B24"/>
    <w:rsid w:val="00B51193"/>
    <w:rsid w:val="00C54F8F"/>
    <w:rsid w:val="00C738F1"/>
    <w:rsid w:val="00D03F4F"/>
    <w:rsid w:val="00D42A8A"/>
    <w:rsid w:val="00E15CA8"/>
    <w:rsid w:val="00E24FCC"/>
    <w:rsid w:val="00E54094"/>
    <w:rsid w:val="00EF4EA1"/>
    <w:rsid w:val="00FF3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4F8F"/>
    <w:rPr>
      <w:rFonts w:ascii="Arial" w:hAnsi="Arial"/>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1193"/>
    <w:rPr>
      <w:rFonts w:ascii="Tahoma" w:hAnsi="Tahoma" w:cs="Tahoma"/>
      <w:sz w:val="16"/>
      <w:szCs w:val="16"/>
    </w:rPr>
  </w:style>
  <w:style w:type="character" w:customStyle="1" w:styleId="BalloonTextChar">
    <w:name w:val="Balloon Text Char"/>
    <w:basedOn w:val="DefaultParagraphFont"/>
    <w:link w:val="BalloonText"/>
    <w:rsid w:val="00B51193"/>
    <w:rPr>
      <w:rFonts w:ascii="Tahoma" w:hAnsi="Tahoma" w:cs="Tahoma"/>
      <w:sz w:val="16"/>
      <w:szCs w:val="16"/>
      <w:lang w:val="en-US" w:eastAsia="en-US"/>
    </w:rPr>
  </w:style>
  <w:style w:type="paragraph" w:styleId="ListParagraph">
    <w:name w:val="List Paragraph"/>
    <w:basedOn w:val="Normal"/>
    <w:uiPriority w:val="34"/>
    <w:qFormat/>
    <w:rsid w:val="004643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4F8F"/>
    <w:rPr>
      <w:rFonts w:ascii="Arial" w:hAnsi="Arial"/>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1193"/>
    <w:rPr>
      <w:rFonts w:ascii="Tahoma" w:hAnsi="Tahoma" w:cs="Tahoma"/>
      <w:sz w:val="16"/>
      <w:szCs w:val="16"/>
    </w:rPr>
  </w:style>
  <w:style w:type="character" w:customStyle="1" w:styleId="BalloonTextChar">
    <w:name w:val="Balloon Text Char"/>
    <w:basedOn w:val="DefaultParagraphFont"/>
    <w:link w:val="BalloonText"/>
    <w:rsid w:val="00B51193"/>
    <w:rPr>
      <w:rFonts w:ascii="Tahoma" w:hAnsi="Tahoma" w:cs="Tahoma"/>
      <w:sz w:val="16"/>
      <w:szCs w:val="16"/>
      <w:lang w:val="en-US" w:eastAsia="en-US"/>
    </w:rPr>
  </w:style>
  <w:style w:type="paragraph" w:styleId="ListParagraph">
    <w:name w:val="List Paragraph"/>
    <w:basedOn w:val="Normal"/>
    <w:uiPriority w:val="34"/>
    <w:qFormat/>
    <w:rsid w:val="0046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7D15F-3C49-47F3-AF77-3E1EDB84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1679E797</Template>
  <TotalTime>1</TotalTime>
  <Pages>1</Pages>
  <Words>306</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Leah</dc:creator>
  <cp:lastModifiedBy>PATTULLO Susan</cp:lastModifiedBy>
  <cp:revision>2</cp:revision>
  <cp:lastPrinted>2018-09-03T04:30:00Z</cp:lastPrinted>
  <dcterms:created xsi:type="dcterms:W3CDTF">2018-09-03T04:34:00Z</dcterms:created>
  <dcterms:modified xsi:type="dcterms:W3CDTF">2018-09-03T04:34:00Z</dcterms:modified>
</cp:coreProperties>
</file>