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C7" w:rsidRDefault="00A62196" w:rsidP="0076067D">
      <w:pPr>
        <w:jc w:val="right"/>
        <w:rPr>
          <w:rFonts w:ascii="Arial" w:hAnsi="Arial" w:cs="Arial"/>
          <w:sz w:val="24"/>
          <w:szCs w:val="24"/>
        </w:rPr>
      </w:pPr>
      <w:r w:rsidRPr="00A6219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0EEFD" wp14:editId="6CED4702">
                <wp:simplePos x="0" y="0"/>
                <wp:positionH relativeFrom="column">
                  <wp:posOffset>1637731</wp:posOffset>
                </wp:positionH>
                <wp:positionV relativeFrom="paragraph">
                  <wp:posOffset>-242067</wp:posOffset>
                </wp:positionV>
                <wp:extent cx="3039745" cy="541324"/>
                <wp:effectExtent l="0" t="0" r="2730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541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96" w:rsidRPr="00CE3DED" w:rsidRDefault="00A62196" w:rsidP="00A6219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E3DED">
                              <w:rPr>
                                <w:rFonts w:ascii="Arial" w:hAnsi="Arial" w:cs="Arial"/>
                              </w:rPr>
                              <w:t xml:space="preserve">Target: </w:t>
                            </w:r>
                            <w:r w:rsidRPr="00B0748A">
                              <w:rPr>
                                <w:rFonts w:ascii="Arial" w:hAnsi="Arial" w:cs="Arial"/>
                              </w:rPr>
                              <w:t>___/</w:t>
                            </w:r>
                            <w:r w:rsidR="00BE3B0B">
                              <w:rPr>
                                <w:rFonts w:ascii="Arial" w:hAnsi="Arial" w:cs="Arial"/>
                              </w:rPr>
                              <w:t>49</w:t>
                            </w:r>
                            <w:r w:rsidRPr="00CE3DED">
                              <w:rPr>
                                <w:rFonts w:ascii="Arial" w:hAnsi="Arial" w:cs="Arial"/>
                              </w:rPr>
                              <w:t xml:space="preserve"> or ____ % </w:t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A62196" w:rsidRDefault="00A62196" w:rsidP="00A621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0EE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95pt;margin-top:-19.05pt;width:239.35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">
                <v:textbox>
                  <w:txbxContent>
                    <w:p w:rsidR="00A62196" w:rsidRPr="00CE3DED" w:rsidRDefault="00A62196" w:rsidP="00A62196">
                      <w:pPr>
                        <w:rPr>
                          <w:rFonts w:ascii="Arial" w:hAnsi="Arial" w:cs="Arial"/>
                        </w:rPr>
                      </w:pPr>
                      <w:r w:rsidRPr="00CE3DED">
                        <w:rPr>
                          <w:rFonts w:ascii="Arial" w:hAnsi="Arial" w:cs="Arial"/>
                        </w:rPr>
                        <w:t xml:space="preserve">Target: </w:t>
                      </w:r>
                      <w:r w:rsidRPr="00B0748A">
                        <w:rPr>
                          <w:rFonts w:ascii="Arial" w:hAnsi="Arial" w:cs="Arial"/>
                        </w:rPr>
                        <w:t>___/</w:t>
                      </w:r>
                      <w:r w:rsidR="00BE3B0B">
                        <w:rPr>
                          <w:rFonts w:ascii="Arial" w:hAnsi="Arial" w:cs="Arial"/>
                        </w:rPr>
                        <w:t>49</w:t>
                      </w:r>
                      <w:r w:rsidRPr="00CE3DED">
                        <w:rPr>
                          <w:rFonts w:ascii="Arial" w:hAnsi="Arial" w:cs="Arial"/>
                        </w:rPr>
                        <w:t xml:space="preserve"> or ____ % </w:t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A62196" w:rsidRDefault="00A62196" w:rsidP="00A62196"/>
                  </w:txbxContent>
                </v:textbox>
              </v:shape>
            </w:pict>
          </mc:Fallback>
        </mc:AlternateContent>
      </w:r>
      <w:r w:rsidR="0076067D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E9F1705" wp14:editId="7842E092">
            <wp:simplePos x="0" y="0"/>
            <wp:positionH relativeFrom="column">
              <wp:posOffset>-13231</wp:posOffset>
            </wp:positionH>
            <wp:positionV relativeFrom="paragraph">
              <wp:posOffset>-88777</wp:posOffset>
            </wp:positionV>
            <wp:extent cx="1057275" cy="1057275"/>
            <wp:effectExtent l="0" t="0" r="9525" b="9525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67D">
        <w:rPr>
          <w:rFonts w:ascii="Arial" w:hAnsi="Arial" w:cs="Arial"/>
          <w:sz w:val="24"/>
          <w:szCs w:val="24"/>
        </w:rPr>
        <w:t>Name:_______________</w:t>
      </w:r>
    </w:p>
    <w:p w:rsidR="000F3CB8" w:rsidRDefault="000F3CB8" w:rsidP="0076067D">
      <w:pPr>
        <w:jc w:val="center"/>
        <w:rPr>
          <w:rFonts w:ascii="Arial" w:hAnsi="Arial" w:cs="Arial"/>
          <w:sz w:val="24"/>
          <w:szCs w:val="24"/>
        </w:rPr>
      </w:pPr>
    </w:p>
    <w:p w:rsidR="0076067D" w:rsidRDefault="00A62196" w:rsidP="0076067D">
      <w:pPr>
        <w:jc w:val="center"/>
        <w:rPr>
          <w:rFonts w:ascii="Arial" w:hAnsi="Arial" w:cs="Arial"/>
          <w:sz w:val="24"/>
          <w:szCs w:val="24"/>
        </w:rPr>
      </w:pPr>
      <w:r w:rsidRPr="00A6219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8DB59" wp14:editId="2CF3B01D">
                <wp:simplePos x="0" y="0"/>
                <wp:positionH relativeFrom="column">
                  <wp:posOffset>5536394</wp:posOffset>
                </wp:positionH>
                <wp:positionV relativeFrom="paragraph">
                  <wp:posOffset>6994</wp:posOffset>
                </wp:positionV>
                <wp:extent cx="1009346" cy="859809"/>
                <wp:effectExtent l="0" t="0" r="19685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859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96" w:rsidRPr="00434C41" w:rsidRDefault="00A62196" w:rsidP="00A6219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62196" w:rsidRPr="00434C41" w:rsidRDefault="00BE3B0B" w:rsidP="00A6219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8DB59" id="Text Box 5" o:spid="_x0000_s1027" type="#_x0000_t202" style="position:absolute;left:0;text-align:left;margin-left:435.95pt;margin-top:.55pt;width:79.5pt;height:6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">
                <v:textbox>
                  <w:txbxContent>
                    <w:p w:rsidR="00A62196" w:rsidRPr="00434C41" w:rsidRDefault="00A62196" w:rsidP="00A62196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62196" w:rsidRPr="00434C41" w:rsidRDefault="00BE3B0B" w:rsidP="00A6219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76067D">
        <w:rPr>
          <w:rFonts w:ascii="Arial" w:hAnsi="Arial" w:cs="Arial"/>
          <w:sz w:val="24"/>
          <w:szCs w:val="24"/>
        </w:rPr>
        <w:t xml:space="preserve">Year 8 Geography </w:t>
      </w:r>
    </w:p>
    <w:p w:rsidR="0076067D" w:rsidRDefault="0076067D" w:rsidP="0076067D">
      <w:pPr>
        <w:jc w:val="center"/>
        <w:rPr>
          <w:rFonts w:ascii="Arial" w:hAnsi="Arial" w:cs="Arial"/>
          <w:sz w:val="24"/>
          <w:szCs w:val="24"/>
        </w:rPr>
      </w:pPr>
      <w:r w:rsidRPr="00A62196">
        <w:rPr>
          <w:rFonts w:ascii="Arial" w:hAnsi="Arial" w:cs="Arial"/>
          <w:sz w:val="24"/>
          <w:szCs w:val="24"/>
        </w:rPr>
        <w:t>Assessment 4:  In-Class Test</w:t>
      </w:r>
      <w:r>
        <w:rPr>
          <w:rFonts w:ascii="Arial" w:hAnsi="Arial" w:cs="Arial"/>
          <w:sz w:val="24"/>
          <w:szCs w:val="24"/>
        </w:rPr>
        <w:t xml:space="preserve"> (5%)</w:t>
      </w:r>
    </w:p>
    <w:p w:rsidR="0076067D" w:rsidRDefault="0076067D" w:rsidP="007606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minutes reading time, 45 minutes working time</w:t>
      </w:r>
    </w:p>
    <w:p w:rsidR="000F3CB8" w:rsidRDefault="000F3CB8" w:rsidP="0076067D">
      <w:pPr>
        <w:jc w:val="center"/>
        <w:rPr>
          <w:rFonts w:ascii="Arial" w:hAnsi="Arial" w:cs="Arial"/>
          <w:sz w:val="24"/>
          <w:szCs w:val="24"/>
        </w:rPr>
      </w:pPr>
    </w:p>
    <w:p w:rsidR="00C51E0A" w:rsidRDefault="0076067D" w:rsidP="00C51E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85611</wp:posOffset>
                </wp:positionV>
                <wp:extent cx="6516806" cy="0"/>
                <wp:effectExtent l="0" t="0" r="368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0AA07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75pt" to="513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F3CB8" w:rsidRDefault="0076067D" w:rsidP="00C51E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Section 1: Multiple Choice </w:t>
      </w:r>
      <w:r w:rsidR="00A62196">
        <w:rPr>
          <w:rFonts w:ascii="Arial" w:hAnsi="Arial" w:cs="Arial"/>
          <w:b/>
          <w:sz w:val="24"/>
          <w:szCs w:val="24"/>
        </w:rPr>
        <w:tab/>
      </w:r>
      <w:r w:rsidR="00A62196">
        <w:rPr>
          <w:rFonts w:ascii="Arial" w:hAnsi="Arial" w:cs="Arial"/>
          <w:b/>
          <w:sz w:val="24"/>
          <w:szCs w:val="24"/>
        </w:rPr>
        <w:tab/>
      </w:r>
      <w:r w:rsidR="00A62196">
        <w:rPr>
          <w:rFonts w:ascii="Arial" w:hAnsi="Arial" w:cs="Arial"/>
          <w:b/>
          <w:sz w:val="24"/>
          <w:szCs w:val="24"/>
        </w:rPr>
        <w:tab/>
      </w:r>
      <w:r w:rsidR="00A62196">
        <w:rPr>
          <w:rFonts w:ascii="Arial" w:hAnsi="Arial" w:cs="Arial"/>
          <w:b/>
          <w:sz w:val="24"/>
          <w:szCs w:val="24"/>
        </w:rPr>
        <w:tab/>
      </w:r>
      <w:r w:rsidR="00A62196">
        <w:rPr>
          <w:rFonts w:ascii="Arial" w:hAnsi="Arial" w:cs="Arial"/>
          <w:b/>
          <w:sz w:val="24"/>
          <w:szCs w:val="24"/>
        </w:rPr>
        <w:tab/>
      </w:r>
      <w:r w:rsidR="00A62196">
        <w:rPr>
          <w:rFonts w:ascii="Arial" w:hAnsi="Arial" w:cs="Arial"/>
          <w:b/>
          <w:sz w:val="24"/>
          <w:szCs w:val="24"/>
        </w:rPr>
        <w:tab/>
      </w:r>
      <w:r w:rsidR="00A62196">
        <w:rPr>
          <w:rFonts w:ascii="Arial" w:hAnsi="Arial" w:cs="Arial"/>
          <w:b/>
          <w:sz w:val="24"/>
          <w:szCs w:val="24"/>
        </w:rPr>
        <w:tab/>
      </w:r>
      <w:r w:rsidR="00A62196"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0F3CB8" w:rsidRPr="00B0748A">
        <w:rPr>
          <w:rFonts w:ascii="Arial" w:hAnsi="Arial" w:cs="Arial"/>
          <w:b/>
          <w:sz w:val="24"/>
          <w:szCs w:val="24"/>
        </w:rPr>
        <w:t>(</w:t>
      </w:r>
      <w:r w:rsidR="00A62196" w:rsidRPr="00B0748A">
        <w:rPr>
          <w:rFonts w:ascii="Arial" w:hAnsi="Arial" w:cs="Arial"/>
          <w:b/>
          <w:sz w:val="24"/>
          <w:szCs w:val="24"/>
        </w:rPr>
        <w:t xml:space="preserve">12 </w:t>
      </w:r>
      <w:r w:rsidR="000F3CB8" w:rsidRPr="00B0748A">
        <w:rPr>
          <w:rFonts w:ascii="Arial" w:hAnsi="Arial" w:cs="Arial"/>
          <w:b/>
          <w:sz w:val="24"/>
          <w:szCs w:val="24"/>
        </w:rPr>
        <w:t>marks)</w:t>
      </w:r>
    </w:p>
    <w:p w:rsidR="0076067D" w:rsidRPr="000F3CB8" w:rsidRDefault="0076067D" w:rsidP="00C51E0A">
      <w:pPr>
        <w:rPr>
          <w:rFonts w:ascii="Arial" w:hAnsi="Arial" w:cs="Arial"/>
          <w:sz w:val="24"/>
          <w:szCs w:val="24"/>
        </w:rPr>
      </w:pPr>
      <w:r w:rsidRPr="00C51E0A">
        <w:rPr>
          <w:rFonts w:ascii="Arial" w:hAnsi="Arial" w:cs="Arial"/>
          <w:sz w:val="20"/>
          <w:szCs w:val="20"/>
        </w:rPr>
        <w:t>Read each key term, or statement, and circle only one option as your response.</w:t>
      </w:r>
    </w:p>
    <w:p w:rsidR="0076067D" w:rsidRDefault="0076067D" w:rsidP="0076067D">
      <w:pPr>
        <w:tabs>
          <w:tab w:val="left" w:pos="2192"/>
        </w:tabs>
        <w:rPr>
          <w:rFonts w:ascii="Arial" w:hAnsi="Arial" w:cs="Arial"/>
          <w:sz w:val="24"/>
          <w:szCs w:val="24"/>
        </w:rPr>
      </w:pPr>
    </w:p>
    <w:p w:rsidR="0076067D" w:rsidRPr="0076067D" w:rsidRDefault="0076067D" w:rsidP="0076067D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type of city is New York with a population of 12 million?</w:t>
      </w:r>
    </w:p>
    <w:p w:rsid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Metacity</w:t>
      </w:r>
    </w:p>
    <w:p w:rsid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Megacity</w:t>
      </w:r>
    </w:p>
    <w:p w:rsid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Large city</w:t>
      </w:r>
    </w:p>
    <w:p w:rsid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Capital city</w:t>
      </w:r>
    </w:p>
    <w:p w:rsidR="00C51E0A" w:rsidRPr="00C51E0A" w:rsidRDefault="00C51E0A" w:rsidP="00C51E0A">
      <w:pPr>
        <w:pStyle w:val="ListParagraph"/>
        <w:tabs>
          <w:tab w:val="left" w:pos="2192"/>
        </w:tabs>
        <w:spacing w:line="360" w:lineRule="auto"/>
        <w:ind w:left="1434"/>
        <w:rPr>
          <w:rFonts w:ascii="Arial" w:hAnsi="Arial" w:cs="Arial"/>
          <w:sz w:val="24"/>
          <w:szCs w:val="24"/>
        </w:rPr>
      </w:pPr>
    </w:p>
    <w:p w:rsidR="0076067D" w:rsidRDefault="0076067D" w:rsidP="0076067D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‘Urban sprawl’ is best defined as:</w:t>
      </w:r>
    </w:p>
    <w:p w:rsidR="0076067D" w:rsidRP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>The outward spread of a city and its s</w:t>
      </w:r>
      <w:r>
        <w:rPr>
          <w:rFonts w:ascii="Arial" w:hAnsi="Arial" w:cs="Arial"/>
          <w:sz w:val="24"/>
          <w:szCs w:val="24"/>
        </w:rPr>
        <w:t>uburbs as it continues to grow</w:t>
      </w:r>
    </w:p>
    <w:p w:rsidR="0076067D" w:rsidRP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>The relocation fr</w:t>
      </w:r>
      <w:r>
        <w:rPr>
          <w:rFonts w:ascii="Arial" w:hAnsi="Arial" w:cs="Arial"/>
          <w:sz w:val="24"/>
          <w:szCs w:val="24"/>
        </w:rPr>
        <w:t>om a city area to a rural area</w:t>
      </w:r>
    </w:p>
    <w:p w:rsidR="0076067D" w:rsidRP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>The increase of p</w:t>
      </w:r>
      <w:r>
        <w:rPr>
          <w:rFonts w:ascii="Arial" w:hAnsi="Arial" w:cs="Arial"/>
          <w:sz w:val="24"/>
          <w:szCs w:val="24"/>
        </w:rPr>
        <w:t>opulation living in the cities</w:t>
      </w:r>
    </w:p>
    <w:p w:rsid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>The increase of population living in rural areas</w:t>
      </w:r>
    </w:p>
    <w:p w:rsidR="00C51E0A" w:rsidRPr="00C51E0A" w:rsidRDefault="00C51E0A" w:rsidP="00C51E0A">
      <w:pPr>
        <w:pStyle w:val="ListParagraph"/>
        <w:tabs>
          <w:tab w:val="left" w:pos="2192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76067D" w:rsidRPr="0076067D" w:rsidRDefault="0076067D" w:rsidP="0076067D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ind w:hanging="357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>The relocation from the</w:t>
      </w:r>
      <w:r>
        <w:rPr>
          <w:rFonts w:ascii="Arial" w:hAnsi="Arial" w:cs="Arial"/>
          <w:sz w:val="24"/>
          <w:szCs w:val="24"/>
        </w:rPr>
        <w:t xml:space="preserve"> city to the coast is known as:</w:t>
      </w:r>
    </w:p>
    <w:p w:rsidR="0076067D" w:rsidRP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ind w:hanging="357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 xml:space="preserve">Seed Change </w:t>
      </w:r>
    </w:p>
    <w:p w:rsidR="0076067D" w:rsidRP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ind w:hanging="357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 xml:space="preserve">Tree Change </w:t>
      </w:r>
    </w:p>
    <w:p w:rsidR="0076067D" w:rsidRP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ind w:hanging="357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 xml:space="preserve">Coast Change </w:t>
      </w:r>
    </w:p>
    <w:p w:rsid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ind w:hanging="357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 xml:space="preserve">Sea Change </w:t>
      </w:r>
    </w:p>
    <w:p w:rsidR="00C51E0A" w:rsidRPr="00C51E0A" w:rsidRDefault="00C51E0A" w:rsidP="00C51E0A">
      <w:pPr>
        <w:pStyle w:val="ListParagraph"/>
        <w:tabs>
          <w:tab w:val="left" w:pos="2192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76067D" w:rsidRPr="0076067D" w:rsidRDefault="0076067D" w:rsidP="0076067D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 xml:space="preserve">Which of the following is </w:t>
      </w:r>
      <w:r w:rsidRPr="00C51E0A">
        <w:rPr>
          <w:rFonts w:ascii="Arial" w:hAnsi="Arial" w:cs="Arial"/>
          <w:b/>
          <w:sz w:val="24"/>
          <w:szCs w:val="24"/>
        </w:rPr>
        <w:t>not</w:t>
      </w:r>
      <w:r w:rsidRPr="0076067D">
        <w:rPr>
          <w:rFonts w:ascii="Arial" w:hAnsi="Arial" w:cs="Arial"/>
          <w:sz w:val="24"/>
          <w:szCs w:val="24"/>
        </w:rPr>
        <w:t xml:space="preserve"> a world city? </w:t>
      </w:r>
    </w:p>
    <w:p w:rsidR="0076067D" w:rsidRP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 xml:space="preserve">New York </w:t>
      </w:r>
    </w:p>
    <w:p w:rsidR="0076067D" w:rsidRP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 xml:space="preserve">London </w:t>
      </w:r>
    </w:p>
    <w:p w:rsidR="0076067D" w:rsidRPr="0076067D" w:rsidRDefault="0076067D" w:rsidP="0076067D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 xml:space="preserve">Paris </w:t>
      </w:r>
    </w:p>
    <w:p w:rsidR="00C51E0A" w:rsidRDefault="0076067D" w:rsidP="00C51E0A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 w:rsidRPr="0076067D">
        <w:rPr>
          <w:rFonts w:ascii="Arial" w:hAnsi="Arial" w:cs="Arial"/>
          <w:sz w:val="24"/>
          <w:szCs w:val="24"/>
        </w:rPr>
        <w:t>Perth</w:t>
      </w:r>
    </w:p>
    <w:p w:rsidR="00C51E0A" w:rsidRDefault="00C51E0A" w:rsidP="00C51E0A">
      <w:pPr>
        <w:pStyle w:val="ListParagraph"/>
        <w:tabs>
          <w:tab w:val="left" w:pos="2192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0F3CB8" w:rsidRDefault="000F3CB8" w:rsidP="00C51E0A">
      <w:pPr>
        <w:pStyle w:val="ListParagraph"/>
        <w:tabs>
          <w:tab w:val="left" w:pos="2192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0F3CB8" w:rsidRDefault="000F3CB8" w:rsidP="00C51E0A">
      <w:pPr>
        <w:pStyle w:val="ListParagraph"/>
        <w:tabs>
          <w:tab w:val="left" w:pos="2192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0F3CB8" w:rsidRPr="00C51E0A" w:rsidRDefault="000F3CB8" w:rsidP="00C51E0A">
      <w:pPr>
        <w:pStyle w:val="ListParagraph"/>
        <w:tabs>
          <w:tab w:val="left" w:pos="2192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C51E0A" w:rsidRDefault="00C51E0A" w:rsidP="00C51E0A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megacity is a city with a population of:</w:t>
      </w:r>
    </w:p>
    <w:p w:rsidR="00C51E0A" w:rsidRDefault="00C51E0A" w:rsidP="00C51E0A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million or more people</w:t>
      </w:r>
    </w:p>
    <w:p w:rsidR="00C51E0A" w:rsidRDefault="00C51E0A" w:rsidP="00C51E0A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million or more people</w:t>
      </w:r>
    </w:p>
    <w:p w:rsidR="00C51E0A" w:rsidRDefault="00C51E0A" w:rsidP="00C51E0A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million or more people</w:t>
      </w:r>
    </w:p>
    <w:p w:rsidR="00C51E0A" w:rsidRDefault="00C51E0A" w:rsidP="00C51E0A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million or more people</w:t>
      </w:r>
    </w:p>
    <w:p w:rsidR="000F3CB8" w:rsidRDefault="000F3CB8" w:rsidP="000F3CB8">
      <w:pPr>
        <w:pStyle w:val="ListParagraph"/>
        <w:tabs>
          <w:tab w:val="left" w:pos="2192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C51E0A" w:rsidRDefault="00C51E0A" w:rsidP="00C51E0A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‘Internal migration’ is best defined as:</w:t>
      </w:r>
    </w:p>
    <w:p w:rsidR="00C51E0A" w:rsidRDefault="00C51E0A" w:rsidP="00C51E0A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factors that cause people to leave the places where they live and the factors that draw people to places.</w:t>
      </w:r>
    </w:p>
    <w:p w:rsidR="000F3CB8" w:rsidRDefault="000F3CB8" w:rsidP="00C51E0A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rural city that supports smaller surrounding towns with services.</w:t>
      </w:r>
    </w:p>
    <w:p w:rsidR="000F3CB8" w:rsidRDefault="000F3CB8" w:rsidP="00C51E0A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outward spread of a city and its suburbs as they grow.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movement of people within a country.</w:t>
      </w:r>
    </w:p>
    <w:p w:rsidR="000F3CB8" w:rsidRPr="000F3CB8" w:rsidRDefault="000F3CB8" w:rsidP="000F3CB8">
      <w:pPr>
        <w:pStyle w:val="ListParagraph"/>
        <w:tabs>
          <w:tab w:val="left" w:pos="2192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0F3CB8" w:rsidRDefault="000F3CB8" w:rsidP="000F3CB8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‘Regional centre’ is best defined as: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factors that cause people to leave the places where they live and the factors that draw people to places.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rural city that supports smaller surrounding towns with services.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outward spread of a city and its suburbs as they grow.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movement of people within a country.</w:t>
      </w:r>
    </w:p>
    <w:p w:rsidR="000F3CB8" w:rsidRDefault="000F3CB8" w:rsidP="000F3CB8">
      <w:p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F3CB8" w:rsidRDefault="000F3CB8" w:rsidP="000F3CB8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‘Push and pull factors’ are best defined as: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factors that cause people to leave the places where they live and the factors that draw people to places.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rural city that supports smaller surrounding towns with services.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outward spread of a city and its suburbs as they grow.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movement of people within a country.</w:t>
      </w:r>
    </w:p>
    <w:p w:rsidR="000F3CB8" w:rsidRDefault="000F3CB8" w:rsidP="000F3CB8">
      <w:p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F3CB8" w:rsidRDefault="000F3CB8" w:rsidP="000F3CB8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one environmental impact of urbanisation?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Urban heat island effect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Population increase</w:t>
      </w:r>
    </w:p>
    <w:p w:rsid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Technological advancement </w:t>
      </w:r>
    </w:p>
    <w:p w:rsidR="000F3CB8" w:rsidRPr="000F3CB8" w:rsidRDefault="000F3CB8" w:rsidP="000F3CB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Infrastructure challenges </w:t>
      </w:r>
    </w:p>
    <w:p w:rsidR="000F3CB8" w:rsidRPr="000F3CB8" w:rsidRDefault="000F3CB8" w:rsidP="000F3CB8">
      <w:p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C51E0A" w:rsidRDefault="00C51E0A" w:rsidP="000F3CB8">
      <w:p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76067D" w:rsidRDefault="008F7C4E" w:rsidP="008F7C4E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‘Migration’ is best defined as:</w:t>
      </w:r>
    </w:p>
    <w:p w:rsidR="008F7C4E" w:rsidRDefault="008F7C4E" w:rsidP="008F7C4E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outward spread of a city and its suburbs as they grow.</w:t>
      </w:r>
    </w:p>
    <w:p w:rsidR="008F7C4E" w:rsidRDefault="008F7C4E" w:rsidP="008F7C4E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movement of people.</w:t>
      </w:r>
    </w:p>
    <w:p w:rsidR="008F7C4E" w:rsidRDefault="008F7C4E" w:rsidP="008F7C4E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rural city that supports smaller surrounding towns with services.</w:t>
      </w:r>
    </w:p>
    <w:p w:rsidR="008F7C4E" w:rsidRDefault="008F7C4E" w:rsidP="008F7C4E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People who have moved for employment opportunities. </w:t>
      </w:r>
    </w:p>
    <w:p w:rsidR="008F7C4E" w:rsidRDefault="008F7C4E" w:rsidP="008F7C4E">
      <w:pPr>
        <w:pStyle w:val="ListParagraph"/>
        <w:tabs>
          <w:tab w:val="left" w:pos="2192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8F7C4E" w:rsidRDefault="008F7C4E" w:rsidP="008F7C4E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movement of people from one country to another is known as:</w:t>
      </w:r>
    </w:p>
    <w:p w:rsidR="008F7C4E" w:rsidRDefault="008F7C4E" w:rsidP="008F7C4E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Internal migration</w:t>
      </w:r>
    </w:p>
    <w:p w:rsidR="008F7C4E" w:rsidRDefault="008F7C4E" w:rsidP="008F7C4E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Urbanisation</w:t>
      </w:r>
    </w:p>
    <w:p w:rsidR="008F7C4E" w:rsidRDefault="008F7C4E" w:rsidP="008F7C4E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Urban sprawl</w:t>
      </w:r>
    </w:p>
    <w:p w:rsidR="008F7C4E" w:rsidRDefault="008F7C4E" w:rsidP="008F7C4E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International migration</w:t>
      </w:r>
    </w:p>
    <w:p w:rsidR="002D24A8" w:rsidRDefault="002D24A8" w:rsidP="002D24A8">
      <w:p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D24A8" w:rsidRDefault="00C90050" w:rsidP="002D24A8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‘Tree</w:t>
      </w:r>
      <w:bookmarkStart w:id="0" w:name="_GoBack"/>
      <w:bookmarkEnd w:id="0"/>
      <w:r w:rsidR="002D24A8">
        <w:rPr>
          <w:rFonts w:ascii="Arial" w:hAnsi="Arial" w:cs="Arial"/>
          <w:sz w:val="24"/>
          <w:szCs w:val="24"/>
        </w:rPr>
        <w:t xml:space="preserve"> change’ is best defined as:</w:t>
      </w:r>
    </w:p>
    <w:p w:rsidR="002D24A8" w:rsidRDefault="002D24A8" w:rsidP="002D24A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relocation from the city to a rural or regional area</w:t>
      </w:r>
    </w:p>
    <w:p w:rsidR="002D24A8" w:rsidRDefault="002D24A8" w:rsidP="002D24A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movement of people overseas</w:t>
      </w:r>
    </w:p>
    <w:p w:rsidR="002D24A8" w:rsidRDefault="002D24A8" w:rsidP="002D24A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relocation from the city to the coast</w:t>
      </w:r>
    </w:p>
    <w:p w:rsidR="002D24A8" w:rsidRPr="002D24A8" w:rsidRDefault="002D24A8" w:rsidP="002D24A8">
      <w:pPr>
        <w:pStyle w:val="ListParagraph"/>
        <w:numPr>
          <w:ilvl w:val="1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Population growth </w:t>
      </w:r>
    </w:p>
    <w:p w:rsidR="00672813" w:rsidRDefault="00672813" w:rsidP="00672813">
      <w:p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72813" w:rsidRDefault="00672813" w:rsidP="00672813">
      <w:pPr>
        <w:tabs>
          <w:tab w:val="left" w:pos="2192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Section 2: Short Answer</w:t>
      </w:r>
    </w:p>
    <w:p w:rsidR="00672813" w:rsidRDefault="002D24A8" w:rsidP="002D24A8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‘urbanisation’. Provide an example to support your definition.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(3 marks)</w:t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D24A8" w:rsidRDefault="002D24A8" w:rsidP="002D24A8">
      <w:pPr>
        <w:pStyle w:val="ListParagraph"/>
        <w:numPr>
          <w:ilvl w:val="0"/>
          <w:numId w:val="1"/>
        </w:num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 one negative impact of urbanisation.</w:t>
      </w:r>
      <w:r w:rsidR="00A62196">
        <w:rPr>
          <w:rFonts w:ascii="Arial" w:hAnsi="Arial" w:cs="Arial"/>
          <w:sz w:val="24"/>
          <w:szCs w:val="24"/>
        </w:rPr>
        <w:t xml:space="preserve"> Provide an example to support your response.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 w:rsidR="00A62196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A62196" w:rsidRDefault="00A62196" w:rsidP="00A62196">
      <w:pPr>
        <w:pStyle w:val="ListParagraph"/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(3 marks)</w:t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A62196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the table below, state three push factors and three pull factors why people move to urban areas.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(6 marks)</w:t>
      </w:r>
    </w:p>
    <w:tbl>
      <w:tblPr>
        <w:tblStyle w:val="TableGrid"/>
        <w:tblW w:w="10508" w:type="dxa"/>
        <w:tblLook w:val="04A0" w:firstRow="1" w:lastRow="0" w:firstColumn="1" w:lastColumn="0" w:noHBand="0" w:noVBand="1"/>
      </w:tblPr>
      <w:tblGrid>
        <w:gridCol w:w="5254"/>
        <w:gridCol w:w="5254"/>
      </w:tblGrid>
      <w:tr w:rsidR="002D24A8" w:rsidTr="002D24A8">
        <w:trPr>
          <w:trHeight w:val="417"/>
        </w:trPr>
        <w:tc>
          <w:tcPr>
            <w:tcW w:w="5254" w:type="dxa"/>
            <w:shd w:val="clear" w:color="auto" w:fill="D0CECE" w:themeFill="background2" w:themeFillShade="E6"/>
          </w:tcPr>
          <w:p w:rsidR="002D24A8" w:rsidRDefault="002D24A8" w:rsidP="002D24A8">
            <w:pPr>
              <w:tabs>
                <w:tab w:val="left" w:pos="219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Push</w:t>
            </w:r>
          </w:p>
        </w:tc>
        <w:tc>
          <w:tcPr>
            <w:tcW w:w="5254" w:type="dxa"/>
            <w:shd w:val="clear" w:color="auto" w:fill="D0CECE" w:themeFill="background2" w:themeFillShade="E6"/>
          </w:tcPr>
          <w:p w:rsidR="002D24A8" w:rsidRDefault="002D24A8" w:rsidP="002D24A8">
            <w:pPr>
              <w:tabs>
                <w:tab w:val="left" w:pos="219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Pull</w:t>
            </w:r>
          </w:p>
        </w:tc>
      </w:tr>
      <w:tr w:rsidR="002D24A8" w:rsidTr="002D24A8">
        <w:trPr>
          <w:trHeight w:val="1872"/>
        </w:trPr>
        <w:tc>
          <w:tcPr>
            <w:tcW w:w="5254" w:type="dxa"/>
          </w:tcPr>
          <w:p w:rsidR="002D24A8" w:rsidRDefault="002D24A8" w:rsidP="002D24A8">
            <w:pPr>
              <w:tabs>
                <w:tab w:val="left" w:pos="2192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4" w:type="dxa"/>
          </w:tcPr>
          <w:p w:rsidR="002D24A8" w:rsidRDefault="002D24A8" w:rsidP="002D24A8">
            <w:pPr>
              <w:tabs>
                <w:tab w:val="left" w:pos="2192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24A8" w:rsidTr="002D24A8">
        <w:trPr>
          <w:trHeight w:val="1822"/>
        </w:trPr>
        <w:tc>
          <w:tcPr>
            <w:tcW w:w="5254" w:type="dxa"/>
          </w:tcPr>
          <w:p w:rsidR="002D24A8" w:rsidRDefault="002D24A8" w:rsidP="002D24A8">
            <w:pPr>
              <w:tabs>
                <w:tab w:val="left" w:pos="2192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4" w:type="dxa"/>
          </w:tcPr>
          <w:p w:rsidR="002D24A8" w:rsidRDefault="002D24A8" w:rsidP="002D24A8">
            <w:pPr>
              <w:tabs>
                <w:tab w:val="left" w:pos="2192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24A8" w:rsidTr="002D24A8">
        <w:trPr>
          <w:trHeight w:val="1872"/>
        </w:trPr>
        <w:tc>
          <w:tcPr>
            <w:tcW w:w="5254" w:type="dxa"/>
          </w:tcPr>
          <w:p w:rsidR="002D24A8" w:rsidRDefault="002D24A8" w:rsidP="002D24A8">
            <w:pPr>
              <w:tabs>
                <w:tab w:val="left" w:pos="2192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4" w:type="dxa"/>
          </w:tcPr>
          <w:p w:rsidR="002D24A8" w:rsidRDefault="002D24A8" w:rsidP="002D24A8">
            <w:pPr>
              <w:tabs>
                <w:tab w:val="left" w:pos="2192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D24A8" w:rsidRDefault="002D24A8" w:rsidP="002D24A8">
      <w:p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D24A8" w:rsidRDefault="002D24A8" w:rsidP="002D24A8">
      <w:pPr>
        <w:pStyle w:val="ListParagraph"/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difference between a push factor and a pull factor. Provide appropriate examples to support your response. (A good response will include ‘whereas’ or ‘however’.)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(5 marks)</w:t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24A8" w:rsidRDefault="002D24A8" w:rsidP="002D24A8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62196" w:rsidRPr="007E574C" w:rsidRDefault="007D284F" w:rsidP="007E574C">
      <w:pPr>
        <w:tabs>
          <w:tab w:val="right" w:leader="underscore" w:pos="10773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Section 3: Geography skills</w:t>
      </w:r>
      <w:r w:rsidR="007E574C">
        <w:rPr>
          <w:rFonts w:ascii="Arial" w:hAnsi="Arial" w:cs="Arial"/>
          <w:b/>
          <w:sz w:val="24"/>
          <w:szCs w:val="24"/>
        </w:rPr>
        <w:t xml:space="preserve"> </w:t>
      </w:r>
      <w:r w:rsidR="00A62196" w:rsidRPr="00A62196">
        <w:rPr>
          <w:rFonts w:ascii="Arial" w:hAnsi="Arial" w:cs="Arial"/>
          <w:i/>
        </w:rPr>
        <w:t>Refer to source 1 to answer the following questions.</w:t>
      </w:r>
    </w:p>
    <w:p w:rsidR="00B650B9" w:rsidRDefault="00A62196" w:rsidP="00B650B9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>Source 1</w:t>
      </w:r>
      <w:r w:rsidR="00B650B9">
        <w:rPr>
          <w:rFonts w:ascii="Arial" w:hAnsi="Arial" w:cs="Arial"/>
        </w:rPr>
        <w:t>:</w:t>
      </w:r>
      <w:r w:rsidR="007E574C">
        <w:rPr>
          <w:rFonts w:ascii="Arial" w:hAnsi="Arial" w:cs="Arial"/>
        </w:rPr>
        <w:t xml:space="preserve"> </w:t>
      </w:r>
      <w:r w:rsidR="00B650B9" w:rsidRPr="007E574C">
        <w:rPr>
          <w:rFonts w:ascii="Arial" w:hAnsi="Arial" w:cs="Arial"/>
          <w:i/>
        </w:rPr>
        <w:t>The proportion of people living in urban areas, Population Reference Bureau World Population Data Sheet, 2015.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650B9" w:rsidTr="00B650B9">
        <w:trPr>
          <w:trHeight w:val="363"/>
        </w:trPr>
        <w:tc>
          <w:tcPr>
            <w:tcW w:w="5228" w:type="dxa"/>
            <w:shd w:val="clear" w:color="auto" w:fill="D0CECE" w:themeFill="background2" w:themeFillShade="E6"/>
          </w:tcPr>
          <w:p w:rsidR="00B650B9" w:rsidRDefault="00B650B9" w:rsidP="00B650B9">
            <w:pPr>
              <w:tabs>
                <w:tab w:val="right" w:leader="underscore" w:pos="1077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B650B9" w:rsidRDefault="00B650B9" w:rsidP="00B650B9">
            <w:pPr>
              <w:tabs>
                <w:tab w:val="right" w:leader="underscore" w:pos="1077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 of people living in urban areas in 2015</w:t>
            </w:r>
          </w:p>
        </w:tc>
      </w:tr>
      <w:tr w:rsidR="00B650B9" w:rsidTr="00B650B9">
        <w:trPr>
          <w:trHeight w:val="380"/>
        </w:trPr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Africa</w:t>
            </w:r>
          </w:p>
        </w:tc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B650B9" w:rsidTr="00B650B9">
        <w:trPr>
          <w:trHeight w:val="363"/>
        </w:trPr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 America</w:t>
            </w:r>
          </w:p>
        </w:tc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</w:tr>
      <w:tr w:rsidR="00B650B9" w:rsidTr="00B650B9">
        <w:trPr>
          <w:trHeight w:val="380"/>
        </w:trPr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America</w:t>
            </w:r>
          </w:p>
        </w:tc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</w:tr>
      <w:tr w:rsidR="00B650B9" w:rsidTr="00B650B9">
        <w:trPr>
          <w:trHeight w:val="363"/>
        </w:trPr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Asia</w:t>
            </w:r>
          </w:p>
        </w:tc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</w:tr>
      <w:tr w:rsidR="00B650B9" w:rsidTr="00B650B9">
        <w:trPr>
          <w:trHeight w:val="380"/>
        </w:trPr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Europe</w:t>
            </w:r>
          </w:p>
        </w:tc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</w:tr>
      <w:tr w:rsidR="00B650B9" w:rsidTr="00B650B9">
        <w:trPr>
          <w:trHeight w:val="363"/>
        </w:trPr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Oceania</w:t>
            </w:r>
          </w:p>
        </w:tc>
        <w:tc>
          <w:tcPr>
            <w:tcW w:w="5228" w:type="dxa"/>
          </w:tcPr>
          <w:p w:rsidR="00B650B9" w:rsidRDefault="00B650B9" w:rsidP="00B650B9">
            <w:pPr>
              <w:tabs>
                <w:tab w:val="right" w:leader="underscore" w:pos="1077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</w:tbl>
    <w:p w:rsidR="00B650B9" w:rsidRPr="00B650B9" w:rsidRDefault="00B650B9" w:rsidP="00B650B9">
      <w:pPr>
        <w:tabs>
          <w:tab w:val="right" w:leader="underscore" w:pos="10773"/>
        </w:tabs>
        <w:rPr>
          <w:rFonts w:ascii="Arial" w:hAnsi="Arial" w:cs="Arial"/>
        </w:rPr>
      </w:pPr>
    </w:p>
    <w:p w:rsidR="00B650B9" w:rsidRDefault="00A62196" w:rsidP="00A62196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17a. </w:t>
      </w:r>
      <w:r w:rsidRPr="00A62196">
        <w:rPr>
          <w:rFonts w:ascii="Arial" w:hAnsi="Arial" w:cs="Arial"/>
          <w:sz w:val="24"/>
          <w:szCs w:val="24"/>
        </w:rPr>
        <w:t>Refer to source 1</w:t>
      </w:r>
      <w:r w:rsidR="00B650B9" w:rsidRPr="00A62196">
        <w:rPr>
          <w:rFonts w:ascii="Arial" w:hAnsi="Arial" w:cs="Arial"/>
          <w:sz w:val="24"/>
          <w:szCs w:val="24"/>
        </w:rPr>
        <w:t>. State which are in the world has the highest percentage of people living in urban areas in 2015.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(1 </w:t>
      </w:r>
      <w:r w:rsidR="00B650B9" w:rsidRPr="00A62196">
        <w:rPr>
          <w:rFonts w:ascii="Arial" w:hAnsi="Arial" w:cs="Arial"/>
          <w:sz w:val="24"/>
          <w:szCs w:val="24"/>
        </w:rPr>
        <w:t>mark)</w:t>
      </w:r>
    </w:p>
    <w:p w:rsidR="00A62196" w:rsidRDefault="00A62196" w:rsidP="00B650B9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62196" w:rsidRDefault="00A62196" w:rsidP="00A62196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17b. </w:t>
      </w:r>
      <w:r w:rsidR="00B650B9" w:rsidRPr="00A62196">
        <w:rPr>
          <w:rFonts w:ascii="Arial" w:hAnsi="Arial" w:cs="Arial"/>
          <w:sz w:val="24"/>
          <w:szCs w:val="24"/>
        </w:rPr>
        <w:t xml:space="preserve">Create a </w:t>
      </w:r>
      <w:r w:rsidR="00B650B9" w:rsidRPr="00A62196">
        <w:rPr>
          <w:rFonts w:ascii="Arial" w:hAnsi="Arial" w:cs="Arial"/>
          <w:b/>
          <w:sz w:val="24"/>
          <w:szCs w:val="24"/>
        </w:rPr>
        <w:t>bar graph</w:t>
      </w:r>
      <w:r w:rsidR="00B650B9" w:rsidRPr="00A62196">
        <w:rPr>
          <w:rFonts w:ascii="Arial" w:hAnsi="Arial" w:cs="Arial"/>
          <w:sz w:val="24"/>
          <w:szCs w:val="24"/>
        </w:rPr>
        <w:t xml:space="preserve"> displaying the data shown </w:t>
      </w:r>
      <w:r w:rsidRPr="00A62196">
        <w:rPr>
          <w:rFonts w:ascii="Arial" w:hAnsi="Arial" w:cs="Arial"/>
          <w:sz w:val="24"/>
          <w:szCs w:val="24"/>
        </w:rPr>
        <w:t>in source 1</w:t>
      </w:r>
      <w:r w:rsidR="00B650B9" w:rsidRPr="00A62196">
        <w:rPr>
          <w:rFonts w:ascii="Arial" w:hAnsi="Arial" w:cs="Arial"/>
          <w:sz w:val="24"/>
          <w:szCs w:val="24"/>
        </w:rPr>
        <w:t>. You must remember to include</w:t>
      </w:r>
      <w:r>
        <w:rPr>
          <w:rFonts w:ascii="Arial" w:hAnsi="Arial" w:cs="Arial"/>
          <w:sz w:val="24"/>
          <w:szCs w:val="24"/>
        </w:rPr>
        <w:t>:</w:t>
      </w:r>
    </w:p>
    <w:p w:rsidR="00A62196" w:rsidRPr="00A62196" w:rsidRDefault="00A62196" w:rsidP="00A62196">
      <w:pPr>
        <w:pStyle w:val="ListParagraph"/>
        <w:numPr>
          <w:ilvl w:val="0"/>
          <w:numId w:val="6"/>
        </w:num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 w:rsidRPr="00A62196">
        <w:rPr>
          <w:rFonts w:ascii="Arial" w:hAnsi="Arial" w:cs="Arial"/>
          <w:sz w:val="24"/>
          <w:szCs w:val="24"/>
        </w:rPr>
        <w:t>An appropriate title of the graph (1 mark)</w:t>
      </w:r>
    </w:p>
    <w:p w:rsidR="00A62196" w:rsidRDefault="00A62196" w:rsidP="00A62196">
      <w:pPr>
        <w:pStyle w:val="ListParagraph"/>
        <w:numPr>
          <w:ilvl w:val="0"/>
          <w:numId w:val="6"/>
        </w:num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 w:rsidRPr="00A62196">
        <w:rPr>
          <w:rFonts w:ascii="Arial" w:hAnsi="Arial" w:cs="Arial"/>
          <w:sz w:val="24"/>
          <w:szCs w:val="24"/>
        </w:rPr>
        <w:t>Appropriate titles for the Y and X axis</w:t>
      </w:r>
      <w:r>
        <w:rPr>
          <w:rFonts w:ascii="Arial" w:hAnsi="Arial" w:cs="Arial"/>
          <w:sz w:val="24"/>
          <w:szCs w:val="24"/>
        </w:rPr>
        <w:t xml:space="preserve"> (2 marks)</w:t>
      </w:r>
    </w:p>
    <w:p w:rsidR="007E574C" w:rsidRPr="00A62196" w:rsidRDefault="007E574C" w:rsidP="00A62196">
      <w:pPr>
        <w:pStyle w:val="ListParagraph"/>
        <w:numPr>
          <w:ilvl w:val="0"/>
          <w:numId w:val="6"/>
        </w:num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Appropriate scale (1 mark)</w:t>
      </w:r>
    </w:p>
    <w:p w:rsidR="00EB7F89" w:rsidRDefault="00A62196" w:rsidP="00A62196">
      <w:pPr>
        <w:pStyle w:val="ListParagraph"/>
        <w:numPr>
          <w:ilvl w:val="0"/>
          <w:numId w:val="6"/>
        </w:num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the data is recorded accurately using a ruler (6 marks)</w:t>
      </w:r>
    </w:p>
    <w:p w:rsidR="00A62196" w:rsidRPr="00050550" w:rsidRDefault="00050550" w:rsidP="00050550">
      <w:pPr>
        <w:tabs>
          <w:tab w:val="right" w:leader="underscore" w:pos="1077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Title:__________________________________________________________________________</w:t>
      </w:r>
    </w:p>
    <w:tbl>
      <w:tblPr>
        <w:tblStyle w:val="TableGrid"/>
        <w:tblW w:w="10496" w:type="dxa"/>
        <w:tblInd w:w="-5" w:type="dxa"/>
        <w:tblLook w:val="04A0" w:firstRow="1" w:lastRow="0" w:firstColumn="1" w:lastColumn="0" w:noHBand="0" w:noVBand="1"/>
      </w:tblPr>
      <w:tblGrid>
        <w:gridCol w:w="524"/>
        <w:gridCol w:w="524"/>
        <w:gridCol w:w="524"/>
        <w:gridCol w:w="524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A62196" w:rsidTr="007E574C">
        <w:trPr>
          <w:trHeight w:val="368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77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68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77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68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77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68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77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68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77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68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68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77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196" w:rsidTr="007E574C">
        <w:trPr>
          <w:trHeight w:val="368"/>
        </w:trPr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" w:type="dxa"/>
          </w:tcPr>
          <w:p w:rsidR="00A62196" w:rsidRDefault="00A62196" w:rsidP="00A62196">
            <w:pPr>
              <w:tabs>
                <w:tab w:val="right" w:leader="underscore" w:pos="10773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E574C" w:rsidRDefault="007E574C" w:rsidP="00B35BF6">
      <w:pPr>
        <w:tabs>
          <w:tab w:val="right" w:leader="underscore" w:pos="10773"/>
        </w:tabs>
        <w:spacing w:line="360" w:lineRule="auto"/>
        <w:rPr>
          <w:rFonts w:ascii="Arial" w:hAnsi="Arial" w:cs="Arial"/>
          <w:i/>
          <w:sz w:val="24"/>
          <w:szCs w:val="24"/>
        </w:rPr>
      </w:pPr>
    </w:p>
    <w:p w:rsidR="00A62196" w:rsidRPr="00B35BF6" w:rsidRDefault="00B35BF6" w:rsidP="00B35BF6">
      <w:pPr>
        <w:tabs>
          <w:tab w:val="right" w:leader="underscore" w:pos="10773"/>
        </w:tabs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  <w:sz w:val="24"/>
          <w:szCs w:val="24"/>
        </w:rPr>
        <w:lastRenderedPageBreak/>
        <w:t>Refer to source 2 to answer the following questions.</w:t>
      </w:r>
    </w:p>
    <w:p w:rsidR="00A62196" w:rsidRPr="00B35BF6" w:rsidRDefault="00B35BF6" w:rsidP="00B35B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18a. </w:t>
      </w:r>
      <w:r w:rsidR="00A62196" w:rsidRPr="00B35BF6">
        <w:rPr>
          <w:rFonts w:ascii="Arial" w:hAnsi="Arial" w:cs="Arial"/>
        </w:rPr>
        <w:t>Refer to source 2. State two countries which contribute the most to Australia’s overseas-born population.</w:t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Country 1: </w:t>
      </w:r>
      <w:r>
        <w:rPr>
          <w:rFonts w:ascii="Arial" w:hAnsi="Arial" w:cs="Arial"/>
        </w:rPr>
        <w:tab/>
        <w:t>(1 mark)</w:t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Country 2: </w:t>
      </w:r>
      <w:r>
        <w:rPr>
          <w:rFonts w:ascii="Arial" w:hAnsi="Arial" w:cs="Arial"/>
        </w:rPr>
        <w:tab/>
        <w:t>(1 mark)</w:t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B35BF6" w:rsidRDefault="00B35BF6" w:rsidP="00B35BF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18b. </w:t>
      </w:r>
      <w:r w:rsidR="00A62196" w:rsidRPr="00B35BF6">
        <w:rPr>
          <w:rFonts w:ascii="Arial" w:hAnsi="Arial" w:cs="Arial"/>
        </w:rPr>
        <w:t>Refer to source 2. State the number of permanent residents in Australia who were born in India.</w:t>
      </w:r>
      <w:r>
        <w:rPr>
          <w:rFonts w:ascii="Arial" w:hAnsi="Arial" w:cs="Arial"/>
        </w:rPr>
        <w:t xml:space="preserve"> </w:t>
      </w:r>
    </w:p>
    <w:p w:rsidR="00A62196" w:rsidRPr="00B35BF6" w:rsidRDefault="00B35BF6" w:rsidP="00B35BF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(1 </w:t>
      </w:r>
      <w:r w:rsidR="00A62196" w:rsidRPr="00B35BF6">
        <w:rPr>
          <w:rFonts w:ascii="Arial" w:hAnsi="Arial" w:cs="Arial"/>
        </w:rPr>
        <w:t>mark)</w:t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A62196" w:rsidRPr="00B35BF6" w:rsidRDefault="00B35BF6" w:rsidP="00B35BF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>18c. With reference to source 2, e</w:t>
      </w:r>
      <w:r w:rsidR="00A62196" w:rsidRPr="00B35BF6">
        <w:rPr>
          <w:rFonts w:ascii="Arial" w:hAnsi="Arial" w:cs="Arial"/>
        </w:rPr>
        <w:t xml:space="preserve">xplain what is shown in the source.                     </w:t>
      </w:r>
      <w:r>
        <w:rPr>
          <w:rFonts w:ascii="Arial" w:hAnsi="Arial" w:cs="Arial"/>
        </w:rPr>
        <w:t xml:space="preserve">                         (6</w:t>
      </w:r>
      <w:r w:rsidR="00A62196" w:rsidRPr="00B35BF6">
        <w:rPr>
          <w:rFonts w:ascii="Arial" w:hAnsi="Arial" w:cs="Arial"/>
        </w:rPr>
        <w:t xml:space="preserve"> marks)</w:t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2196" w:rsidRDefault="00A6219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B35BF6" w:rsidRDefault="00B35BF6" w:rsidP="00A62196">
      <w:pPr>
        <w:tabs>
          <w:tab w:val="right" w:leader="underscore" w:pos="10773"/>
        </w:tabs>
        <w:rPr>
          <w:rFonts w:ascii="Arial" w:hAnsi="Arial" w:cs="Arial"/>
        </w:rPr>
      </w:pPr>
    </w:p>
    <w:p w:rsidR="00A62196" w:rsidRPr="00930F4C" w:rsidRDefault="00B35BF6" w:rsidP="00930F4C">
      <w:pPr>
        <w:tabs>
          <w:tab w:val="right" w:leader="underscore" w:pos="10773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ASSESSMENT</w:t>
      </w:r>
    </w:p>
    <w:sectPr w:rsidR="00A62196" w:rsidRPr="00930F4C" w:rsidSect="00760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245F"/>
    <w:multiLevelType w:val="hybridMultilevel"/>
    <w:tmpl w:val="304087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5B2"/>
    <w:multiLevelType w:val="hybridMultilevel"/>
    <w:tmpl w:val="B986D452"/>
    <w:lvl w:ilvl="0" w:tplc="DA02238A">
      <w:start w:val="1"/>
      <w:numFmt w:val="decimal"/>
      <w:lvlText w:val="(%1"/>
      <w:lvlJc w:val="left"/>
      <w:pPr>
        <w:ind w:left="99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65" w:hanging="360"/>
      </w:pPr>
    </w:lvl>
    <w:lvl w:ilvl="2" w:tplc="0C09001B" w:tentative="1">
      <w:start w:val="1"/>
      <w:numFmt w:val="lowerRoman"/>
      <w:lvlText w:val="%3."/>
      <w:lvlJc w:val="right"/>
      <w:pPr>
        <w:ind w:left="11385" w:hanging="180"/>
      </w:pPr>
    </w:lvl>
    <w:lvl w:ilvl="3" w:tplc="0C09000F" w:tentative="1">
      <w:start w:val="1"/>
      <w:numFmt w:val="decimal"/>
      <w:lvlText w:val="%4."/>
      <w:lvlJc w:val="left"/>
      <w:pPr>
        <w:ind w:left="12105" w:hanging="360"/>
      </w:pPr>
    </w:lvl>
    <w:lvl w:ilvl="4" w:tplc="0C090019" w:tentative="1">
      <w:start w:val="1"/>
      <w:numFmt w:val="lowerLetter"/>
      <w:lvlText w:val="%5."/>
      <w:lvlJc w:val="left"/>
      <w:pPr>
        <w:ind w:left="12825" w:hanging="360"/>
      </w:pPr>
    </w:lvl>
    <w:lvl w:ilvl="5" w:tplc="0C09001B" w:tentative="1">
      <w:start w:val="1"/>
      <w:numFmt w:val="lowerRoman"/>
      <w:lvlText w:val="%6."/>
      <w:lvlJc w:val="right"/>
      <w:pPr>
        <w:ind w:left="13545" w:hanging="180"/>
      </w:pPr>
    </w:lvl>
    <w:lvl w:ilvl="6" w:tplc="0C09000F" w:tentative="1">
      <w:start w:val="1"/>
      <w:numFmt w:val="decimal"/>
      <w:lvlText w:val="%7."/>
      <w:lvlJc w:val="left"/>
      <w:pPr>
        <w:ind w:left="14265" w:hanging="360"/>
      </w:pPr>
    </w:lvl>
    <w:lvl w:ilvl="7" w:tplc="0C090019" w:tentative="1">
      <w:start w:val="1"/>
      <w:numFmt w:val="lowerLetter"/>
      <w:lvlText w:val="%8."/>
      <w:lvlJc w:val="left"/>
      <w:pPr>
        <w:ind w:left="14985" w:hanging="360"/>
      </w:pPr>
    </w:lvl>
    <w:lvl w:ilvl="8" w:tplc="0C09001B" w:tentative="1">
      <w:start w:val="1"/>
      <w:numFmt w:val="lowerRoman"/>
      <w:lvlText w:val="%9."/>
      <w:lvlJc w:val="right"/>
      <w:pPr>
        <w:ind w:left="15705" w:hanging="180"/>
      </w:pPr>
    </w:lvl>
  </w:abstractNum>
  <w:abstractNum w:abstractNumId="2" w15:restartNumberingAfterBreak="0">
    <w:nsid w:val="071E4796"/>
    <w:multiLevelType w:val="hybridMultilevel"/>
    <w:tmpl w:val="F9A243AE"/>
    <w:lvl w:ilvl="0" w:tplc="0C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A73B9"/>
    <w:multiLevelType w:val="hybridMultilevel"/>
    <w:tmpl w:val="53289E1E"/>
    <w:lvl w:ilvl="0" w:tplc="6C5EC5C2">
      <w:start w:val="1"/>
      <w:numFmt w:val="decimal"/>
      <w:lvlText w:val="(%1"/>
      <w:lvlJc w:val="left"/>
      <w:pPr>
        <w:ind w:left="99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710" w:hanging="360"/>
      </w:pPr>
    </w:lvl>
    <w:lvl w:ilvl="2" w:tplc="0C09001B" w:tentative="1">
      <w:start w:val="1"/>
      <w:numFmt w:val="lowerRoman"/>
      <w:lvlText w:val="%3."/>
      <w:lvlJc w:val="right"/>
      <w:pPr>
        <w:ind w:left="11430" w:hanging="180"/>
      </w:pPr>
    </w:lvl>
    <w:lvl w:ilvl="3" w:tplc="0C09000F" w:tentative="1">
      <w:start w:val="1"/>
      <w:numFmt w:val="decimal"/>
      <w:lvlText w:val="%4."/>
      <w:lvlJc w:val="left"/>
      <w:pPr>
        <w:ind w:left="12150" w:hanging="360"/>
      </w:pPr>
    </w:lvl>
    <w:lvl w:ilvl="4" w:tplc="0C090019" w:tentative="1">
      <w:start w:val="1"/>
      <w:numFmt w:val="lowerLetter"/>
      <w:lvlText w:val="%5."/>
      <w:lvlJc w:val="left"/>
      <w:pPr>
        <w:ind w:left="12870" w:hanging="360"/>
      </w:pPr>
    </w:lvl>
    <w:lvl w:ilvl="5" w:tplc="0C09001B" w:tentative="1">
      <w:start w:val="1"/>
      <w:numFmt w:val="lowerRoman"/>
      <w:lvlText w:val="%6."/>
      <w:lvlJc w:val="right"/>
      <w:pPr>
        <w:ind w:left="13590" w:hanging="180"/>
      </w:pPr>
    </w:lvl>
    <w:lvl w:ilvl="6" w:tplc="0C09000F" w:tentative="1">
      <w:start w:val="1"/>
      <w:numFmt w:val="decimal"/>
      <w:lvlText w:val="%7."/>
      <w:lvlJc w:val="left"/>
      <w:pPr>
        <w:ind w:left="14310" w:hanging="360"/>
      </w:pPr>
    </w:lvl>
    <w:lvl w:ilvl="7" w:tplc="0C090019" w:tentative="1">
      <w:start w:val="1"/>
      <w:numFmt w:val="lowerLetter"/>
      <w:lvlText w:val="%8."/>
      <w:lvlJc w:val="left"/>
      <w:pPr>
        <w:ind w:left="15030" w:hanging="360"/>
      </w:pPr>
    </w:lvl>
    <w:lvl w:ilvl="8" w:tplc="0C09001B" w:tentative="1">
      <w:start w:val="1"/>
      <w:numFmt w:val="lowerRoman"/>
      <w:lvlText w:val="%9."/>
      <w:lvlJc w:val="right"/>
      <w:pPr>
        <w:ind w:left="15750" w:hanging="180"/>
      </w:pPr>
    </w:lvl>
  </w:abstractNum>
  <w:abstractNum w:abstractNumId="5" w15:restartNumberingAfterBreak="0">
    <w:nsid w:val="374C2CA9"/>
    <w:multiLevelType w:val="hybridMultilevel"/>
    <w:tmpl w:val="372A98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D47BF"/>
    <w:multiLevelType w:val="hybridMultilevel"/>
    <w:tmpl w:val="304087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7D"/>
    <w:rsid w:val="00050550"/>
    <w:rsid w:val="000D1A09"/>
    <w:rsid w:val="000F3CB8"/>
    <w:rsid w:val="0010759B"/>
    <w:rsid w:val="002D24A8"/>
    <w:rsid w:val="00672813"/>
    <w:rsid w:val="0076067D"/>
    <w:rsid w:val="007D284F"/>
    <w:rsid w:val="007E574C"/>
    <w:rsid w:val="008F7C4E"/>
    <w:rsid w:val="00930F4C"/>
    <w:rsid w:val="00A62196"/>
    <w:rsid w:val="00B0748A"/>
    <w:rsid w:val="00B35BF6"/>
    <w:rsid w:val="00B650B9"/>
    <w:rsid w:val="00BE3B0B"/>
    <w:rsid w:val="00C51E0A"/>
    <w:rsid w:val="00C90050"/>
    <w:rsid w:val="00EB7F89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DA8C"/>
  <w15:chartTrackingRefBased/>
  <w15:docId w15:val="{A92BD135-DFD1-4687-A804-3243885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7D"/>
    <w:pPr>
      <w:ind w:left="720"/>
      <w:contextualSpacing/>
    </w:pPr>
  </w:style>
  <w:style w:type="paragraph" w:styleId="Title">
    <w:name w:val="Title"/>
    <w:basedOn w:val="Normal"/>
    <w:link w:val="TitleChar"/>
    <w:qFormat/>
    <w:rsid w:val="008F7C4E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character" w:customStyle="1" w:styleId="TitleChar">
    <w:name w:val="Title Char"/>
    <w:basedOn w:val="DefaultParagraphFont"/>
    <w:link w:val="Title"/>
    <w:rsid w:val="008F7C4E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table" w:styleId="TableGrid">
    <w:name w:val="Table Grid"/>
    <w:basedOn w:val="TableNormal"/>
    <w:uiPriority w:val="39"/>
    <w:rsid w:val="002D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figureheading">
    <w:name w:val="xfigure heading"/>
    <w:basedOn w:val="Normal"/>
    <w:qFormat/>
    <w:rsid w:val="007D284F"/>
    <w:pPr>
      <w:spacing w:before="240" w:after="60" w:line="240" w:lineRule="auto"/>
      <w:ind w:left="340" w:hanging="340"/>
    </w:pPr>
    <w:rPr>
      <w:rFonts w:ascii="Arial" w:hAnsi="Arial"/>
      <w:bCs/>
      <w:caps/>
      <w:sz w:val="20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1FFB0552</Template>
  <TotalTime>140</TotalTime>
  <Pages>6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12</cp:revision>
  <dcterms:created xsi:type="dcterms:W3CDTF">2019-03-20T03:18:00Z</dcterms:created>
  <dcterms:modified xsi:type="dcterms:W3CDTF">2019-04-08T04:16:00Z</dcterms:modified>
</cp:coreProperties>
</file>