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41899" w14:textId="77777777" w:rsidR="00487383" w:rsidRPr="00615A6B" w:rsidRDefault="00812EF1" w:rsidP="00487383">
      <w:pPr>
        <w:rPr>
          <w:rFonts w:ascii="Sassoon Primary Infant" w:hAnsi="Sassoon Primary Infant"/>
          <w:b/>
        </w:rPr>
      </w:pPr>
      <w:r>
        <w:rPr>
          <w:noProof/>
        </w:rPr>
        <mc:AlternateContent>
          <mc:Choice Requires="wps">
            <w:drawing>
              <wp:anchor distT="0" distB="0" distL="114300" distR="114300" simplePos="0" relativeHeight="251658240" behindDoc="0" locked="0" layoutInCell="1" allowOverlap="1" wp14:anchorId="684725F0" wp14:editId="5CFF128D">
                <wp:simplePos x="0" y="0"/>
                <wp:positionH relativeFrom="column">
                  <wp:posOffset>355729</wp:posOffset>
                </wp:positionH>
                <wp:positionV relativeFrom="paragraph">
                  <wp:posOffset>74</wp:posOffset>
                </wp:positionV>
                <wp:extent cx="9090660" cy="149098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90660" cy="1490980"/>
                        </a:xfrm>
                        <a:prstGeom prst="rect">
                          <a:avLst/>
                        </a:prstGeom>
                        <a:noFill/>
                        <a:ln>
                          <a:noFill/>
                        </a:ln>
                        <a:effectLst/>
                      </wps:spPr>
                      <wps:txbx>
                        <w:txbxContent>
                          <w:p w14:paraId="7B375FB5" w14:textId="635B4660" w:rsidR="00491E25" w:rsidRDefault="009301BE" w:rsidP="00491E25">
                            <w:pPr>
                              <w:jc w:val="center"/>
                              <w:rPr>
                                <w:rFonts w:ascii="Sassoon Primary Infant" w:hAnsi="Sassoon Primary Infant"/>
                                <w:color w:val="3366FF"/>
                                <w:sz w:val="52"/>
                                <w:szCs w:val="56"/>
                              </w:rPr>
                            </w:pPr>
                            <w:r>
                              <w:rPr>
                                <w:rFonts w:ascii="Sassoon Primary Infant" w:hAnsi="Sassoon Primary Infant"/>
                                <w:color w:val="3366FF"/>
                                <w:sz w:val="52"/>
                                <w:szCs w:val="56"/>
                              </w:rPr>
                              <w:t>Geography</w:t>
                            </w:r>
                            <w:r w:rsidR="00491E25">
                              <w:rPr>
                                <w:rFonts w:ascii="Sassoon Primary Infant" w:hAnsi="Sassoon Primary Infant"/>
                                <w:color w:val="3366FF"/>
                                <w:sz w:val="52"/>
                                <w:szCs w:val="56"/>
                              </w:rPr>
                              <w:t xml:space="preserve"> </w:t>
                            </w:r>
                            <w:r>
                              <w:rPr>
                                <w:rFonts w:ascii="Sassoon Primary Infant" w:hAnsi="Sassoon Primary Infant"/>
                                <w:color w:val="3366FF"/>
                                <w:sz w:val="52"/>
                                <w:szCs w:val="56"/>
                              </w:rPr>
                              <w:t>L/</w:t>
                            </w:r>
                            <w:r w:rsidR="009879DE">
                              <w:rPr>
                                <w:rFonts w:ascii="Sassoon Primary Infant" w:hAnsi="Sassoon Primary Infant"/>
                                <w:color w:val="3366FF"/>
                                <w:sz w:val="52"/>
                                <w:szCs w:val="56"/>
                              </w:rPr>
                              <w:t>U</w:t>
                            </w:r>
                            <w:r w:rsidR="00491E25">
                              <w:rPr>
                                <w:rFonts w:ascii="Sassoon Primary Infant" w:hAnsi="Sassoon Primary Infant"/>
                                <w:color w:val="3366FF"/>
                                <w:sz w:val="52"/>
                                <w:szCs w:val="56"/>
                              </w:rPr>
                              <w:t>KS2</w:t>
                            </w:r>
                          </w:p>
                          <w:p w14:paraId="3EF75A9D" w14:textId="79E950B6" w:rsidR="009301BE" w:rsidRPr="009301BE" w:rsidRDefault="005D3F0E" w:rsidP="009301BE">
                            <w:pPr>
                              <w:pStyle w:val="first"/>
                              <w:numPr>
                                <w:ilvl w:val="0"/>
                                <w:numId w:val="14"/>
                              </w:numPr>
                              <w:spacing w:before="0" w:beforeAutospacing="0" w:after="60" w:afterAutospacing="0"/>
                              <w:ind w:left="1080"/>
                              <w:rPr>
                                <w:rFonts w:ascii="inherit" w:hAnsi="inherit"/>
                                <w:color w:val="4472C4" w:themeColor="accent1"/>
                                <w:sz w:val="22"/>
                                <w:szCs w:val="22"/>
                              </w:rPr>
                            </w:pPr>
                            <w:r w:rsidRPr="009C35FF">
                              <w:rPr>
                                <w:rFonts w:ascii="Sassoon Primary Infant" w:hAnsi="Sassoon Primary Infant"/>
                                <w:color w:val="0070C0"/>
                              </w:rPr>
                              <w:t>NC. links.</w:t>
                            </w:r>
                            <w:r w:rsidR="009301BE">
                              <w:rPr>
                                <w:color w:val="0070C0"/>
                              </w:rPr>
                              <w:t xml:space="preserve"> </w:t>
                            </w:r>
                            <w:r w:rsidR="009301BE" w:rsidRPr="009301BE">
                              <w:rPr>
                                <w:b/>
                                <w:bCs/>
                                <w:color w:val="4472C4" w:themeColor="accent1"/>
                                <w:sz w:val="22"/>
                                <w:szCs w:val="22"/>
                              </w:rPr>
                              <w:t>English</w:t>
                            </w:r>
                            <w:r w:rsidR="009301BE" w:rsidRPr="009301BE">
                              <w:rPr>
                                <w:color w:val="4472C4" w:themeColor="accent1"/>
                                <w:sz w:val="22"/>
                                <w:szCs w:val="22"/>
                              </w:rPr>
                              <w:t xml:space="preserve"> </w:t>
                            </w:r>
                            <w:r w:rsidR="00E47DA2">
                              <w:rPr>
                                <w:color w:val="4472C4" w:themeColor="accent1"/>
                                <w:sz w:val="22"/>
                                <w:szCs w:val="22"/>
                              </w:rPr>
                              <w:t>(</w:t>
                            </w:r>
                            <w:r w:rsidR="009301BE" w:rsidRPr="009301BE">
                              <w:rPr>
                                <w:rFonts w:ascii="Helvetica Neue" w:hAnsi="Helvetica Neue"/>
                                <w:color w:val="4472C4" w:themeColor="accent1"/>
                                <w:sz w:val="22"/>
                                <w:szCs w:val="22"/>
                              </w:rPr>
                              <w:t>Year 5 and 6</w:t>
                            </w:r>
                            <w:r w:rsidR="00E47DA2">
                              <w:rPr>
                                <w:rFonts w:ascii="Helvetica Neue" w:hAnsi="Helvetica Neue"/>
                                <w:color w:val="4472C4" w:themeColor="accent1"/>
                                <w:sz w:val="22"/>
                                <w:szCs w:val="22"/>
                              </w:rPr>
                              <w:t>)</w:t>
                            </w:r>
                            <w:r w:rsidR="009301BE" w:rsidRPr="009301BE">
                              <w:rPr>
                                <w:rFonts w:ascii="Helvetica Neue" w:hAnsi="Helvetica Neue"/>
                                <w:color w:val="4472C4" w:themeColor="accent1"/>
                                <w:sz w:val="22"/>
                                <w:szCs w:val="22"/>
                              </w:rPr>
                              <w:t xml:space="preserve"> </w:t>
                            </w:r>
                            <w:r w:rsidR="009301BE" w:rsidRPr="009301BE">
                              <w:rPr>
                                <w:rFonts w:ascii="inherit" w:hAnsi="inherit"/>
                                <w:color w:val="4472C4" w:themeColor="accent1"/>
                                <w:sz w:val="22"/>
                                <w:szCs w:val="22"/>
                              </w:rPr>
                              <w:t xml:space="preserve">Identify the audience for and purpose of writing, selecting the appropriate form and using other similar writing as models. Note and develop initial ideas, drawing on reading and research where necessary. Propose changes to vocabulary, grammar and punctuation to enhance effects and clarify meaning. </w:t>
                            </w:r>
                            <w:r w:rsidR="009301BE" w:rsidRPr="009301BE">
                              <w:rPr>
                                <w:rFonts w:ascii="inherit" w:hAnsi="inherit"/>
                                <w:b/>
                                <w:bCs/>
                                <w:color w:val="4472C4" w:themeColor="accent1"/>
                                <w:sz w:val="22"/>
                                <w:szCs w:val="22"/>
                              </w:rPr>
                              <w:t xml:space="preserve">Geography. </w:t>
                            </w:r>
                            <w:r w:rsidR="009301BE" w:rsidRPr="009301BE">
                              <w:rPr>
                                <w:rFonts w:ascii="inherit" w:hAnsi="inherit"/>
                                <w:color w:val="4472C4" w:themeColor="accent1"/>
                                <w:sz w:val="22"/>
                                <w:szCs w:val="22"/>
                              </w:rPr>
                              <w:t>Name and locate counties/cities of the United Kingdom, geographical regions and their identifying human and physical characteristics, key topographical features, and land-use patterns; and understand geographical change over time.</w:t>
                            </w:r>
                          </w:p>
                          <w:p w14:paraId="325C15F3" w14:textId="77777777" w:rsidR="009301BE" w:rsidRPr="009301BE" w:rsidRDefault="009301BE" w:rsidP="009301BE">
                            <w:pPr>
                              <w:numPr>
                                <w:ilvl w:val="0"/>
                                <w:numId w:val="14"/>
                              </w:numPr>
                              <w:spacing w:line="240" w:lineRule="auto"/>
                              <w:ind w:left="1080"/>
                              <w:rPr>
                                <w:rFonts w:ascii="inherit" w:eastAsia="Times New Roman" w:hAnsi="inherit"/>
                                <w:sz w:val="24"/>
                                <w:szCs w:val="24"/>
                                <w:lang w:eastAsia="en-GB"/>
                              </w:rPr>
                            </w:pPr>
                            <w:r w:rsidRPr="009301BE">
                              <w:rPr>
                                <w:rFonts w:ascii="inherit" w:eastAsia="Times New Roman" w:hAnsi="inherit"/>
                                <w:color w:val="4472C4" w:themeColor="accent1"/>
                                <w:lang w:eastAsia="en-GB"/>
                              </w:rPr>
                              <w:t>Describe and understand key aspects of human geography, including: types of settlement and land use, economic activity</w:t>
                            </w:r>
                            <w:r w:rsidRPr="009301BE">
                              <w:rPr>
                                <w:rFonts w:ascii="inherit" w:eastAsia="Times New Roman" w:hAnsi="inherit"/>
                                <w:color w:val="4472C4" w:themeColor="accent1"/>
                                <w:sz w:val="24"/>
                                <w:szCs w:val="24"/>
                                <w:lang w:eastAsia="en-GB"/>
                              </w:rPr>
                              <w:t xml:space="preserve"> </w:t>
                            </w:r>
                            <w:r w:rsidRPr="009301BE">
                              <w:rPr>
                                <w:rFonts w:ascii="inherit" w:eastAsia="Times New Roman" w:hAnsi="inherit"/>
                                <w:sz w:val="24"/>
                                <w:szCs w:val="24"/>
                                <w:lang w:eastAsia="en-GB"/>
                              </w:rPr>
                              <w:t>including trade links, and the distribution of natural resources including energy, food, minerals and water.</w:t>
                            </w:r>
                          </w:p>
                          <w:p w14:paraId="11C2C7BF" w14:textId="77777777" w:rsidR="009301BE" w:rsidRPr="009301BE" w:rsidRDefault="009301BE" w:rsidP="009301BE">
                            <w:pPr>
                              <w:spacing w:line="240" w:lineRule="auto"/>
                              <w:rPr>
                                <w:rFonts w:ascii="Times New Roman" w:eastAsia="Times New Roman" w:hAnsi="Times New Roman"/>
                                <w:sz w:val="24"/>
                                <w:szCs w:val="24"/>
                                <w:lang w:eastAsia="en-GB"/>
                              </w:rPr>
                            </w:pPr>
                          </w:p>
                          <w:p w14:paraId="7D49D4DF" w14:textId="7875B443" w:rsidR="009301BE" w:rsidRPr="009301BE" w:rsidRDefault="009301BE" w:rsidP="009301BE">
                            <w:pPr>
                              <w:spacing w:after="0" w:line="240" w:lineRule="auto"/>
                              <w:rPr>
                                <w:rFonts w:ascii="inherit" w:eastAsia="Times New Roman" w:hAnsi="inherit"/>
                                <w:b/>
                                <w:bCs/>
                                <w:color w:val="4472C4" w:themeColor="accent1"/>
                                <w:lang w:eastAsia="en-GB"/>
                              </w:rPr>
                            </w:pPr>
                          </w:p>
                          <w:p w14:paraId="4BC08107" w14:textId="1478786F" w:rsidR="009C35FF" w:rsidRPr="009301BE" w:rsidRDefault="009C35FF" w:rsidP="009C35FF">
                            <w:pPr>
                              <w:pStyle w:val="BulletList"/>
                              <w:numPr>
                                <w:ilvl w:val="0"/>
                                <w:numId w:val="0"/>
                              </w:numPr>
                              <w:ind w:left="113" w:hanging="113"/>
                              <w:jc w:val="center"/>
                              <w:rPr>
                                <w:color w:val="4472C4" w:themeColor="accent1"/>
                                <w:sz w:val="22"/>
                                <w:szCs w:val="22"/>
                              </w:rPr>
                            </w:pPr>
                          </w:p>
                          <w:p w14:paraId="59F4F447" w14:textId="3322CB40" w:rsidR="009879DE" w:rsidRPr="009879DE" w:rsidRDefault="009879DE" w:rsidP="009E24D3">
                            <w:pPr>
                              <w:spacing w:after="60" w:line="240" w:lineRule="auto"/>
                              <w:ind w:left="1080"/>
                              <w:jc w:val="center"/>
                              <w:rPr>
                                <w:rFonts w:ascii="Helvetica Neue" w:eastAsia="Times New Roman" w:hAnsi="Helvetica Neue"/>
                                <w:color w:val="32363F"/>
                                <w:sz w:val="24"/>
                                <w:szCs w:val="24"/>
                                <w:lang w:eastAsia="en-GB"/>
                              </w:rPr>
                            </w:pPr>
                          </w:p>
                          <w:p w14:paraId="2188B6AE" w14:textId="254C2707" w:rsidR="00082EAB" w:rsidRDefault="00082EAB" w:rsidP="00082EAB"/>
                          <w:p w14:paraId="49B77092" w14:textId="14D4EF54" w:rsidR="008605F1" w:rsidRPr="008605F1" w:rsidRDefault="008605F1" w:rsidP="008605F1">
                            <w:pPr>
                              <w:jc w:val="center"/>
                              <w:rPr>
                                <w:rFonts w:ascii="Sassoon Primary Infant" w:hAnsi="Sassoon Primary Infant"/>
                                <w:color w:val="3366FF"/>
                                <w:sz w:val="52"/>
                                <w:szCs w:val="56"/>
                              </w:rPr>
                            </w:pPr>
                            <w:r w:rsidRPr="008605F1">
                              <w:rPr>
                                <w:rFonts w:ascii="ArialMT" w:hAnsi="ArialMT"/>
                                <w:color w:val="0070C0"/>
                              </w:rPr>
                              <w:t>.</w:t>
                            </w:r>
                          </w:p>
                          <w:p w14:paraId="48BC844F" w14:textId="1D666C14" w:rsidR="005D3F0E" w:rsidRPr="00812EF1" w:rsidRDefault="005D3F0E" w:rsidP="001A0081">
                            <w:pPr>
                              <w:jc w:val="center"/>
                              <w:rPr>
                                <w:rFonts w:ascii="Sassoon Primary Infant" w:hAnsi="Sassoon Primary Infant"/>
                                <w:color w:val="3366FF"/>
                                <w:sz w:val="28"/>
                                <w:szCs w:val="28"/>
                              </w:rPr>
                            </w:pPr>
                          </w:p>
                          <w:p w14:paraId="032C9542" w14:textId="77777777" w:rsidR="00AF51A4" w:rsidRPr="00D222AE" w:rsidRDefault="00AF51A4" w:rsidP="00C85152">
                            <w:pPr>
                              <w:jc w:val="center"/>
                              <w:rPr>
                                <w:rFonts w:ascii="Comic Sans MS" w:hAnsi="Comic Sans MS"/>
                                <w:b/>
                                <w:color w:val="3366FF"/>
                                <w:sz w:val="44"/>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725F0" id="_x0000_t202" coordsize="21600,21600" o:spt="202" path="m,l,21600r21600,l21600,xe">
                <v:stroke joinstyle="miter"/>
                <v:path gradientshapeok="t" o:connecttype="rect"/>
              </v:shapetype>
              <v:shape id="Text Box 2" o:spid="_x0000_s1026" type="#_x0000_t202" style="position:absolute;margin-left:28pt;margin-top:0;width:715.8pt;height:11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" filled="f" stroked="f">
                <v:textbox>
                  <w:txbxContent>
                    <w:p w14:paraId="7B375FB5" w14:textId="635B4660" w:rsidR="00491E25" w:rsidRDefault="009301BE" w:rsidP="00491E25">
                      <w:pPr>
                        <w:jc w:val="center"/>
                        <w:rPr>
                          <w:rFonts w:ascii="Sassoon Primary Infant" w:hAnsi="Sassoon Primary Infant"/>
                          <w:color w:val="3366FF"/>
                          <w:sz w:val="52"/>
                          <w:szCs w:val="56"/>
                        </w:rPr>
                      </w:pPr>
                      <w:r>
                        <w:rPr>
                          <w:rFonts w:ascii="Sassoon Primary Infant" w:hAnsi="Sassoon Primary Infant"/>
                          <w:color w:val="3366FF"/>
                          <w:sz w:val="52"/>
                          <w:szCs w:val="56"/>
                        </w:rPr>
                        <w:t>Geography</w:t>
                      </w:r>
                      <w:r w:rsidR="00491E25">
                        <w:rPr>
                          <w:rFonts w:ascii="Sassoon Primary Infant" w:hAnsi="Sassoon Primary Infant"/>
                          <w:color w:val="3366FF"/>
                          <w:sz w:val="52"/>
                          <w:szCs w:val="56"/>
                        </w:rPr>
                        <w:t xml:space="preserve"> </w:t>
                      </w:r>
                      <w:r>
                        <w:rPr>
                          <w:rFonts w:ascii="Sassoon Primary Infant" w:hAnsi="Sassoon Primary Infant"/>
                          <w:color w:val="3366FF"/>
                          <w:sz w:val="52"/>
                          <w:szCs w:val="56"/>
                        </w:rPr>
                        <w:t>L/</w:t>
                      </w:r>
                      <w:r w:rsidR="009879DE">
                        <w:rPr>
                          <w:rFonts w:ascii="Sassoon Primary Infant" w:hAnsi="Sassoon Primary Infant"/>
                          <w:color w:val="3366FF"/>
                          <w:sz w:val="52"/>
                          <w:szCs w:val="56"/>
                        </w:rPr>
                        <w:t>U</w:t>
                      </w:r>
                      <w:r w:rsidR="00491E25">
                        <w:rPr>
                          <w:rFonts w:ascii="Sassoon Primary Infant" w:hAnsi="Sassoon Primary Infant"/>
                          <w:color w:val="3366FF"/>
                          <w:sz w:val="52"/>
                          <w:szCs w:val="56"/>
                        </w:rPr>
                        <w:t>KS2</w:t>
                      </w:r>
                    </w:p>
                    <w:p w14:paraId="3EF75A9D" w14:textId="79E950B6" w:rsidR="009301BE" w:rsidRPr="009301BE" w:rsidRDefault="005D3F0E" w:rsidP="009301BE">
                      <w:pPr>
                        <w:pStyle w:val="first"/>
                        <w:numPr>
                          <w:ilvl w:val="0"/>
                          <w:numId w:val="14"/>
                        </w:numPr>
                        <w:spacing w:before="0" w:beforeAutospacing="0" w:after="60" w:afterAutospacing="0"/>
                        <w:ind w:left="1080"/>
                        <w:rPr>
                          <w:rFonts w:ascii="inherit" w:hAnsi="inherit"/>
                          <w:color w:val="4472C4" w:themeColor="accent1"/>
                          <w:sz w:val="22"/>
                          <w:szCs w:val="22"/>
                        </w:rPr>
                      </w:pPr>
                      <w:r w:rsidRPr="009C35FF">
                        <w:rPr>
                          <w:rFonts w:ascii="Sassoon Primary Infant" w:hAnsi="Sassoon Primary Infant"/>
                          <w:color w:val="0070C0"/>
                        </w:rPr>
                        <w:t>NC. links.</w:t>
                      </w:r>
                      <w:r w:rsidR="009301BE">
                        <w:rPr>
                          <w:color w:val="0070C0"/>
                        </w:rPr>
                        <w:t xml:space="preserve"> </w:t>
                      </w:r>
                      <w:r w:rsidR="009301BE" w:rsidRPr="009301BE">
                        <w:rPr>
                          <w:b/>
                          <w:bCs/>
                          <w:color w:val="4472C4" w:themeColor="accent1"/>
                          <w:sz w:val="22"/>
                          <w:szCs w:val="22"/>
                        </w:rPr>
                        <w:t>English</w:t>
                      </w:r>
                      <w:r w:rsidR="009301BE" w:rsidRPr="009301BE">
                        <w:rPr>
                          <w:color w:val="4472C4" w:themeColor="accent1"/>
                          <w:sz w:val="22"/>
                          <w:szCs w:val="22"/>
                        </w:rPr>
                        <w:t xml:space="preserve"> </w:t>
                      </w:r>
                      <w:r w:rsidR="00E47DA2">
                        <w:rPr>
                          <w:color w:val="4472C4" w:themeColor="accent1"/>
                          <w:sz w:val="22"/>
                          <w:szCs w:val="22"/>
                        </w:rPr>
                        <w:t>(</w:t>
                      </w:r>
                      <w:r w:rsidR="009301BE" w:rsidRPr="009301BE">
                        <w:rPr>
                          <w:rFonts w:ascii="Helvetica Neue" w:hAnsi="Helvetica Neue"/>
                          <w:color w:val="4472C4" w:themeColor="accent1"/>
                          <w:sz w:val="22"/>
                          <w:szCs w:val="22"/>
                        </w:rPr>
                        <w:t>Year 5 and 6</w:t>
                      </w:r>
                      <w:r w:rsidR="00E47DA2">
                        <w:rPr>
                          <w:rFonts w:ascii="Helvetica Neue" w:hAnsi="Helvetica Neue"/>
                          <w:color w:val="4472C4" w:themeColor="accent1"/>
                          <w:sz w:val="22"/>
                          <w:szCs w:val="22"/>
                        </w:rPr>
                        <w:t>)</w:t>
                      </w:r>
                      <w:r w:rsidR="009301BE" w:rsidRPr="009301BE">
                        <w:rPr>
                          <w:rFonts w:ascii="Helvetica Neue" w:hAnsi="Helvetica Neue"/>
                          <w:color w:val="4472C4" w:themeColor="accent1"/>
                          <w:sz w:val="22"/>
                          <w:szCs w:val="22"/>
                        </w:rPr>
                        <w:t xml:space="preserve"> </w:t>
                      </w:r>
                      <w:r w:rsidR="009301BE" w:rsidRPr="009301BE">
                        <w:rPr>
                          <w:rFonts w:ascii="inherit" w:hAnsi="inherit"/>
                          <w:color w:val="4472C4" w:themeColor="accent1"/>
                          <w:sz w:val="22"/>
                          <w:szCs w:val="22"/>
                        </w:rPr>
                        <w:t>Identify the audience for and purpose of writing, selecting the appropriate form and using other similar writing as models.</w:t>
                      </w:r>
                      <w:r w:rsidR="009301BE" w:rsidRPr="009301BE">
                        <w:rPr>
                          <w:rFonts w:ascii="inherit" w:hAnsi="inherit"/>
                          <w:color w:val="4472C4" w:themeColor="accent1"/>
                          <w:sz w:val="22"/>
                          <w:szCs w:val="22"/>
                        </w:rPr>
                        <w:t xml:space="preserve"> </w:t>
                      </w:r>
                      <w:r w:rsidR="009301BE" w:rsidRPr="009301BE">
                        <w:rPr>
                          <w:rFonts w:ascii="inherit" w:hAnsi="inherit"/>
                          <w:color w:val="4472C4" w:themeColor="accent1"/>
                          <w:sz w:val="22"/>
                          <w:szCs w:val="22"/>
                        </w:rPr>
                        <w:t>Note and develop initial ideas, drawing on reading and research where necessary.</w:t>
                      </w:r>
                      <w:r w:rsidR="009301BE" w:rsidRPr="009301BE">
                        <w:rPr>
                          <w:rFonts w:ascii="inherit" w:hAnsi="inherit"/>
                          <w:color w:val="4472C4" w:themeColor="accent1"/>
                          <w:sz w:val="22"/>
                          <w:szCs w:val="22"/>
                        </w:rPr>
                        <w:t xml:space="preserve"> </w:t>
                      </w:r>
                      <w:r w:rsidR="009301BE" w:rsidRPr="009301BE">
                        <w:rPr>
                          <w:rFonts w:ascii="inherit" w:hAnsi="inherit"/>
                          <w:color w:val="4472C4" w:themeColor="accent1"/>
                          <w:sz w:val="22"/>
                          <w:szCs w:val="22"/>
                        </w:rPr>
                        <w:t>Propose changes to vocabulary, grammar and punctuation to enhance effects and clarify meani</w:t>
                      </w:r>
                      <w:r w:rsidR="009301BE" w:rsidRPr="009301BE">
                        <w:rPr>
                          <w:rFonts w:ascii="inherit" w:hAnsi="inherit"/>
                          <w:color w:val="4472C4" w:themeColor="accent1"/>
                          <w:sz w:val="22"/>
                          <w:szCs w:val="22"/>
                        </w:rPr>
                        <w:t xml:space="preserve">ng. </w:t>
                      </w:r>
                      <w:r w:rsidR="009301BE" w:rsidRPr="009301BE">
                        <w:rPr>
                          <w:rFonts w:ascii="inherit" w:hAnsi="inherit"/>
                          <w:b/>
                          <w:bCs/>
                          <w:color w:val="4472C4" w:themeColor="accent1"/>
                          <w:sz w:val="22"/>
                          <w:szCs w:val="22"/>
                        </w:rPr>
                        <w:t xml:space="preserve">Geography. </w:t>
                      </w:r>
                      <w:r w:rsidR="009301BE" w:rsidRPr="009301BE">
                        <w:rPr>
                          <w:rFonts w:ascii="inherit" w:hAnsi="inherit"/>
                          <w:color w:val="4472C4" w:themeColor="accent1"/>
                          <w:sz w:val="22"/>
                          <w:szCs w:val="22"/>
                        </w:rPr>
                        <w:t>Name and locate counties/cities of the United Kingdom, geographical regions and their identifying human and physical characteristics, key topographical features, and land-use patterns; and understand geographical change over time.</w:t>
                      </w:r>
                    </w:p>
                    <w:p w14:paraId="325C15F3" w14:textId="77777777" w:rsidR="009301BE" w:rsidRPr="009301BE" w:rsidRDefault="009301BE" w:rsidP="009301BE">
                      <w:pPr>
                        <w:numPr>
                          <w:ilvl w:val="0"/>
                          <w:numId w:val="14"/>
                        </w:numPr>
                        <w:spacing w:line="240" w:lineRule="auto"/>
                        <w:ind w:left="1080"/>
                        <w:rPr>
                          <w:rFonts w:ascii="inherit" w:eastAsia="Times New Roman" w:hAnsi="inherit"/>
                          <w:sz w:val="24"/>
                          <w:szCs w:val="24"/>
                          <w:lang w:eastAsia="en-GB"/>
                        </w:rPr>
                      </w:pPr>
                      <w:r w:rsidRPr="009301BE">
                        <w:rPr>
                          <w:rFonts w:ascii="inherit" w:eastAsia="Times New Roman" w:hAnsi="inherit"/>
                          <w:color w:val="4472C4" w:themeColor="accent1"/>
                          <w:lang w:eastAsia="en-GB"/>
                        </w:rPr>
                        <w:t>Describe and understand key aspects of human geography, including: types of settlement and land use, economic activity</w:t>
                      </w:r>
                      <w:r w:rsidRPr="009301BE">
                        <w:rPr>
                          <w:rFonts w:ascii="inherit" w:eastAsia="Times New Roman" w:hAnsi="inherit"/>
                          <w:color w:val="4472C4" w:themeColor="accent1"/>
                          <w:sz w:val="24"/>
                          <w:szCs w:val="24"/>
                          <w:lang w:eastAsia="en-GB"/>
                        </w:rPr>
                        <w:t xml:space="preserve"> </w:t>
                      </w:r>
                      <w:r w:rsidRPr="009301BE">
                        <w:rPr>
                          <w:rFonts w:ascii="inherit" w:eastAsia="Times New Roman" w:hAnsi="inherit"/>
                          <w:sz w:val="24"/>
                          <w:szCs w:val="24"/>
                          <w:lang w:eastAsia="en-GB"/>
                        </w:rPr>
                        <w:t>including trade links, and the distribution of natural resources including energy, food, minerals and water.</w:t>
                      </w:r>
                    </w:p>
                    <w:p w14:paraId="11C2C7BF" w14:textId="77777777" w:rsidR="009301BE" w:rsidRPr="009301BE" w:rsidRDefault="009301BE" w:rsidP="009301BE">
                      <w:pPr>
                        <w:spacing w:line="240" w:lineRule="auto"/>
                        <w:rPr>
                          <w:rFonts w:ascii="Times New Roman" w:eastAsia="Times New Roman" w:hAnsi="Times New Roman"/>
                          <w:sz w:val="24"/>
                          <w:szCs w:val="24"/>
                          <w:lang w:eastAsia="en-GB"/>
                        </w:rPr>
                      </w:pPr>
                    </w:p>
                    <w:p w14:paraId="7D49D4DF" w14:textId="7875B443" w:rsidR="009301BE" w:rsidRPr="009301BE" w:rsidRDefault="009301BE" w:rsidP="009301BE">
                      <w:pPr>
                        <w:spacing w:after="0" w:line="240" w:lineRule="auto"/>
                        <w:rPr>
                          <w:rFonts w:ascii="inherit" w:eastAsia="Times New Roman" w:hAnsi="inherit"/>
                          <w:b/>
                          <w:bCs/>
                          <w:color w:val="4472C4" w:themeColor="accent1"/>
                          <w:lang w:eastAsia="en-GB"/>
                        </w:rPr>
                      </w:pPr>
                    </w:p>
                    <w:p w14:paraId="4BC08107" w14:textId="1478786F" w:rsidR="009C35FF" w:rsidRPr="009301BE" w:rsidRDefault="009C35FF" w:rsidP="009C35FF">
                      <w:pPr>
                        <w:pStyle w:val="BulletList"/>
                        <w:numPr>
                          <w:ilvl w:val="0"/>
                          <w:numId w:val="0"/>
                        </w:numPr>
                        <w:ind w:left="113" w:hanging="113"/>
                        <w:jc w:val="center"/>
                        <w:rPr>
                          <w:color w:val="4472C4" w:themeColor="accent1"/>
                          <w:sz w:val="22"/>
                          <w:szCs w:val="22"/>
                        </w:rPr>
                      </w:pPr>
                    </w:p>
                    <w:p w14:paraId="59F4F447" w14:textId="3322CB40" w:rsidR="009879DE" w:rsidRPr="009879DE" w:rsidRDefault="009879DE" w:rsidP="009E24D3">
                      <w:pPr>
                        <w:spacing w:after="60" w:line="240" w:lineRule="auto"/>
                        <w:ind w:left="1080"/>
                        <w:jc w:val="center"/>
                        <w:rPr>
                          <w:rFonts w:ascii="Helvetica Neue" w:eastAsia="Times New Roman" w:hAnsi="Helvetica Neue"/>
                          <w:color w:val="32363F"/>
                          <w:sz w:val="24"/>
                          <w:szCs w:val="24"/>
                          <w:lang w:eastAsia="en-GB"/>
                        </w:rPr>
                      </w:pPr>
                    </w:p>
                    <w:p w14:paraId="2188B6AE" w14:textId="254C2707" w:rsidR="00082EAB" w:rsidRDefault="00082EAB" w:rsidP="00082EAB"/>
                    <w:p w14:paraId="49B77092" w14:textId="14D4EF54" w:rsidR="008605F1" w:rsidRPr="008605F1" w:rsidRDefault="008605F1" w:rsidP="008605F1">
                      <w:pPr>
                        <w:jc w:val="center"/>
                        <w:rPr>
                          <w:rFonts w:ascii="Sassoon Primary Infant" w:hAnsi="Sassoon Primary Infant"/>
                          <w:color w:val="3366FF"/>
                          <w:sz w:val="52"/>
                          <w:szCs w:val="56"/>
                        </w:rPr>
                      </w:pPr>
                      <w:r w:rsidRPr="008605F1">
                        <w:rPr>
                          <w:rFonts w:ascii="ArialMT" w:hAnsi="ArialMT"/>
                          <w:color w:val="0070C0"/>
                        </w:rPr>
                        <w:t>.</w:t>
                      </w:r>
                    </w:p>
                    <w:p w14:paraId="48BC844F" w14:textId="1D666C14" w:rsidR="005D3F0E" w:rsidRPr="00812EF1" w:rsidRDefault="005D3F0E" w:rsidP="001A0081">
                      <w:pPr>
                        <w:jc w:val="center"/>
                        <w:rPr>
                          <w:rFonts w:ascii="Sassoon Primary Infant" w:hAnsi="Sassoon Primary Infant"/>
                          <w:color w:val="3366FF"/>
                          <w:sz w:val="28"/>
                          <w:szCs w:val="28"/>
                        </w:rPr>
                      </w:pPr>
                    </w:p>
                    <w:p w14:paraId="032C9542" w14:textId="77777777" w:rsidR="00AF51A4" w:rsidRPr="00D222AE" w:rsidRDefault="00AF51A4" w:rsidP="00C85152">
                      <w:pPr>
                        <w:jc w:val="center"/>
                        <w:rPr>
                          <w:rFonts w:ascii="Comic Sans MS" w:hAnsi="Comic Sans MS"/>
                          <w:b/>
                          <w:color w:val="3366FF"/>
                          <w:sz w:val="44"/>
                          <w:szCs w:val="56"/>
                        </w:rPr>
                      </w:pPr>
                    </w:p>
                  </w:txbxContent>
                </v:textbox>
                <w10:wrap type="square"/>
              </v:shape>
            </w:pict>
          </mc:Fallback>
        </mc:AlternateContent>
      </w:r>
      <w:r w:rsidR="00487383" w:rsidRPr="00615A6B">
        <w:rPr>
          <w:rFonts w:ascii="Sassoon Primary Infant" w:hAnsi="Sassoon Primary Infant"/>
          <w:b/>
        </w:rPr>
        <w:t xml:space="preserve"> </w:t>
      </w:r>
    </w:p>
    <w:tbl>
      <w:tblPr>
        <w:tblW w:w="15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4"/>
        <w:gridCol w:w="4536"/>
        <w:gridCol w:w="3683"/>
        <w:gridCol w:w="853"/>
        <w:gridCol w:w="1297"/>
        <w:gridCol w:w="2155"/>
        <w:gridCol w:w="2126"/>
      </w:tblGrid>
      <w:tr w:rsidR="00D1573D" w:rsidRPr="00615A6B" w14:paraId="73815985" w14:textId="77777777" w:rsidTr="004F1E6C">
        <w:trPr>
          <w:trHeight w:val="1223"/>
        </w:trPr>
        <w:tc>
          <w:tcPr>
            <w:tcW w:w="15304" w:type="dxa"/>
            <w:gridSpan w:val="7"/>
            <w:shd w:val="clear" w:color="auto" w:fill="auto"/>
            <w:vAlign w:val="center"/>
          </w:tcPr>
          <w:p w14:paraId="148CF610" w14:textId="3247E2D8" w:rsidR="009879DE" w:rsidRDefault="000263B9" w:rsidP="009879DE">
            <w:pPr>
              <w:spacing w:after="0" w:line="240" w:lineRule="auto"/>
              <w:jc w:val="center"/>
              <w:rPr>
                <w:rFonts w:ascii="Sassoon Primary Infant" w:hAnsi="Sassoon Primary Infant"/>
                <w:bCs/>
                <w:iCs/>
                <w:sz w:val="32"/>
                <w:u w:val="single"/>
                <w:lang w:val="en-US"/>
              </w:rPr>
            </w:pPr>
            <w:r>
              <w:rPr>
                <w:rFonts w:ascii="Sassoon Primary Infant" w:hAnsi="Sassoon Primary Infant"/>
                <w:bCs/>
                <w:iCs/>
                <w:sz w:val="32"/>
                <w:u w:val="single"/>
              </w:rPr>
              <w:t>L.O</w:t>
            </w:r>
            <w:r w:rsidR="001A0081" w:rsidRPr="001A0081">
              <w:rPr>
                <w:rFonts w:ascii="Sassoon Primary Infant" w:hAnsi="Sassoon Primary Infant"/>
                <w:bCs/>
                <w:iCs/>
                <w:sz w:val="32"/>
                <w:u w:val="single"/>
              </w:rPr>
              <w:t>:</w:t>
            </w:r>
            <w:r w:rsidR="00DD46A2">
              <w:rPr>
                <w:rFonts w:ascii="Sassoon Primary Infant" w:hAnsi="Sassoon Primary Infant"/>
                <w:bCs/>
                <w:iCs/>
                <w:sz w:val="32"/>
                <w:u w:val="single"/>
              </w:rPr>
              <w:t xml:space="preserve"> </w:t>
            </w:r>
            <w:r w:rsidR="00F733B9" w:rsidRPr="00F733B9">
              <w:rPr>
                <w:rFonts w:ascii="Sassoon Primary Infant" w:hAnsi="Sassoon Primary Infant"/>
                <w:bCs/>
                <w:iCs/>
                <w:sz w:val="32"/>
                <w:u w:val="single"/>
                <w:lang w:val="en-US"/>
              </w:rPr>
              <w:t>I can work collaboratively to generate a plan of my sustainable city.</w:t>
            </w:r>
          </w:p>
          <w:p w14:paraId="02C8FC3D" w14:textId="328FE178" w:rsidR="005D3F0E" w:rsidRPr="00F733B9" w:rsidRDefault="009879DE" w:rsidP="00F733B9">
            <w:pPr>
              <w:rPr>
                <w:rFonts w:eastAsiaTheme="minorEastAsia" w:cs="Tahoma"/>
                <w:b/>
                <w:i/>
                <w:color w:val="366521"/>
                <w:sz w:val="20"/>
                <w:szCs w:val="20"/>
              </w:rPr>
            </w:pPr>
            <w:r w:rsidRPr="009879DE">
              <w:rPr>
                <w:rFonts w:ascii="Sassoon Primary Infant" w:hAnsi="Sassoon Primary Infant"/>
                <w:bCs/>
                <w:iCs/>
                <w:sz w:val="32"/>
                <w:lang w:val="en-US"/>
              </w:rPr>
              <w:t xml:space="preserve">Outcomes. </w:t>
            </w:r>
            <w:r w:rsidR="00F733B9">
              <w:rPr>
                <w:rFonts w:cstheme="minorHAnsi"/>
              </w:rPr>
              <w:t>Work collaboratively to plan their sustainable city.  Produce a plan drawing to scale with a key. Include their research of other sustainable cities in their plans.  Draw an exploded diagram. Include cross section diagrams of one feature of their city e.g. building with a roof top growing area.</w:t>
            </w:r>
          </w:p>
        </w:tc>
      </w:tr>
      <w:tr w:rsidR="00D1573D" w:rsidRPr="00615A6B" w14:paraId="3718B2B5" w14:textId="77777777" w:rsidTr="004F1E6C">
        <w:trPr>
          <w:trHeight w:val="636"/>
        </w:trPr>
        <w:tc>
          <w:tcPr>
            <w:tcW w:w="8873" w:type="dxa"/>
            <w:gridSpan w:val="3"/>
            <w:shd w:val="clear" w:color="auto" w:fill="auto"/>
            <w:vAlign w:val="center"/>
          </w:tcPr>
          <w:p w14:paraId="44542759" w14:textId="77777777" w:rsidR="00756388" w:rsidRPr="00615A6B" w:rsidRDefault="00756388" w:rsidP="001C0949">
            <w:pPr>
              <w:spacing w:after="0" w:line="240" w:lineRule="auto"/>
              <w:jc w:val="center"/>
              <w:rPr>
                <w:rFonts w:ascii="Sassoon Primary Infant" w:hAnsi="Sassoon Primary Infant"/>
                <w:b/>
                <w:u w:val="single"/>
              </w:rPr>
            </w:pPr>
            <w:r w:rsidRPr="00615A6B">
              <w:rPr>
                <w:rFonts w:ascii="Sassoon Primary Infant" w:hAnsi="Sassoon Primary Infant"/>
                <w:b/>
                <w:u w:val="single"/>
              </w:rPr>
              <w:t>Whole Class Teaching Activity</w:t>
            </w:r>
          </w:p>
        </w:tc>
        <w:tc>
          <w:tcPr>
            <w:tcW w:w="6431" w:type="dxa"/>
            <w:gridSpan w:val="4"/>
            <w:shd w:val="clear" w:color="auto" w:fill="auto"/>
            <w:vAlign w:val="center"/>
          </w:tcPr>
          <w:p w14:paraId="6B765E9E" w14:textId="77777777" w:rsidR="001C0949" w:rsidRPr="00615A6B" w:rsidRDefault="006B5528" w:rsidP="001C0949">
            <w:pPr>
              <w:spacing w:after="0" w:line="240" w:lineRule="auto"/>
              <w:jc w:val="center"/>
              <w:rPr>
                <w:rFonts w:ascii="Sassoon Primary Infant" w:hAnsi="Sassoon Primary Infant"/>
                <w:b/>
                <w:u w:val="single"/>
              </w:rPr>
            </w:pPr>
            <w:r w:rsidRPr="00615A6B">
              <w:rPr>
                <w:rFonts w:ascii="Sassoon Primary Infant" w:hAnsi="Sassoon Primary Infant"/>
                <w:b/>
                <w:u w:val="single"/>
              </w:rPr>
              <w:t xml:space="preserve">Differentiated Group / Talking Partner / </w:t>
            </w:r>
            <w:r w:rsidR="001C0949" w:rsidRPr="00615A6B">
              <w:rPr>
                <w:rFonts w:ascii="Sassoon Primary Infant" w:hAnsi="Sassoon Primary Infant"/>
                <w:b/>
                <w:u w:val="single"/>
              </w:rPr>
              <w:t>Independent Activity</w:t>
            </w:r>
          </w:p>
        </w:tc>
      </w:tr>
      <w:tr w:rsidR="00D1573D" w:rsidRPr="00615A6B" w14:paraId="4BF8B71C" w14:textId="77777777" w:rsidTr="004F1E6C">
        <w:trPr>
          <w:trHeight w:val="2475"/>
        </w:trPr>
        <w:tc>
          <w:tcPr>
            <w:tcW w:w="8873" w:type="dxa"/>
            <w:gridSpan w:val="3"/>
            <w:vMerge w:val="restart"/>
            <w:shd w:val="clear" w:color="auto" w:fill="auto"/>
          </w:tcPr>
          <w:p w14:paraId="11BF0CEE" w14:textId="5E8BC29B" w:rsidR="00A47DB8" w:rsidRDefault="00B9298D" w:rsidP="0072224F">
            <w:pPr>
              <w:rPr>
                <w:rFonts w:ascii="Sassoon Primary Infant" w:hAnsi="Sassoon Primary Infant" w:cs="Arial"/>
                <w:sz w:val="24"/>
                <w:szCs w:val="24"/>
              </w:rPr>
            </w:pPr>
            <w:r w:rsidRPr="00713444">
              <w:rPr>
                <w:rFonts w:ascii="Sassoon Primary Infant" w:hAnsi="Sassoon Primary Infant" w:cs="Arial"/>
                <w:sz w:val="24"/>
                <w:szCs w:val="24"/>
                <w:highlight w:val="yellow"/>
              </w:rPr>
              <w:t>*</w:t>
            </w:r>
            <w:r w:rsidR="00B006D0" w:rsidRPr="00713444">
              <w:rPr>
                <w:rFonts w:ascii="Sassoon Primary Infant" w:hAnsi="Sassoon Primary Infant" w:cs="Arial"/>
                <w:sz w:val="24"/>
                <w:szCs w:val="24"/>
                <w:highlight w:val="yellow"/>
              </w:rPr>
              <w:t>Warm-up.</w:t>
            </w:r>
            <w:r w:rsidR="00B006D0">
              <w:rPr>
                <w:rFonts w:ascii="Sassoon Primary Infant" w:hAnsi="Sassoon Primary Infant" w:cs="Arial"/>
                <w:sz w:val="24"/>
                <w:szCs w:val="24"/>
              </w:rPr>
              <w:t xml:space="preserve"> </w:t>
            </w:r>
            <w:r w:rsidR="00BE21D0">
              <w:rPr>
                <w:rFonts w:ascii="Sassoon Primary Infant" w:hAnsi="Sassoon Primary Infant" w:cs="Arial"/>
                <w:sz w:val="24"/>
                <w:szCs w:val="24"/>
              </w:rPr>
              <w:t>Ask chn to gather their notes and information from last lesson. Ask chn to discuss, in their assigned teams/pairs how they will best work out how to plan their design. Allow time for his discussion. Remind the chn that this will lead to their 3-D model. Direct if necessary; what building/spaces do they need to consider e.g. hospitals, restaurants, green spaces, museums, housing etc. This may need to be limited to a set number to restrain the construction when it comes to the 3-D model</w:t>
            </w:r>
          </w:p>
          <w:p w14:paraId="30C0FBB2" w14:textId="4E65D870" w:rsidR="00713444" w:rsidRPr="002E3931" w:rsidRDefault="00713444" w:rsidP="005D3F0E">
            <w:pPr>
              <w:spacing w:after="0" w:line="240" w:lineRule="auto"/>
              <w:rPr>
                <w:rFonts w:ascii="Sassoon Primary Infant" w:hAnsi="Sassoon Primary Infant" w:cs="Arial"/>
                <w:color w:val="FF0000"/>
                <w:sz w:val="24"/>
                <w:szCs w:val="24"/>
              </w:rPr>
            </w:pPr>
            <w:r w:rsidRPr="00713444">
              <w:rPr>
                <w:rFonts w:ascii="Sassoon Primary Infant" w:hAnsi="Sassoon Primary Infant" w:cs="Arial"/>
                <w:sz w:val="24"/>
                <w:szCs w:val="24"/>
                <w:highlight w:val="yellow"/>
              </w:rPr>
              <w:t>*PPT.</w:t>
            </w:r>
            <w:r>
              <w:rPr>
                <w:rFonts w:ascii="Sassoon Primary Infant" w:hAnsi="Sassoon Primary Infant" w:cs="Arial"/>
                <w:sz w:val="24"/>
                <w:szCs w:val="24"/>
              </w:rPr>
              <w:t xml:space="preserve"> </w:t>
            </w:r>
            <w:r w:rsidR="00FC1DDB">
              <w:rPr>
                <w:rFonts w:ascii="Sassoon Primary Infant" w:hAnsi="Sassoon Primary Infant" w:cs="Arial"/>
                <w:sz w:val="24"/>
                <w:szCs w:val="24"/>
              </w:rPr>
              <w:t xml:space="preserve">Use the PPT to </w:t>
            </w:r>
            <w:r w:rsidR="005D7862">
              <w:rPr>
                <w:rFonts w:ascii="Sassoon Primary Infant" w:hAnsi="Sassoon Primary Infant" w:cs="Arial"/>
                <w:sz w:val="24"/>
                <w:szCs w:val="24"/>
              </w:rPr>
              <w:t>discuss</w:t>
            </w:r>
            <w:r w:rsidR="0019688B">
              <w:rPr>
                <w:rFonts w:ascii="Sassoon Primary Infant" w:hAnsi="Sassoon Primary Infant" w:cs="Arial"/>
                <w:sz w:val="24"/>
                <w:szCs w:val="24"/>
              </w:rPr>
              <w:t xml:space="preserve"> </w:t>
            </w:r>
            <w:r w:rsidR="00BE21D0">
              <w:rPr>
                <w:rFonts w:ascii="Sassoon Primary Infant" w:hAnsi="Sassoon Primary Infant" w:cs="Arial"/>
                <w:sz w:val="24"/>
                <w:szCs w:val="24"/>
              </w:rPr>
              <w:t>considerations</w:t>
            </w:r>
            <w:r w:rsidR="002E3931">
              <w:rPr>
                <w:rFonts w:ascii="Sassoon Primary Infant" w:hAnsi="Sassoon Primary Infant" w:cs="Arial"/>
                <w:sz w:val="24"/>
                <w:szCs w:val="24"/>
              </w:rPr>
              <w:t xml:space="preserve"> and questions</w:t>
            </w:r>
            <w:r w:rsidR="00BE21D0">
              <w:rPr>
                <w:rFonts w:ascii="Sassoon Primary Infant" w:hAnsi="Sassoon Primary Infant" w:cs="Arial"/>
                <w:sz w:val="24"/>
                <w:szCs w:val="24"/>
              </w:rPr>
              <w:t>. This can be left on the board (or printed for LA)</w:t>
            </w:r>
            <w:r w:rsidR="002E3931">
              <w:rPr>
                <w:rFonts w:ascii="Sassoon Primary Infant" w:hAnsi="Sassoon Primary Infant" w:cs="Arial"/>
                <w:sz w:val="24"/>
                <w:szCs w:val="24"/>
              </w:rPr>
              <w:t xml:space="preserve"> This is a good point for the chn to complete resource 2, they can make notes on each section, </w:t>
            </w:r>
            <w:r w:rsidR="002E3931" w:rsidRPr="002E3931">
              <w:rPr>
                <w:rFonts w:ascii="Sassoon Primary Infant" w:hAnsi="Sassoon Primary Infant" w:cs="Arial"/>
                <w:color w:val="FF0000"/>
                <w:sz w:val="24"/>
                <w:szCs w:val="24"/>
              </w:rPr>
              <w:t>it may be advisable for the chn to have the sheet before starting the PPT</w:t>
            </w:r>
            <w:r w:rsidR="002E3931">
              <w:rPr>
                <w:rFonts w:ascii="Sassoon Primary Infant" w:hAnsi="Sassoon Primary Infant" w:cs="Arial"/>
                <w:color w:val="FF0000"/>
                <w:sz w:val="24"/>
                <w:szCs w:val="24"/>
              </w:rPr>
              <w:t>.</w:t>
            </w:r>
          </w:p>
          <w:p w14:paraId="7B18B8F9" w14:textId="77777777" w:rsidR="005D7862" w:rsidRPr="002E3931" w:rsidRDefault="005D7862" w:rsidP="00280C43">
            <w:pPr>
              <w:spacing w:after="0" w:line="240" w:lineRule="auto"/>
              <w:rPr>
                <w:rFonts w:ascii="Sassoon Primary Infant" w:hAnsi="Sassoon Primary Infant" w:cs="Arial"/>
                <w:color w:val="FF0000"/>
                <w:sz w:val="24"/>
                <w:szCs w:val="24"/>
                <w:highlight w:val="yellow"/>
              </w:rPr>
            </w:pPr>
          </w:p>
          <w:p w14:paraId="4F994E8D" w14:textId="3FF26F24" w:rsidR="00B006D0" w:rsidRPr="00BE21D0" w:rsidRDefault="00B9298D" w:rsidP="00BE21D0">
            <w:pPr>
              <w:rPr>
                <w:rFonts w:ascii="Sassoon Primary Infant" w:hAnsi="Sassoon Primary Infant" w:cs="Arial"/>
                <w:color w:val="000000" w:themeColor="text1"/>
                <w:sz w:val="24"/>
                <w:szCs w:val="24"/>
              </w:rPr>
            </w:pPr>
            <w:r w:rsidRPr="00713444">
              <w:rPr>
                <w:rFonts w:ascii="Sassoon Primary Infant" w:hAnsi="Sassoon Primary Infant" w:cs="Arial"/>
                <w:sz w:val="24"/>
                <w:szCs w:val="24"/>
                <w:highlight w:val="yellow"/>
              </w:rPr>
              <w:lastRenderedPageBreak/>
              <w:t>*</w:t>
            </w:r>
            <w:r w:rsidR="00B006D0" w:rsidRPr="00713444">
              <w:rPr>
                <w:rFonts w:ascii="Sassoon Primary Infant" w:hAnsi="Sassoon Primary Infant" w:cs="Arial"/>
                <w:sz w:val="24"/>
                <w:szCs w:val="24"/>
                <w:highlight w:val="yellow"/>
              </w:rPr>
              <w:t>Activity.</w:t>
            </w:r>
            <w:r w:rsidR="00DD46A2">
              <w:rPr>
                <w:rFonts w:ascii="Sassoon Primary Infant" w:hAnsi="Sassoon Primary Infant" w:cs="Arial"/>
                <w:sz w:val="24"/>
                <w:szCs w:val="24"/>
              </w:rPr>
              <w:t xml:space="preserve"> </w:t>
            </w:r>
            <w:r w:rsidR="00DD46A2" w:rsidRPr="00DD46A2">
              <w:rPr>
                <w:rFonts w:ascii="Sassoon Primary Infant" w:hAnsi="Sassoon Primary Infant" w:cs="Arial"/>
                <w:sz w:val="24"/>
                <w:szCs w:val="24"/>
                <w:highlight w:val="yellow"/>
              </w:rPr>
              <w:t>*Whole class</w:t>
            </w:r>
            <w:r w:rsidR="00BE21D0">
              <w:rPr>
                <w:rFonts w:ascii="Sassoon Primary Infant" w:hAnsi="Sassoon Primary Infant" w:cs="Arial"/>
                <w:sz w:val="24"/>
                <w:szCs w:val="24"/>
                <w:highlight w:val="yellow"/>
              </w:rPr>
              <w:t xml:space="preserve"> </w:t>
            </w:r>
            <w:r w:rsidR="00BE21D0" w:rsidRPr="00BE21D0">
              <w:rPr>
                <w:rFonts w:ascii="Sassoon Primary Infant" w:hAnsi="Sassoon Primary Infant" w:cs="Arial"/>
                <w:sz w:val="24"/>
                <w:szCs w:val="24"/>
              </w:rPr>
              <w:t>Show the chn the use of scale</w:t>
            </w:r>
            <w:r w:rsidR="00BE21D0">
              <w:rPr>
                <w:rFonts w:ascii="Sassoon Primary Infant" w:hAnsi="Sassoon Primary Infant" w:cs="Arial"/>
                <w:sz w:val="24"/>
                <w:szCs w:val="24"/>
              </w:rPr>
              <w:t>, this is the expectation for their sketches. Remind how to use a key if necessary. Discuss the use of buildings going upwards as an idea to conserve space. Highlight buildings</w:t>
            </w:r>
            <w:r w:rsidR="002E3931">
              <w:rPr>
                <w:rFonts w:ascii="Sassoon Primary Infant" w:hAnsi="Sassoon Primary Infant" w:cs="Arial"/>
                <w:sz w:val="24"/>
                <w:szCs w:val="24"/>
              </w:rPr>
              <w:t xml:space="preserve"> </w:t>
            </w:r>
            <w:r w:rsidR="00BE21D0">
              <w:rPr>
                <w:rFonts w:ascii="Sassoon Primary Infant" w:hAnsi="Sassoon Primary Infant" w:cs="Arial"/>
                <w:sz w:val="24"/>
                <w:szCs w:val="24"/>
              </w:rPr>
              <w:t xml:space="preserve">that have used roof space to grow food. Children can work in small groups of pairs creating their cities, to scale. If necessary chn can work on individual buildings and then collate them onto large paper. </w:t>
            </w:r>
            <w:r w:rsidR="00BE21D0" w:rsidRPr="00BE21D0">
              <w:rPr>
                <w:rFonts w:ascii="Sassoon Primary Infant" w:hAnsi="Sassoon Primary Infant" w:cs="Arial"/>
                <w:b/>
                <w:bCs/>
                <w:color w:val="C00000"/>
                <w:sz w:val="40"/>
                <w:szCs w:val="40"/>
              </w:rPr>
              <w:t>This may also work as a class project</w:t>
            </w:r>
            <w:r w:rsidR="00BE21D0" w:rsidRPr="00BE21D0">
              <w:rPr>
                <w:rFonts w:ascii="Sassoon Primary Infant" w:hAnsi="Sassoon Primary Infant" w:cs="Arial"/>
                <w:color w:val="C00000"/>
                <w:sz w:val="40"/>
                <w:szCs w:val="40"/>
              </w:rPr>
              <w:t xml:space="preserve">. </w:t>
            </w:r>
            <w:r w:rsidR="00BE21D0" w:rsidRPr="00BE21D0">
              <w:rPr>
                <w:rFonts w:ascii="Sassoon Primary Infant" w:hAnsi="Sassoon Primary Infant" w:cs="Arial"/>
                <w:color w:val="000000" w:themeColor="text1"/>
                <w:sz w:val="24"/>
                <w:szCs w:val="24"/>
              </w:rPr>
              <w:t>Ensure chn can make a cross section of one of their building</w:t>
            </w:r>
            <w:r w:rsidR="00BE21D0">
              <w:rPr>
                <w:rFonts w:ascii="Sassoon Primary Infant" w:hAnsi="Sassoon Primary Infant" w:cs="Arial"/>
                <w:color w:val="000000" w:themeColor="text1"/>
                <w:sz w:val="24"/>
                <w:szCs w:val="24"/>
              </w:rPr>
              <w:t>, its key features should be annotated (this may be an extension)</w:t>
            </w:r>
          </w:p>
        </w:tc>
        <w:tc>
          <w:tcPr>
            <w:tcW w:w="2150" w:type="dxa"/>
            <w:gridSpan w:val="2"/>
            <w:shd w:val="clear" w:color="auto" w:fill="auto"/>
          </w:tcPr>
          <w:p w14:paraId="476765AB" w14:textId="77777777" w:rsidR="001C0949" w:rsidRPr="00615A6B" w:rsidRDefault="00466FA0">
            <w:pPr>
              <w:spacing w:after="0" w:line="240" w:lineRule="auto"/>
              <w:rPr>
                <w:rFonts w:ascii="Sassoon Primary Infant" w:hAnsi="Sassoon Primary Infant" w:cs="Arial"/>
                <w:sz w:val="24"/>
                <w:szCs w:val="24"/>
                <w:u w:val="single"/>
              </w:rPr>
            </w:pPr>
            <w:r w:rsidRPr="00615A6B">
              <w:rPr>
                <w:rFonts w:ascii="Sassoon Primary Infant" w:hAnsi="Sassoon Primary Infant" w:cs="Arial"/>
                <w:sz w:val="24"/>
                <w:szCs w:val="24"/>
                <w:u w:val="single"/>
              </w:rPr>
              <w:lastRenderedPageBreak/>
              <w:t>LA</w:t>
            </w:r>
          </w:p>
          <w:p w14:paraId="43251EC2" w14:textId="77777777" w:rsidR="005D3F0E" w:rsidRDefault="004F1E6C" w:rsidP="00280C43">
            <w:pPr>
              <w:spacing w:after="0" w:line="240" w:lineRule="auto"/>
              <w:rPr>
                <w:rFonts w:ascii="Sassoon Primary Infant" w:hAnsi="Sassoon Primary Infant" w:cs="Arial"/>
                <w:sz w:val="24"/>
                <w:szCs w:val="24"/>
              </w:rPr>
            </w:pPr>
            <w:r>
              <w:rPr>
                <w:rFonts w:ascii="Sassoon Primary Infant" w:hAnsi="Sassoon Primary Infant" w:cs="Arial"/>
                <w:sz w:val="24"/>
                <w:szCs w:val="24"/>
              </w:rPr>
              <w:t>Mxd ability groups</w:t>
            </w:r>
            <w:r w:rsidR="00036CB8">
              <w:rPr>
                <w:rFonts w:ascii="Sassoon Primary Infant" w:hAnsi="Sassoon Primary Infant" w:cs="Arial"/>
                <w:sz w:val="24"/>
                <w:szCs w:val="24"/>
              </w:rPr>
              <w:t>.</w:t>
            </w:r>
          </w:p>
          <w:p w14:paraId="0DB078AD" w14:textId="2B3F221D" w:rsidR="004F1E6C" w:rsidRPr="00615A6B" w:rsidRDefault="004F1E6C" w:rsidP="00280C43">
            <w:pPr>
              <w:spacing w:after="0" w:line="240" w:lineRule="auto"/>
              <w:rPr>
                <w:rFonts w:ascii="Sassoon Primary Infant" w:hAnsi="Sassoon Primary Infant" w:cs="Arial"/>
                <w:sz w:val="24"/>
                <w:szCs w:val="24"/>
              </w:rPr>
            </w:pPr>
            <w:r>
              <w:rPr>
                <w:rFonts w:ascii="Sassoon Primary Infant" w:hAnsi="Sassoon Primary Infant" w:cs="Arial"/>
                <w:sz w:val="24"/>
                <w:szCs w:val="24"/>
              </w:rPr>
              <w:t>Support with cross section if necessary.</w:t>
            </w:r>
          </w:p>
        </w:tc>
        <w:tc>
          <w:tcPr>
            <w:tcW w:w="2155" w:type="dxa"/>
            <w:shd w:val="clear" w:color="auto" w:fill="auto"/>
          </w:tcPr>
          <w:p w14:paraId="4612474F" w14:textId="77777777" w:rsidR="001C0949" w:rsidRPr="00615A6B" w:rsidRDefault="00466FA0">
            <w:pPr>
              <w:spacing w:after="0" w:line="240" w:lineRule="auto"/>
              <w:rPr>
                <w:rFonts w:ascii="Sassoon Primary Infant" w:hAnsi="Sassoon Primary Infant" w:cs="Arial"/>
                <w:sz w:val="24"/>
                <w:szCs w:val="24"/>
                <w:u w:val="single"/>
              </w:rPr>
            </w:pPr>
            <w:r w:rsidRPr="00615A6B">
              <w:rPr>
                <w:rFonts w:ascii="Sassoon Primary Infant" w:hAnsi="Sassoon Primary Infant" w:cs="Arial"/>
                <w:sz w:val="24"/>
                <w:szCs w:val="24"/>
                <w:u w:val="single"/>
              </w:rPr>
              <w:t>MA</w:t>
            </w:r>
          </w:p>
          <w:p w14:paraId="5365F142" w14:textId="30D230C5" w:rsidR="00117BA5" w:rsidRPr="00615A6B" w:rsidRDefault="004F1E6C" w:rsidP="000D6B7A">
            <w:pPr>
              <w:spacing w:after="0" w:line="240" w:lineRule="auto"/>
              <w:rPr>
                <w:rFonts w:ascii="Sassoon Primary Infant" w:hAnsi="Sassoon Primary Infant" w:cs="Arial"/>
                <w:sz w:val="24"/>
                <w:szCs w:val="24"/>
              </w:rPr>
            </w:pPr>
            <w:r>
              <w:rPr>
                <w:rFonts w:ascii="Sassoon Primary Infant" w:hAnsi="Sassoon Primary Infant" w:cs="Arial"/>
                <w:sz w:val="24"/>
                <w:szCs w:val="24"/>
              </w:rPr>
              <w:t>Mxd ability groups</w:t>
            </w:r>
            <w:r w:rsidR="00036CB8">
              <w:rPr>
                <w:rFonts w:ascii="Sassoon Primary Infant" w:hAnsi="Sassoon Primary Infant" w:cs="Arial"/>
                <w:sz w:val="24"/>
                <w:szCs w:val="24"/>
              </w:rPr>
              <w:t>.</w:t>
            </w:r>
          </w:p>
        </w:tc>
        <w:tc>
          <w:tcPr>
            <w:tcW w:w="2126" w:type="dxa"/>
            <w:shd w:val="clear" w:color="auto" w:fill="auto"/>
          </w:tcPr>
          <w:p w14:paraId="08E55323" w14:textId="77777777" w:rsidR="00C27E87" w:rsidRPr="00615A6B" w:rsidRDefault="00775FB5">
            <w:pPr>
              <w:spacing w:after="0" w:line="240" w:lineRule="auto"/>
              <w:rPr>
                <w:rFonts w:ascii="Sassoon Primary Infant" w:hAnsi="Sassoon Primary Infant" w:cs="Arial"/>
                <w:sz w:val="24"/>
                <w:szCs w:val="24"/>
                <w:u w:val="single"/>
              </w:rPr>
            </w:pPr>
            <w:r w:rsidRPr="00615A6B">
              <w:rPr>
                <w:rFonts w:ascii="Sassoon Primary Infant" w:hAnsi="Sassoon Primary Infant" w:cs="Arial"/>
                <w:sz w:val="24"/>
                <w:szCs w:val="24"/>
                <w:u w:val="single"/>
              </w:rPr>
              <w:t>HA</w:t>
            </w:r>
          </w:p>
          <w:p w14:paraId="5EFDDC49" w14:textId="3675FD66" w:rsidR="00117BA5" w:rsidRPr="00615A6B" w:rsidRDefault="004F1E6C" w:rsidP="00280C43">
            <w:pPr>
              <w:spacing w:after="0" w:line="240" w:lineRule="auto"/>
              <w:rPr>
                <w:rFonts w:ascii="Sassoon Primary Infant" w:hAnsi="Sassoon Primary Infant" w:cs="Arial"/>
                <w:sz w:val="24"/>
                <w:szCs w:val="24"/>
              </w:rPr>
            </w:pPr>
            <w:r>
              <w:rPr>
                <w:rFonts w:ascii="Sassoon Primary Infant" w:hAnsi="Sassoon Primary Infant" w:cs="Arial"/>
                <w:sz w:val="24"/>
                <w:szCs w:val="24"/>
              </w:rPr>
              <w:t>Mxd ability groups.</w:t>
            </w:r>
          </w:p>
        </w:tc>
      </w:tr>
      <w:tr w:rsidR="00D1573D" w:rsidRPr="00615A6B" w14:paraId="7B0EF53D" w14:textId="77777777" w:rsidTr="004F1E6C">
        <w:trPr>
          <w:trHeight w:val="1531"/>
        </w:trPr>
        <w:tc>
          <w:tcPr>
            <w:tcW w:w="8873" w:type="dxa"/>
            <w:gridSpan w:val="3"/>
            <w:vMerge/>
            <w:shd w:val="clear" w:color="auto" w:fill="auto"/>
          </w:tcPr>
          <w:p w14:paraId="1F9577CE" w14:textId="77777777" w:rsidR="001C0949" w:rsidRPr="00615A6B" w:rsidRDefault="001C0949" w:rsidP="00BE25DA">
            <w:pPr>
              <w:spacing w:after="0" w:line="240" w:lineRule="auto"/>
              <w:jc w:val="both"/>
              <w:rPr>
                <w:rFonts w:ascii="Sassoon Primary Infant" w:hAnsi="Sassoon Primary Infant"/>
                <w:sz w:val="24"/>
                <w:szCs w:val="24"/>
              </w:rPr>
            </w:pPr>
          </w:p>
        </w:tc>
        <w:tc>
          <w:tcPr>
            <w:tcW w:w="6431" w:type="dxa"/>
            <w:gridSpan w:val="4"/>
            <w:shd w:val="clear" w:color="auto" w:fill="auto"/>
          </w:tcPr>
          <w:p w14:paraId="4421CA04" w14:textId="77777777" w:rsidR="00F95C3D" w:rsidRPr="00615A6B" w:rsidRDefault="00F95C3D" w:rsidP="009209A8">
            <w:pPr>
              <w:spacing w:after="0" w:line="240" w:lineRule="auto"/>
              <w:rPr>
                <w:rFonts w:ascii="Sassoon Primary Infant" w:hAnsi="Sassoon Primary Infant" w:cs="Arial"/>
                <w:sz w:val="24"/>
                <w:szCs w:val="24"/>
                <w:u w:val="single"/>
              </w:rPr>
            </w:pPr>
          </w:p>
          <w:p w14:paraId="13889D80" w14:textId="3D33B6E4" w:rsidR="008F42E4" w:rsidRPr="00615A6B" w:rsidRDefault="00B432C3" w:rsidP="00BE21D0">
            <w:pPr>
              <w:spacing w:line="240" w:lineRule="auto"/>
              <w:rPr>
                <w:rFonts w:ascii="Sassoon Primary Infant" w:hAnsi="Sassoon Primary Infant" w:cs="Arial"/>
                <w:sz w:val="24"/>
                <w:szCs w:val="24"/>
              </w:rPr>
            </w:pPr>
            <w:r w:rsidRPr="00615A6B">
              <w:rPr>
                <w:rFonts w:ascii="Sassoon Primary Infant" w:hAnsi="Sassoon Primary Infant" w:cs="Arial"/>
                <w:sz w:val="24"/>
                <w:szCs w:val="24"/>
              </w:rPr>
              <w:t>Plenary:</w:t>
            </w:r>
            <w:r w:rsidR="00B006D0">
              <w:rPr>
                <w:rFonts w:ascii="Sassoon Primary Infant" w:hAnsi="Sassoon Primary Infant" w:cs="Arial"/>
                <w:sz w:val="24"/>
                <w:szCs w:val="24"/>
              </w:rPr>
              <w:t xml:space="preserve"> </w:t>
            </w:r>
            <w:r w:rsidR="00E02834" w:rsidRPr="00E02834">
              <w:rPr>
                <w:rFonts w:ascii="Sassoon Primary Infant" w:hAnsi="Sassoon Primary Infant" w:cs="Arial"/>
                <w:sz w:val="24"/>
                <w:szCs w:val="24"/>
                <w:highlight w:val="yellow"/>
              </w:rPr>
              <w:t>Whole class discussion</w:t>
            </w:r>
            <w:r w:rsidR="00E02834">
              <w:rPr>
                <w:rFonts w:ascii="Sassoon Primary Infant" w:hAnsi="Sassoon Primary Infant" w:cs="Arial"/>
                <w:sz w:val="24"/>
                <w:szCs w:val="24"/>
              </w:rPr>
              <w:t xml:space="preserve">. </w:t>
            </w:r>
            <w:r w:rsidR="00BE21D0">
              <w:rPr>
                <w:rFonts w:ascii="Sassoon Primary Infant" w:hAnsi="Sassoon Primary Infant" w:cs="Arial"/>
                <w:sz w:val="24"/>
                <w:szCs w:val="24"/>
              </w:rPr>
              <w:t>Discuss what materials are required for next lesson through chn exampling their work.</w:t>
            </w:r>
          </w:p>
        </w:tc>
      </w:tr>
      <w:tr w:rsidR="00D1573D" w:rsidRPr="00615A6B" w14:paraId="4C0DB8DC" w14:textId="77777777" w:rsidTr="004F1E6C">
        <w:trPr>
          <w:trHeight w:val="2150"/>
        </w:trPr>
        <w:tc>
          <w:tcPr>
            <w:tcW w:w="654" w:type="dxa"/>
            <w:shd w:val="clear" w:color="auto" w:fill="auto"/>
          </w:tcPr>
          <w:p w14:paraId="07E318C7" w14:textId="77777777" w:rsidR="001C0949" w:rsidRPr="00615A6B" w:rsidRDefault="001C0949" w:rsidP="00057598">
            <w:pPr>
              <w:spacing w:after="0" w:line="240" w:lineRule="auto"/>
              <w:rPr>
                <w:rFonts w:ascii="Sassoon Primary Infant" w:hAnsi="Sassoon Primary Infant"/>
              </w:rPr>
            </w:pPr>
            <w:r w:rsidRPr="00615A6B">
              <w:rPr>
                <w:rFonts w:ascii="Sassoon Primary Infant" w:hAnsi="Sassoon Primary Infant"/>
                <w:b/>
                <w:iCs/>
                <w:u w:val="single"/>
              </w:rPr>
              <w:t>AfL</w:t>
            </w:r>
          </w:p>
        </w:tc>
        <w:tc>
          <w:tcPr>
            <w:tcW w:w="4536" w:type="dxa"/>
            <w:shd w:val="clear" w:color="auto" w:fill="auto"/>
          </w:tcPr>
          <w:p w14:paraId="2E3A4843" w14:textId="77777777" w:rsidR="001C0949" w:rsidRPr="00615A6B" w:rsidRDefault="001C0949" w:rsidP="00057598">
            <w:pPr>
              <w:spacing w:after="0" w:line="240" w:lineRule="auto"/>
              <w:rPr>
                <w:rFonts w:ascii="Sassoon Primary Infant" w:hAnsi="Sassoon Primary Infant"/>
                <w:b/>
                <w:iCs/>
                <w:u w:val="single"/>
              </w:rPr>
            </w:pPr>
            <w:r w:rsidRPr="00615A6B">
              <w:rPr>
                <w:rFonts w:ascii="Sassoon Primary Infant" w:hAnsi="Sassoon Primary Infant"/>
                <w:b/>
                <w:iCs/>
                <w:u w:val="single"/>
              </w:rPr>
              <w:t>Children exceeding WALT:</w:t>
            </w:r>
          </w:p>
          <w:p w14:paraId="0CF2EE23" w14:textId="77777777" w:rsidR="001C0949" w:rsidRPr="00615A6B" w:rsidRDefault="001C0949" w:rsidP="00057598">
            <w:pPr>
              <w:spacing w:after="0" w:line="240" w:lineRule="auto"/>
              <w:rPr>
                <w:rFonts w:ascii="Sassoon Primary Infant" w:hAnsi="Sassoon Primary Infant"/>
                <w:b/>
                <w:iCs/>
                <w:u w:val="single"/>
              </w:rPr>
            </w:pPr>
          </w:p>
          <w:p w14:paraId="5EA6663E" w14:textId="77777777" w:rsidR="001C0949" w:rsidRPr="00615A6B" w:rsidRDefault="001C0949" w:rsidP="00057598">
            <w:pPr>
              <w:spacing w:after="0" w:line="240" w:lineRule="auto"/>
              <w:rPr>
                <w:rFonts w:ascii="Sassoon Primary Infant" w:hAnsi="Sassoon Primary Infant"/>
              </w:rPr>
            </w:pPr>
          </w:p>
          <w:p w14:paraId="30AD34D6" w14:textId="77777777" w:rsidR="00B432C3" w:rsidRPr="00615A6B" w:rsidRDefault="00B432C3" w:rsidP="00057598">
            <w:pPr>
              <w:spacing w:after="0" w:line="240" w:lineRule="auto"/>
              <w:rPr>
                <w:rFonts w:ascii="Sassoon Primary Infant" w:hAnsi="Sassoon Primary Infant"/>
              </w:rPr>
            </w:pPr>
          </w:p>
        </w:tc>
        <w:tc>
          <w:tcPr>
            <w:tcW w:w="4536" w:type="dxa"/>
            <w:gridSpan w:val="2"/>
            <w:shd w:val="clear" w:color="auto" w:fill="auto"/>
          </w:tcPr>
          <w:p w14:paraId="7FD0C730" w14:textId="77777777" w:rsidR="001C0949" w:rsidRPr="00615A6B" w:rsidRDefault="001C0949" w:rsidP="00057598">
            <w:pPr>
              <w:spacing w:after="0" w:line="240" w:lineRule="auto"/>
              <w:rPr>
                <w:rFonts w:ascii="Sassoon Primary Infant" w:hAnsi="Sassoon Primary Infant"/>
              </w:rPr>
            </w:pPr>
            <w:r w:rsidRPr="00615A6B">
              <w:rPr>
                <w:rFonts w:ascii="Sassoon Primary Infant" w:hAnsi="Sassoon Primary Infant"/>
                <w:b/>
                <w:iCs/>
                <w:u w:val="single"/>
              </w:rPr>
              <w:t>Children not achieving WALT:</w:t>
            </w:r>
          </w:p>
        </w:tc>
        <w:tc>
          <w:tcPr>
            <w:tcW w:w="5578" w:type="dxa"/>
            <w:gridSpan w:val="3"/>
            <w:shd w:val="clear" w:color="auto" w:fill="auto"/>
          </w:tcPr>
          <w:p w14:paraId="0776674A" w14:textId="77777777" w:rsidR="001C0949" w:rsidRDefault="005D3F0E" w:rsidP="00057598">
            <w:pPr>
              <w:spacing w:after="0" w:line="240" w:lineRule="auto"/>
              <w:rPr>
                <w:rFonts w:ascii="Sassoon Primary Infant" w:hAnsi="Sassoon Primary Infant"/>
                <w:b/>
                <w:iCs/>
                <w:u w:val="single"/>
              </w:rPr>
            </w:pPr>
            <w:r>
              <w:rPr>
                <w:rFonts w:ascii="Sassoon Primary Infant" w:hAnsi="Sassoon Primary Infant"/>
                <w:b/>
                <w:iCs/>
                <w:u w:val="single"/>
              </w:rPr>
              <w:t>Resources</w:t>
            </w:r>
            <w:r w:rsidR="001C0949" w:rsidRPr="00615A6B">
              <w:rPr>
                <w:rFonts w:ascii="Sassoon Primary Infant" w:hAnsi="Sassoon Primary Infant"/>
                <w:b/>
                <w:iCs/>
                <w:u w:val="single"/>
              </w:rPr>
              <w:t>:</w:t>
            </w:r>
          </w:p>
          <w:p w14:paraId="37561DDB" w14:textId="342009F2" w:rsidR="00E02834" w:rsidRDefault="008928FE" w:rsidP="00E02834">
            <w:pPr>
              <w:spacing w:after="0" w:line="240" w:lineRule="auto"/>
              <w:rPr>
                <w:rFonts w:ascii="Sassoon Primary Infant" w:hAnsi="Sassoon Primary Infant"/>
                <w:bCs/>
                <w:iCs/>
              </w:rPr>
            </w:pPr>
            <w:r>
              <w:rPr>
                <w:rFonts w:ascii="Sassoon Primary Infant" w:hAnsi="Sassoon Primary Infant"/>
                <w:bCs/>
                <w:iCs/>
              </w:rPr>
              <w:t xml:space="preserve">PPT </w:t>
            </w:r>
          </w:p>
          <w:p w14:paraId="190EA11A" w14:textId="77777777" w:rsidR="008928FE" w:rsidRDefault="00036CB8" w:rsidP="00036CB8">
            <w:pPr>
              <w:spacing w:after="0" w:line="240" w:lineRule="auto"/>
              <w:rPr>
                <w:rFonts w:ascii="Sassoon Primary Infant" w:hAnsi="Sassoon Primary Infant"/>
                <w:bCs/>
                <w:iCs/>
              </w:rPr>
            </w:pPr>
            <w:r>
              <w:rPr>
                <w:rFonts w:ascii="Sassoon Primary Infant" w:hAnsi="Sassoon Primary Infant"/>
                <w:bCs/>
                <w:iCs/>
              </w:rPr>
              <w:t>IT equipment</w:t>
            </w:r>
          </w:p>
          <w:p w14:paraId="40710D08" w14:textId="31F37BB1" w:rsidR="00036CB8" w:rsidRPr="00615A6B" w:rsidRDefault="00036CB8" w:rsidP="00036CB8">
            <w:pPr>
              <w:spacing w:after="0" w:line="240" w:lineRule="auto"/>
              <w:rPr>
                <w:rFonts w:ascii="Sassoon Primary Infant" w:hAnsi="Sassoon Primary Infant"/>
                <w:b/>
                <w:iCs/>
                <w:u w:val="single"/>
              </w:rPr>
            </w:pPr>
            <w:r>
              <w:rPr>
                <w:rFonts w:ascii="Sassoon Primary Infant" w:hAnsi="Sassoon Primary Infant"/>
                <w:bCs/>
                <w:iCs/>
              </w:rPr>
              <w:t xml:space="preserve">Resource </w:t>
            </w:r>
            <w:r w:rsidR="002E3931">
              <w:rPr>
                <w:rFonts w:ascii="Sassoon Primary Infant" w:hAnsi="Sassoon Primary Infant"/>
                <w:bCs/>
                <w:iCs/>
              </w:rPr>
              <w:t>2</w:t>
            </w:r>
            <w:r>
              <w:rPr>
                <w:rFonts w:ascii="Sassoon Primary Infant" w:hAnsi="Sassoon Primary Infant"/>
                <w:bCs/>
                <w:iCs/>
              </w:rPr>
              <w:t xml:space="preserve"> (printed)</w:t>
            </w:r>
          </w:p>
        </w:tc>
      </w:tr>
    </w:tbl>
    <w:p w14:paraId="4579AF4E" w14:textId="77777777" w:rsidR="00487383" w:rsidRPr="00615A6B" w:rsidRDefault="00487383">
      <w:pPr>
        <w:rPr>
          <w:rFonts w:ascii="Sassoon Primary Infant" w:hAnsi="Sassoon Primary Infant"/>
        </w:rPr>
      </w:pPr>
    </w:p>
    <w:sectPr w:rsidR="00487383" w:rsidRPr="00615A6B" w:rsidSect="008A0165">
      <w:headerReference w:type="default" r:id="rId8"/>
      <w:pgSz w:w="16838" w:h="11906" w:orient="landscape"/>
      <w:pgMar w:top="102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E7F0F" w14:textId="77777777" w:rsidR="009F328B" w:rsidRDefault="009F328B" w:rsidP="004B4E95">
      <w:pPr>
        <w:spacing w:after="0" w:line="240" w:lineRule="auto"/>
      </w:pPr>
      <w:r>
        <w:separator/>
      </w:r>
    </w:p>
  </w:endnote>
  <w:endnote w:type="continuationSeparator" w:id="0">
    <w:p w14:paraId="54E2F2EE" w14:textId="77777777" w:rsidR="009F328B" w:rsidRDefault="009F328B" w:rsidP="004B4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4D"/>
    <w:family w:val="swiss"/>
    <w:pitch w:val="variable"/>
    <w:sig w:usb0="00000003" w:usb1="00000000" w:usb2="00000000" w:usb3="00000000" w:csb0="00000003" w:csb1="00000000"/>
  </w:font>
  <w:font w:name="Sassoon Primary Infant">
    <w:altName w:val="Calibri"/>
    <w:panose1 w:val="020B0604020202020204"/>
    <w:charset w:val="00"/>
    <w:family w:val="auto"/>
    <w:notTrueType/>
    <w:pitch w:val="variable"/>
    <w:sig w:usb0="00000083" w:usb1="00000000" w:usb2="00000000" w:usb3="00000000" w:csb0="00000009"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ArialMT">
    <w:altName w:val="Arial"/>
    <w:panose1 w:val="020B0604020202020204"/>
    <w:charset w:val="00"/>
    <w:family w:val="roman"/>
    <w:notTrueType/>
    <w:pitch w:val="default"/>
  </w:font>
  <w:font w:name="Comic Sans MS">
    <w:altName w:val="Comic Sans MS"/>
    <w:panose1 w:val="030F0702030302020204"/>
    <w:charset w:val="00"/>
    <w:family w:val="script"/>
    <w:pitch w:val="variable"/>
    <w:sig w:usb0="00000287" w:usb1="00000000" w:usb2="00000000" w:usb3="00000000" w:csb0="000000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35B01" w14:textId="77777777" w:rsidR="009F328B" w:rsidRDefault="009F328B" w:rsidP="004B4E95">
      <w:pPr>
        <w:spacing w:after="0" w:line="240" w:lineRule="auto"/>
      </w:pPr>
      <w:r>
        <w:separator/>
      </w:r>
    </w:p>
  </w:footnote>
  <w:footnote w:type="continuationSeparator" w:id="0">
    <w:p w14:paraId="6200296D" w14:textId="77777777" w:rsidR="009F328B" w:rsidRDefault="009F328B" w:rsidP="004B4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E072A" w14:textId="77777777" w:rsidR="00812EF1" w:rsidRPr="00812EF1" w:rsidRDefault="00812EF1">
    <w:pPr>
      <w:pStyle w:val="Header"/>
      <w:rPr>
        <w:lang w:val="en-GB"/>
      </w:rPr>
    </w:pPr>
    <w:r>
      <w:rPr>
        <w:rFonts w:ascii="-webkit-standard" w:eastAsia="Times New Roman" w:hAnsi="-webkit-standard"/>
        <w:color w:val="000000"/>
        <w:sz w:val="24"/>
        <w:szCs w:val="24"/>
        <w:bdr w:val="none" w:sz="0" w:space="0" w:color="auto" w:frame="1"/>
        <w:lang w:val="en-GB" w:eastAsia="en-GB"/>
      </w:rPr>
      <w:t>SSSP Stratford Schools Sustainability Programme</w:t>
    </w:r>
    <w:r>
      <w:rPr>
        <w:rFonts w:ascii="-webkit-standard" w:eastAsia="Times New Roman" w:hAnsi="-webkit-standard"/>
        <w:color w:val="000000"/>
        <w:sz w:val="24"/>
        <w:szCs w:val="24"/>
        <w:bdr w:val="none" w:sz="0" w:space="0" w:color="auto" w:frame="1"/>
        <w:lang w:val="en-GB" w:eastAsia="en-GB"/>
      </w:rPr>
      <w:tab/>
    </w:r>
    <w:r>
      <w:rPr>
        <w:rFonts w:ascii="-webkit-standard" w:eastAsia="Times New Roman" w:hAnsi="-webkit-standard"/>
        <w:color w:val="000000"/>
        <w:sz w:val="24"/>
        <w:szCs w:val="24"/>
        <w:bdr w:val="none" w:sz="0" w:space="0" w:color="auto" w:frame="1"/>
        <w:lang w:val="en-GB" w:eastAsia="en-GB"/>
      </w:rPr>
      <w:tab/>
    </w:r>
    <w:r>
      <w:rPr>
        <w:rFonts w:ascii="-webkit-standard" w:eastAsia="Times New Roman" w:hAnsi="-webkit-standard"/>
        <w:color w:val="000000"/>
        <w:sz w:val="24"/>
        <w:szCs w:val="24"/>
        <w:bdr w:val="none" w:sz="0" w:space="0" w:color="auto" w:frame="1"/>
        <w:lang w:val="en-GB" w:eastAsia="en-GB"/>
      </w:rPr>
      <w:tab/>
    </w:r>
    <w:r>
      <w:rPr>
        <w:rFonts w:ascii="-webkit-standard" w:eastAsia="Times New Roman" w:hAnsi="-webkit-standard"/>
        <w:color w:val="000000"/>
        <w:sz w:val="24"/>
        <w:szCs w:val="24"/>
        <w:bdr w:val="none" w:sz="0" w:space="0" w:color="auto" w:frame="1"/>
        <w:lang w:val="en-GB" w:eastAsia="en-GB"/>
      </w:rPr>
      <w:tab/>
    </w:r>
    <w:r>
      <w:rPr>
        <w:rFonts w:ascii="-webkit-standard" w:eastAsia="Times New Roman" w:hAnsi="-webkit-standard"/>
        <w:color w:val="000000"/>
        <w:sz w:val="24"/>
        <w:szCs w:val="24"/>
        <w:bdr w:val="none" w:sz="0" w:space="0" w:color="auto" w:frame="1"/>
        <w:lang w:val="en-GB" w:eastAsia="en-GB"/>
      </w:rPr>
      <w:tab/>
    </w:r>
    <w:r>
      <w:rPr>
        <w:rFonts w:ascii="-webkit-standard" w:eastAsia="Times New Roman" w:hAnsi="-webkit-standard"/>
        <w:color w:val="000000"/>
        <w:sz w:val="24"/>
        <w:szCs w:val="24"/>
        <w:bdr w:val="none" w:sz="0" w:space="0" w:color="auto" w:frame="1"/>
        <w:lang w:val="en-GB" w:eastAsia="en-GB"/>
      </w:rPr>
      <w:tab/>
    </w:r>
    <w:r>
      <w:rPr>
        <w:rFonts w:ascii="-webkit-standard" w:eastAsia="Times New Roman" w:hAnsi="-webkit-standard"/>
        <w:color w:val="000000"/>
        <w:sz w:val="24"/>
        <w:szCs w:val="24"/>
        <w:bdr w:val="none" w:sz="0" w:space="0" w:color="auto" w:frame="1"/>
        <w:lang w:val="en-GB" w:eastAsia="en-GB"/>
      </w:rPr>
      <w:tab/>
    </w:r>
    <w:r w:rsidRPr="00B9298D">
      <w:rPr>
        <w:rFonts w:ascii="-webkit-standard" w:eastAsia="Times New Roman" w:hAnsi="-webkit-standard"/>
        <w:color w:val="000000"/>
        <w:sz w:val="24"/>
        <w:szCs w:val="24"/>
        <w:bdr w:val="none" w:sz="0" w:space="0" w:color="auto" w:frame="1"/>
        <w:lang w:eastAsia="en-GB"/>
      </w:rPr>
      <w:fldChar w:fldCharType="begin"/>
    </w:r>
    <w:r w:rsidRPr="00B9298D">
      <w:rPr>
        <w:rFonts w:ascii="-webkit-standard" w:eastAsia="Times New Roman" w:hAnsi="-webkit-standard"/>
        <w:color w:val="000000"/>
        <w:sz w:val="24"/>
        <w:szCs w:val="24"/>
        <w:bdr w:val="none" w:sz="0" w:space="0" w:color="auto" w:frame="1"/>
        <w:lang w:eastAsia="en-GB"/>
      </w:rPr>
      <w:instrText xml:space="preserve"> INCLUDEPICTURE "https://lh3.googleusercontent.com/JU7uigFr674PnESQZQJ8yz0HguLdbSOa1nkOnPdY_KZFnjuMrQcAQJrPM-XlBjKYJeSPhWhELYR-BDwhfFRXCKMHKRgbqINBslHXDu5aqyKdIS2Ue4HudWOYvu1EgeTrgNRxCzErktJJ3Luo7A" \* MERGEFORMATINET </w:instrText>
    </w:r>
    <w:r w:rsidRPr="00B9298D">
      <w:rPr>
        <w:rFonts w:ascii="-webkit-standard" w:eastAsia="Times New Roman" w:hAnsi="-webkit-standard"/>
        <w:color w:val="000000"/>
        <w:sz w:val="24"/>
        <w:szCs w:val="24"/>
        <w:bdr w:val="none" w:sz="0" w:space="0" w:color="auto" w:frame="1"/>
        <w:lang w:eastAsia="en-GB"/>
      </w:rPr>
      <w:fldChar w:fldCharType="separate"/>
    </w:r>
    <w:r w:rsidRPr="00B9298D">
      <w:rPr>
        <w:rFonts w:ascii="-webkit-standard" w:eastAsia="Times New Roman" w:hAnsi="-webkit-standard"/>
        <w:noProof/>
        <w:color w:val="000000"/>
        <w:sz w:val="24"/>
        <w:szCs w:val="24"/>
        <w:bdr w:val="none" w:sz="0" w:space="0" w:color="auto" w:frame="1"/>
        <w:lang w:eastAsia="en-GB"/>
      </w:rPr>
      <w:drawing>
        <wp:inline distT="0" distB="0" distL="0" distR="0" wp14:anchorId="7050CDDB" wp14:editId="66F633D5">
          <wp:extent cx="1005840" cy="5181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5840" cy="518160"/>
                  </a:xfrm>
                  <a:prstGeom prst="rect">
                    <a:avLst/>
                  </a:prstGeom>
                  <a:noFill/>
                  <a:ln>
                    <a:noFill/>
                  </a:ln>
                </pic:spPr>
              </pic:pic>
            </a:graphicData>
          </a:graphic>
        </wp:inline>
      </w:drawing>
    </w:r>
    <w:r w:rsidRPr="00B9298D">
      <w:rPr>
        <w:rFonts w:ascii="-webkit-standard" w:eastAsia="Times New Roman" w:hAnsi="-webkit-standard"/>
        <w:color w:val="000000"/>
        <w:sz w:val="24"/>
        <w:szCs w:val="24"/>
        <w:bdr w:val="none" w:sz="0" w:space="0" w:color="auto" w:frame="1"/>
        <w:lang w:eastAsia="en-GB"/>
      </w:rPr>
      <w:fldChar w:fldCharType="end"/>
    </w:r>
  </w:p>
  <w:p w14:paraId="79757E7E" w14:textId="77777777" w:rsidR="00D2279F" w:rsidRPr="00615A6B" w:rsidRDefault="00D2279F" w:rsidP="004B4E95">
    <w:pPr>
      <w:pStyle w:val="Header"/>
      <w:jc w:val="right"/>
      <w:rPr>
        <w:rFonts w:ascii="Sassoon Primary Infant" w:hAnsi="Sassoon Primary Infant"/>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E981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21FA9"/>
    <w:multiLevelType w:val="multilevel"/>
    <w:tmpl w:val="8B34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92355"/>
    <w:multiLevelType w:val="hybridMultilevel"/>
    <w:tmpl w:val="4E9E8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869A4"/>
    <w:multiLevelType w:val="hybridMultilevel"/>
    <w:tmpl w:val="161E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76AFE"/>
    <w:multiLevelType w:val="hybridMultilevel"/>
    <w:tmpl w:val="99224C04"/>
    <w:lvl w:ilvl="0" w:tplc="9F809898">
      <w:start w:val="1"/>
      <w:numFmt w:val="bullet"/>
      <w:pStyle w:val="BulletList"/>
      <w:lvlText w:val=""/>
      <w:lvlJc w:val="left"/>
      <w:pPr>
        <w:tabs>
          <w:tab w:val="num" w:pos="113"/>
        </w:tabs>
        <w:ind w:left="113" w:hanging="113"/>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110486E"/>
    <w:multiLevelType w:val="hybridMultilevel"/>
    <w:tmpl w:val="BAD2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0319BD"/>
    <w:multiLevelType w:val="hybridMultilevel"/>
    <w:tmpl w:val="7408C132"/>
    <w:lvl w:ilvl="0" w:tplc="6EE273C2">
      <w:start w:val="16"/>
      <w:numFmt w:val="bullet"/>
      <w:lvlText w:val=""/>
      <w:lvlJc w:val="left"/>
      <w:pPr>
        <w:ind w:left="720" w:hanging="360"/>
      </w:pPr>
      <w:rPr>
        <w:rFonts w:ascii="Symbol" w:eastAsia="Calibr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C631AA"/>
    <w:multiLevelType w:val="hybridMultilevel"/>
    <w:tmpl w:val="29586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74619F"/>
    <w:multiLevelType w:val="multilevel"/>
    <w:tmpl w:val="BE78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BE042A"/>
    <w:multiLevelType w:val="multilevel"/>
    <w:tmpl w:val="C00E5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097609"/>
    <w:multiLevelType w:val="hybridMultilevel"/>
    <w:tmpl w:val="15DE5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C477CA"/>
    <w:multiLevelType w:val="hybridMultilevel"/>
    <w:tmpl w:val="C76AD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4610A0"/>
    <w:multiLevelType w:val="multilevel"/>
    <w:tmpl w:val="1486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1569B7"/>
    <w:multiLevelType w:val="multilevel"/>
    <w:tmpl w:val="B570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3"/>
  </w:num>
  <w:num w:numId="5">
    <w:abstractNumId w:val="2"/>
  </w:num>
  <w:num w:numId="6">
    <w:abstractNumId w:val="7"/>
  </w:num>
  <w:num w:numId="7">
    <w:abstractNumId w:val="11"/>
  </w:num>
  <w:num w:numId="8">
    <w:abstractNumId w:val="6"/>
  </w:num>
  <w:num w:numId="9">
    <w:abstractNumId w:val="9"/>
  </w:num>
  <w:num w:numId="10">
    <w:abstractNumId w:val="8"/>
  </w:num>
  <w:num w:numId="11">
    <w:abstractNumId w:val="13"/>
  </w:num>
  <w:num w:numId="12">
    <w:abstractNumId w:val="4"/>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83"/>
    <w:rsid w:val="0000421D"/>
    <w:rsid w:val="0000599B"/>
    <w:rsid w:val="00011179"/>
    <w:rsid w:val="00011753"/>
    <w:rsid w:val="00017380"/>
    <w:rsid w:val="00017E11"/>
    <w:rsid w:val="00025CF2"/>
    <w:rsid w:val="000263B9"/>
    <w:rsid w:val="00027926"/>
    <w:rsid w:val="00030FE9"/>
    <w:rsid w:val="00036CB8"/>
    <w:rsid w:val="00040B15"/>
    <w:rsid w:val="00042D44"/>
    <w:rsid w:val="00043E8C"/>
    <w:rsid w:val="00045983"/>
    <w:rsid w:val="0005542B"/>
    <w:rsid w:val="00057598"/>
    <w:rsid w:val="00063DA8"/>
    <w:rsid w:val="00070C5F"/>
    <w:rsid w:val="00072A89"/>
    <w:rsid w:val="000751D9"/>
    <w:rsid w:val="00082EAB"/>
    <w:rsid w:val="00084CFD"/>
    <w:rsid w:val="000945EB"/>
    <w:rsid w:val="00096D1A"/>
    <w:rsid w:val="000A0320"/>
    <w:rsid w:val="000A1BE6"/>
    <w:rsid w:val="000A574A"/>
    <w:rsid w:val="000A7139"/>
    <w:rsid w:val="000B567E"/>
    <w:rsid w:val="000B5A4F"/>
    <w:rsid w:val="000C6DC2"/>
    <w:rsid w:val="000C79E6"/>
    <w:rsid w:val="000D1DB3"/>
    <w:rsid w:val="000D4139"/>
    <w:rsid w:val="000D6B7A"/>
    <w:rsid w:val="000F2D09"/>
    <w:rsid w:val="000F72E0"/>
    <w:rsid w:val="00105B70"/>
    <w:rsid w:val="00107068"/>
    <w:rsid w:val="00110681"/>
    <w:rsid w:val="00115F69"/>
    <w:rsid w:val="001169D0"/>
    <w:rsid w:val="0011757F"/>
    <w:rsid w:val="00117BA5"/>
    <w:rsid w:val="001273C2"/>
    <w:rsid w:val="0015195B"/>
    <w:rsid w:val="00156DDE"/>
    <w:rsid w:val="0015707A"/>
    <w:rsid w:val="00167B7B"/>
    <w:rsid w:val="00170844"/>
    <w:rsid w:val="001845E5"/>
    <w:rsid w:val="001863A8"/>
    <w:rsid w:val="0019688B"/>
    <w:rsid w:val="00196CA0"/>
    <w:rsid w:val="001972D8"/>
    <w:rsid w:val="001A0081"/>
    <w:rsid w:val="001A02D7"/>
    <w:rsid w:val="001A5DED"/>
    <w:rsid w:val="001A6611"/>
    <w:rsid w:val="001A765A"/>
    <w:rsid w:val="001A7E38"/>
    <w:rsid w:val="001B3D8A"/>
    <w:rsid w:val="001C0949"/>
    <w:rsid w:val="001C1612"/>
    <w:rsid w:val="001C26B9"/>
    <w:rsid w:val="001C2F6F"/>
    <w:rsid w:val="001C32A9"/>
    <w:rsid w:val="001C4DEA"/>
    <w:rsid w:val="001D0284"/>
    <w:rsid w:val="001D2058"/>
    <w:rsid w:val="001D20EC"/>
    <w:rsid w:val="001D7A0A"/>
    <w:rsid w:val="001E0FD3"/>
    <w:rsid w:val="001E18FF"/>
    <w:rsid w:val="001E2434"/>
    <w:rsid w:val="001E2ED3"/>
    <w:rsid w:val="001E42A3"/>
    <w:rsid w:val="001E5603"/>
    <w:rsid w:val="001E5E57"/>
    <w:rsid w:val="001E762E"/>
    <w:rsid w:val="001F1379"/>
    <w:rsid w:val="001F26B9"/>
    <w:rsid w:val="001F7C9A"/>
    <w:rsid w:val="002022F6"/>
    <w:rsid w:val="00203F9B"/>
    <w:rsid w:val="00215035"/>
    <w:rsid w:val="00216C79"/>
    <w:rsid w:val="00221FFF"/>
    <w:rsid w:val="00222D92"/>
    <w:rsid w:val="002242C2"/>
    <w:rsid w:val="002249E1"/>
    <w:rsid w:val="002340C7"/>
    <w:rsid w:val="00235F81"/>
    <w:rsid w:val="00245AC8"/>
    <w:rsid w:val="00245B4F"/>
    <w:rsid w:val="00254A88"/>
    <w:rsid w:val="00260335"/>
    <w:rsid w:val="00264D20"/>
    <w:rsid w:val="00266E9D"/>
    <w:rsid w:val="002678DB"/>
    <w:rsid w:val="00271557"/>
    <w:rsid w:val="002724A5"/>
    <w:rsid w:val="00273DC6"/>
    <w:rsid w:val="00275353"/>
    <w:rsid w:val="00275A49"/>
    <w:rsid w:val="00276184"/>
    <w:rsid w:val="00280252"/>
    <w:rsid w:val="00280C43"/>
    <w:rsid w:val="002820B5"/>
    <w:rsid w:val="002826DA"/>
    <w:rsid w:val="00284135"/>
    <w:rsid w:val="00285550"/>
    <w:rsid w:val="002924AA"/>
    <w:rsid w:val="002935EB"/>
    <w:rsid w:val="00293A81"/>
    <w:rsid w:val="00297AE6"/>
    <w:rsid w:val="002A005B"/>
    <w:rsid w:val="002A118D"/>
    <w:rsid w:val="002A42F8"/>
    <w:rsid w:val="002B03BD"/>
    <w:rsid w:val="002B1093"/>
    <w:rsid w:val="002B3058"/>
    <w:rsid w:val="002B4682"/>
    <w:rsid w:val="002B70FC"/>
    <w:rsid w:val="002C189A"/>
    <w:rsid w:val="002D0B7F"/>
    <w:rsid w:val="002D3684"/>
    <w:rsid w:val="002E0323"/>
    <w:rsid w:val="002E0DAA"/>
    <w:rsid w:val="002E2FE7"/>
    <w:rsid w:val="002E3931"/>
    <w:rsid w:val="002E3EAD"/>
    <w:rsid w:val="002E5D24"/>
    <w:rsid w:val="002E62A3"/>
    <w:rsid w:val="002F43DF"/>
    <w:rsid w:val="002F5471"/>
    <w:rsid w:val="003057C7"/>
    <w:rsid w:val="00307E36"/>
    <w:rsid w:val="0031044A"/>
    <w:rsid w:val="00310A00"/>
    <w:rsid w:val="00311E53"/>
    <w:rsid w:val="00312AA3"/>
    <w:rsid w:val="00315F6D"/>
    <w:rsid w:val="00317F31"/>
    <w:rsid w:val="003208A0"/>
    <w:rsid w:val="00322279"/>
    <w:rsid w:val="00326AFD"/>
    <w:rsid w:val="00337451"/>
    <w:rsid w:val="00341CF6"/>
    <w:rsid w:val="00342155"/>
    <w:rsid w:val="00342346"/>
    <w:rsid w:val="0034439E"/>
    <w:rsid w:val="00347142"/>
    <w:rsid w:val="003503F0"/>
    <w:rsid w:val="00350956"/>
    <w:rsid w:val="00352326"/>
    <w:rsid w:val="00356137"/>
    <w:rsid w:val="00363D47"/>
    <w:rsid w:val="00364DB8"/>
    <w:rsid w:val="00370E81"/>
    <w:rsid w:val="003774DA"/>
    <w:rsid w:val="00380D6E"/>
    <w:rsid w:val="0038294C"/>
    <w:rsid w:val="00384CC7"/>
    <w:rsid w:val="003876AD"/>
    <w:rsid w:val="00391D25"/>
    <w:rsid w:val="00395B84"/>
    <w:rsid w:val="003A092C"/>
    <w:rsid w:val="003A3AD7"/>
    <w:rsid w:val="003B179F"/>
    <w:rsid w:val="003B254B"/>
    <w:rsid w:val="003B2FD7"/>
    <w:rsid w:val="003C5C57"/>
    <w:rsid w:val="003C6C35"/>
    <w:rsid w:val="003D0479"/>
    <w:rsid w:val="003D134B"/>
    <w:rsid w:val="003E0EAC"/>
    <w:rsid w:val="003E5529"/>
    <w:rsid w:val="003E55E8"/>
    <w:rsid w:val="003F2DD9"/>
    <w:rsid w:val="00401549"/>
    <w:rsid w:val="00401E30"/>
    <w:rsid w:val="00405446"/>
    <w:rsid w:val="00410844"/>
    <w:rsid w:val="004127A0"/>
    <w:rsid w:val="0041518D"/>
    <w:rsid w:val="004171BF"/>
    <w:rsid w:val="00424635"/>
    <w:rsid w:val="00430D50"/>
    <w:rsid w:val="0043409B"/>
    <w:rsid w:val="004342D9"/>
    <w:rsid w:val="00442D6A"/>
    <w:rsid w:val="004433F9"/>
    <w:rsid w:val="00450393"/>
    <w:rsid w:val="004516CF"/>
    <w:rsid w:val="00452CEE"/>
    <w:rsid w:val="00454847"/>
    <w:rsid w:val="00455619"/>
    <w:rsid w:val="004633AD"/>
    <w:rsid w:val="00464FBD"/>
    <w:rsid w:val="00466FA0"/>
    <w:rsid w:val="00471A36"/>
    <w:rsid w:val="00476C1C"/>
    <w:rsid w:val="00485206"/>
    <w:rsid w:val="004856B3"/>
    <w:rsid w:val="00486BAE"/>
    <w:rsid w:val="00487383"/>
    <w:rsid w:val="00490D4F"/>
    <w:rsid w:val="00491E25"/>
    <w:rsid w:val="0049754D"/>
    <w:rsid w:val="004A1001"/>
    <w:rsid w:val="004A333C"/>
    <w:rsid w:val="004B1201"/>
    <w:rsid w:val="004B336D"/>
    <w:rsid w:val="004B44A1"/>
    <w:rsid w:val="004B4E95"/>
    <w:rsid w:val="004B59D6"/>
    <w:rsid w:val="004B688B"/>
    <w:rsid w:val="004B68BE"/>
    <w:rsid w:val="004C240B"/>
    <w:rsid w:val="004C40E5"/>
    <w:rsid w:val="004C4A06"/>
    <w:rsid w:val="004D0289"/>
    <w:rsid w:val="004D6612"/>
    <w:rsid w:val="004F1E6C"/>
    <w:rsid w:val="004F4C0F"/>
    <w:rsid w:val="004F5739"/>
    <w:rsid w:val="00502329"/>
    <w:rsid w:val="00503E40"/>
    <w:rsid w:val="0052544A"/>
    <w:rsid w:val="00530DDE"/>
    <w:rsid w:val="00530FB0"/>
    <w:rsid w:val="0053666D"/>
    <w:rsid w:val="00537A1C"/>
    <w:rsid w:val="00537D1A"/>
    <w:rsid w:val="00542119"/>
    <w:rsid w:val="00543D84"/>
    <w:rsid w:val="0054419D"/>
    <w:rsid w:val="0054524C"/>
    <w:rsid w:val="00550FBE"/>
    <w:rsid w:val="00554856"/>
    <w:rsid w:val="00554D79"/>
    <w:rsid w:val="00555EE2"/>
    <w:rsid w:val="005574E0"/>
    <w:rsid w:val="00560B0A"/>
    <w:rsid w:val="005654F0"/>
    <w:rsid w:val="00567011"/>
    <w:rsid w:val="00571378"/>
    <w:rsid w:val="0057629F"/>
    <w:rsid w:val="0057706F"/>
    <w:rsid w:val="00583EC1"/>
    <w:rsid w:val="005849A2"/>
    <w:rsid w:val="0058526D"/>
    <w:rsid w:val="005900D7"/>
    <w:rsid w:val="00591349"/>
    <w:rsid w:val="0059213E"/>
    <w:rsid w:val="0059245E"/>
    <w:rsid w:val="005935CD"/>
    <w:rsid w:val="005A5C4E"/>
    <w:rsid w:val="005A754A"/>
    <w:rsid w:val="005B0EFC"/>
    <w:rsid w:val="005C3D6D"/>
    <w:rsid w:val="005C712D"/>
    <w:rsid w:val="005C718A"/>
    <w:rsid w:val="005D13FA"/>
    <w:rsid w:val="005D3F0E"/>
    <w:rsid w:val="005D7862"/>
    <w:rsid w:val="005E33D0"/>
    <w:rsid w:val="005E5FDB"/>
    <w:rsid w:val="005E6D70"/>
    <w:rsid w:val="005F07D4"/>
    <w:rsid w:val="005F3BB3"/>
    <w:rsid w:val="005F6AB3"/>
    <w:rsid w:val="00604BD2"/>
    <w:rsid w:val="00604FCC"/>
    <w:rsid w:val="00607071"/>
    <w:rsid w:val="00613988"/>
    <w:rsid w:val="00615A6B"/>
    <w:rsid w:val="006210D0"/>
    <w:rsid w:val="00622D39"/>
    <w:rsid w:val="00623460"/>
    <w:rsid w:val="006235F2"/>
    <w:rsid w:val="00626ADE"/>
    <w:rsid w:val="00626BDF"/>
    <w:rsid w:val="006278E2"/>
    <w:rsid w:val="00630AAE"/>
    <w:rsid w:val="00631DB9"/>
    <w:rsid w:val="00637E1A"/>
    <w:rsid w:val="006429A7"/>
    <w:rsid w:val="00643474"/>
    <w:rsid w:val="00657CD6"/>
    <w:rsid w:val="0066039E"/>
    <w:rsid w:val="006666B5"/>
    <w:rsid w:val="006759B4"/>
    <w:rsid w:val="00681D20"/>
    <w:rsid w:val="00687815"/>
    <w:rsid w:val="0069686D"/>
    <w:rsid w:val="006A1ADE"/>
    <w:rsid w:val="006A268D"/>
    <w:rsid w:val="006A301C"/>
    <w:rsid w:val="006B5528"/>
    <w:rsid w:val="006C6BA8"/>
    <w:rsid w:val="006E00B7"/>
    <w:rsid w:val="006E1171"/>
    <w:rsid w:val="006E769B"/>
    <w:rsid w:val="006F0788"/>
    <w:rsid w:val="006F41BA"/>
    <w:rsid w:val="006F4F77"/>
    <w:rsid w:val="006F6F36"/>
    <w:rsid w:val="00705A4F"/>
    <w:rsid w:val="00705B17"/>
    <w:rsid w:val="0071294A"/>
    <w:rsid w:val="00713444"/>
    <w:rsid w:val="007165F4"/>
    <w:rsid w:val="00721A76"/>
    <w:rsid w:val="0072224F"/>
    <w:rsid w:val="00725F16"/>
    <w:rsid w:val="007347CE"/>
    <w:rsid w:val="00736513"/>
    <w:rsid w:val="00737C0C"/>
    <w:rsid w:val="007424BF"/>
    <w:rsid w:val="00744694"/>
    <w:rsid w:val="00747AC0"/>
    <w:rsid w:val="0075520F"/>
    <w:rsid w:val="00756388"/>
    <w:rsid w:val="00760972"/>
    <w:rsid w:val="00760C90"/>
    <w:rsid w:val="00762B2D"/>
    <w:rsid w:val="00772619"/>
    <w:rsid w:val="00774C04"/>
    <w:rsid w:val="00775FB5"/>
    <w:rsid w:val="00782C24"/>
    <w:rsid w:val="00784673"/>
    <w:rsid w:val="00790499"/>
    <w:rsid w:val="00791D64"/>
    <w:rsid w:val="007A77E2"/>
    <w:rsid w:val="007B024E"/>
    <w:rsid w:val="007C5426"/>
    <w:rsid w:val="007D1417"/>
    <w:rsid w:val="007E5052"/>
    <w:rsid w:val="007F2B63"/>
    <w:rsid w:val="007F4BB7"/>
    <w:rsid w:val="00800DF6"/>
    <w:rsid w:val="0080211D"/>
    <w:rsid w:val="0080260F"/>
    <w:rsid w:val="00803B26"/>
    <w:rsid w:val="00811BAD"/>
    <w:rsid w:val="00812EF1"/>
    <w:rsid w:val="008139F7"/>
    <w:rsid w:val="00815C8A"/>
    <w:rsid w:val="00821C0E"/>
    <w:rsid w:val="00822577"/>
    <w:rsid w:val="008245F5"/>
    <w:rsid w:val="0083581A"/>
    <w:rsid w:val="00835A8B"/>
    <w:rsid w:val="00837DAE"/>
    <w:rsid w:val="00852477"/>
    <w:rsid w:val="008605F1"/>
    <w:rsid w:val="008636D9"/>
    <w:rsid w:val="008637D6"/>
    <w:rsid w:val="00875E23"/>
    <w:rsid w:val="00877E9D"/>
    <w:rsid w:val="00880F7F"/>
    <w:rsid w:val="008814D3"/>
    <w:rsid w:val="0088563D"/>
    <w:rsid w:val="00886353"/>
    <w:rsid w:val="008928FE"/>
    <w:rsid w:val="00895585"/>
    <w:rsid w:val="008A0165"/>
    <w:rsid w:val="008A27C8"/>
    <w:rsid w:val="008A55C8"/>
    <w:rsid w:val="008B2531"/>
    <w:rsid w:val="008B3112"/>
    <w:rsid w:val="008B4F04"/>
    <w:rsid w:val="008C1067"/>
    <w:rsid w:val="008C6BE3"/>
    <w:rsid w:val="008D037D"/>
    <w:rsid w:val="008D1C82"/>
    <w:rsid w:val="008E6EF0"/>
    <w:rsid w:val="008F2C8F"/>
    <w:rsid w:val="008F389B"/>
    <w:rsid w:val="008F389E"/>
    <w:rsid w:val="008F3AC5"/>
    <w:rsid w:val="008F42E4"/>
    <w:rsid w:val="008F7A74"/>
    <w:rsid w:val="009065C6"/>
    <w:rsid w:val="00907AD2"/>
    <w:rsid w:val="00907DF4"/>
    <w:rsid w:val="0091100A"/>
    <w:rsid w:val="009145B6"/>
    <w:rsid w:val="00916548"/>
    <w:rsid w:val="009165FF"/>
    <w:rsid w:val="009209A8"/>
    <w:rsid w:val="009222EF"/>
    <w:rsid w:val="009301BE"/>
    <w:rsid w:val="00946A70"/>
    <w:rsid w:val="0095681F"/>
    <w:rsid w:val="00956E4E"/>
    <w:rsid w:val="009624DA"/>
    <w:rsid w:val="0096255C"/>
    <w:rsid w:val="00976404"/>
    <w:rsid w:val="00983399"/>
    <w:rsid w:val="00987290"/>
    <w:rsid w:val="009879DE"/>
    <w:rsid w:val="009A3C14"/>
    <w:rsid w:val="009A660C"/>
    <w:rsid w:val="009B0258"/>
    <w:rsid w:val="009C3521"/>
    <w:rsid w:val="009C35FF"/>
    <w:rsid w:val="009C7D5E"/>
    <w:rsid w:val="009D1B0B"/>
    <w:rsid w:val="009D49DF"/>
    <w:rsid w:val="009D4A64"/>
    <w:rsid w:val="009D575B"/>
    <w:rsid w:val="009D646A"/>
    <w:rsid w:val="009E13F4"/>
    <w:rsid w:val="009E2133"/>
    <w:rsid w:val="009E24D3"/>
    <w:rsid w:val="009F328B"/>
    <w:rsid w:val="00A06DD3"/>
    <w:rsid w:val="00A12B68"/>
    <w:rsid w:val="00A1589D"/>
    <w:rsid w:val="00A168BF"/>
    <w:rsid w:val="00A20761"/>
    <w:rsid w:val="00A20BE9"/>
    <w:rsid w:val="00A2363C"/>
    <w:rsid w:val="00A25403"/>
    <w:rsid w:val="00A268A2"/>
    <w:rsid w:val="00A33F9F"/>
    <w:rsid w:val="00A36E29"/>
    <w:rsid w:val="00A4033B"/>
    <w:rsid w:val="00A40345"/>
    <w:rsid w:val="00A42B13"/>
    <w:rsid w:val="00A442BB"/>
    <w:rsid w:val="00A47DB8"/>
    <w:rsid w:val="00A47E24"/>
    <w:rsid w:val="00A52E81"/>
    <w:rsid w:val="00A54276"/>
    <w:rsid w:val="00A542BF"/>
    <w:rsid w:val="00A601D7"/>
    <w:rsid w:val="00A61D4C"/>
    <w:rsid w:val="00A62FED"/>
    <w:rsid w:val="00A662D0"/>
    <w:rsid w:val="00A675F0"/>
    <w:rsid w:val="00A6771A"/>
    <w:rsid w:val="00A73408"/>
    <w:rsid w:val="00A75932"/>
    <w:rsid w:val="00A80D44"/>
    <w:rsid w:val="00A8424E"/>
    <w:rsid w:val="00A8458B"/>
    <w:rsid w:val="00A85D06"/>
    <w:rsid w:val="00A867B0"/>
    <w:rsid w:val="00A9451F"/>
    <w:rsid w:val="00AA1F07"/>
    <w:rsid w:val="00AA465A"/>
    <w:rsid w:val="00AA64E8"/>
    <w:rsid w:val="00AB22A8"/>
    <w:rsid w:val="00AD0D38"/>
    <w:rsid w:val="00AD242C"/>
    <w:rsid w:val="00AD4AFA"/>
    <w:rsid w:val="00AD676E"/>
    <w:rsid w:val="00AE0229"/>
    <w:rsid w:val="00AE1A38"/>
    <w:rsid w:val="00AE5BCD"/>
    <w:rsid w:val="00AE6B01"/>
    <w:rsid w:val="00AF15B5"/>
    <w:rsid w:val="00AF1FB8"/>
    <w:rsid w:val="00AF1FF7"/>
    <w:rsid w:val="00AF350A"/>
    <w:rsid w:val="00AF489C"/>
    <w:rsid w:val="00AF51A4"/>
    <w:rsid w:val="00B00379"/>
    <w:rsid w:val="00B006D0"/>
    <w:rsid w:val="00B023B3"/>
    <w:rsid w:val="00B14E35"/>
    <w:rsid w:val="00B22B61"/>
    <w:rsid w:val="00B367CB"/>
    <w:rsid w:val="00B413E1"/>
    <w:rsid w:val="00B432C3"/>
    <w:rsid w:val="00B46814"/>
    <w:rsid w:val="00B50728"/>
    <w:rsid w:val="00B64D8F"/>
    <w:rsid w:val="00B65071"/>
    <w:rsid w:val="00B66241"/>
    <w:rsid w:val="00B72931"/>
    <w:rsid w:val="00B8180D"/>
    <w:rsid w:val="00B87073"/>
    <w:rsid w:val="00B87B54"/>
    <w:rsid w:val="00B918E5"/>
    <w:rsid w:val="00B9298D"/>
    <w:rsid w:val="00B95D08"/>
    <w:rsid w:val="00BA027B"/>
    <w:rsid w:val="00BA1C06"/>
    <w:rsid w:val="00BA1E32"/>
    <w:rsid w:val="00BA4F41"/>
    <w:rsid w:val="00BB738D"/>
    <w:rsid w:val="00BB76B9"/>
    <w:rsid w:val="00BC17AA"/>
    <w:rsid w:val="00BC4669"/>
    <w:rsid w:val="00BC466E"/>
    <w:rsid w:val="00BC6291"/>
    <w:rsid w:val="00BD1719"/>
    <w:rsid w:val="00BE21D0"/>
    <w:rsid w:val="00BE25DA"/>
    <w:rsid w:val="00BE7504"/>
    <w:rsid w:val="00BF1F91"/>
    <w:rsid w:val="00BF21CE"/>
    <w:rsid w:val="00BF6803"/>
    <w:rsid w:val="00C0684D"/>
    <w:rsid w:val="00C07FD1"/>
    <w:rsid w:val="00C10A8F"/>
    <w:rsid w:val="00C1119E"/>
    <w:rsid w:val="00C21F2E"/>
    <w:rsid w:val="00C27E87"/>
    <w:rsid w:val="00C31973"/>
    <w:rsid w:val="00C42068"/>
    <w:rsid w:val="00C430DA"/>
    <w:rsid w:val="00C52C20"/>
    <w:rsid w:val="00C608DC"/>
    <w:rsid w:val="00C6169D"/>
    <w:rsid w:val="00C6231F"/>
    <w:rsid w:val="00C66477"/>
    <w:rsid w:val="00C70768"/>
    <w:rsid w:val="00C84A8B"/>
    <w:rsid w:val="00C85152"/>
    <w:rsid w:val="00C96559"/>
    <w:rsid w:val="00C97DD9"/>
    <w:rsid w:val="00CA2C97"/>
    <w:rsid w:val="00CA4F01"/>
    <w:rsid w:val="00CA5A83"/>
    <w:rsid w:val="00CB1929"/>
    <w:rsid w:val="00CB2CD9"/>
    <w:rsid w:val="00CB4CA1"/>
    <w:rsid w:val="00CB51C6"/>
    <w:rsid w:val="00CB51FA"/>
    <w:rsid w:val="00CB7A15"/>
    <w:rsid w:val="00CC0E52"/>
    <w:rsid w:val="00CC58F5"/>
    <w:rsid w:val="00CC7FD0"/>
    <w:rsid w:val="00CD04EC"/>
    <w:rsid w:val="00CD1D57"/>
    <w:rsid w:val="00CE0B1B"/>
    <w:rsid w:val="00CE4BF2"/>
    <w:rsid w:val="00CF727D"/>
    <w:rsid w:val="00CF7295"/>
    <w:rsid w:val="00D01DB7"/>
    <w:rsid w:val="00D0310B"/>
    <w:rsid w:val="00D04432"/>
    <w:rsid w:val="00D10C61"/>
    <w:rsid w:val="00D1573D"/>
    <w:rsid w:val="00D16A4A"/>
    <w:rsid w:val="00D17E5C"/>
    <w:rsid w:val="00D222AE"/>
    <w:rsid w:val="00D2279F"/>
    <w:rsid w:val="00D25022"/>
    <w:rsid w:val="00D35476"/>
    <w:rsid w:val="00D454A7"/>
    <w:rsid w:val="00D5051D"/>
    <w:rsid w:val="00D51DB6"/>
    <w:rsid w:val="00D547C2"/>
    <w:rsid w:val="00D61068"/>
    <w:rsid w:val="00D724DF"/>
    <w:rsid w:val="00D740F7"/>
    <w:rsid w:val="00D757A2"/>
    <w:rsid w:val="00D83128"/>
    <w:rsid w:val="00D83C66"/>
    <w:rsid w:val="00D904A9"/>
    <w:rsid w:val="00D910E8"/>
    <w:rsid w:val="00D91876"/>
    <w:rsid w:val="00D91DE8"/>
    <w:rsid w:val="00D94A75"/>
    <w:rsid w:val="00DA06F8"/>
    <w:rsid w:val="00DA4D6B"/>
    <w:rsid w:val="00DA54C4"/>
    <w:rsid w:val="00DA6E63"/>
    <w:rsid w:val="00DB677F"/>
    <w:rsid w:val="00DC0112"/>
    <w:rsid w:val="00DC37CD"/>
    <w:rsid w:val="00DC4CA2"/>
    <w:rsid w:val="00DD46A2"/>
    <w:rsid w:val="00DD589E"/>
    <w:rsid w:val="00DE1328"/>
    <w:rsid w:val="00DE161F"/>
    <w:rsid w:val="00DE37EF"/>
    <w:rsid w:val="00DE39A0"/>
    <w:rsid w:val="00DE49B1"/>
    <w:rsid w:val="00DE4E16"/>
    <w:rsid w:val="00DE73F4"/>
    <w:rsid w:val="00DF19DD"/>
    <w:rsid w:val="00DF2E9D"/>
    <w:rsid w:val="00DF54D8"/>
    <w:rsid w:val="00E02834"/>
    <w:rsid w:val="00E043A9"/>
    <w:rsid w:val="00E043F0"/>
    <w:rsid w:val="00E079A7"/>
    <w:rsid w:val="00E130DE"/>
    <w:rsid w:val="00E240EB"/>
    <w:rsid w:val="00E36C0E"/>
    <w:rsid w:val="00E377A7"/>
    <w:rsid w:val="00E42017"/>
    <w:rsid w:val="00E44E3C"/>
    <w:rsid w:val="00E4729A"/>
    <w:rsid w:val="00E47DA2"/>
    <w:rsid w:val="00E5303E"/>
    <w:rsid w:val="00E55D53"/>
    <w:rsid w:val="00E60EBB"/>
    <w:rsid w:val="00E66C39"/>
    <w:rsid w:val="00E75108"/>
    <w:rsid w:val="00E76D92"/>
    <w:rsid w:val="00E80B53"/>
    <w:rsid w:val="00E82E78"/>
    <w:rsid w:val="00E9680E"/>
    <w:rsid w:val="00EA1BAB"/>
    <w:rsid w:val="00EA2292"/>
    <w:rsid w:val="00EA7B31"/>
    <w:rsid w:val="00EA7EF2"/>
    <w:rsid w:val="00EB47F4"/>
    <w:rsid w:val="00EC08C5"/>
    <w:rsid w:val="00ED5ACE"/>
    <w:rsid w:val="00EF3603"/>
    <w:rsid w:val="00F00418"/>
    <w:rsid w:val="00F0094F"/>
    <w:rsid w:val="00F027C9"/>
    <w:rsid w:val="00F02CF5"/>
    <w:rsid w:val="00F06CC5"/>
    <w:rsid w:val="00F13D69"/>
    <w:rsid w:val="00F14011"/>
    <w:rsid w:val="00F22E3F"/>
    <w:rsid w:val="00F23390"/>
    <w:rsid w:val="00F43995"/>
    <w:rsid w:val="00F47075"/>
    <w:rsid w:val="00F623C5"/>
    <w:rsid w:val="00F64ACB"/>
    <w:rsid w:val="00F67983"/>
    <w:rsid w:val="00F7299E"/>
    <w:rsid w:val="00F733B9"/>
    <w:rsid w:val="00F73F33"/>
    <w:rsid w:val="00F8476F"/>
    <w:rsid w:val="00F95326"/>
    <w:rsid w:val="00F95C3D"/>
    <w:rsid w:val="00FA3A89"/>
    <w:rsid w:val="00FA66FF"/>
    <w:rsid w:val="00FB678C"/>
    <w:rsid w:val="00FB6DD6"/>
    <w:rsid w:val="00FC06FB"/>
    <w:rsid w:val="00FC1DDB"/>
    <w:rsid w:val="00FC3199"/>
    <w:rsid w:val="00FC419A"/>
    <w:rsid w:val="00FC572F"/>
    <w:rsid w:val="00FD11B4"/>
    <w:rsid w:val="00FD1E12"/>
    <w:rsid w:val="00FD50BB"/>
    <w:rsid w:val="00FD5909"/>
    <w:rsid w:val="00FE1C5F"/>
    <w:rsid w:val="00FE3B78"/>
    <w:rsid w:val="00FE6CC6"/>
    <w:rsid w:val="00FF03E7"/>
    <w:rsid w:val="00FF2256"/>
    <w:rsid w:val="00FF37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810263"/>
  <w15:chartTrackingRefBased/>
  <w15:docId w15:val="{D3D3ECA8-47C7-D14D-80E6-175FD147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471"/>
    <w:pPr>
      <w:spacing w:after="200" w:line="276" w:lineRule="auto"/>
    </w:pPr>
    <w:rPr>
      <w:sz w:val="22"/>
      <w:szCs w:val="22"/>
      <w:lang w:eastAsia="en-US"/>
    </w:rPr>
  </w:style>
  <w:style w:type="paragraph" w:styleId="Heading7">
    <w:name w:val="heading 7"/>
    <w:basedOn w:val="Normal"/>
    <w:next w:val="Normal"/>
    <w:link w:val="Heading7Char"/>
    <w:qFormat/>
    <w:rsid w:val="00F8476F"/>
    <w:pPr>
      <w:keepNext/>
      <w:spacing w:after="0" w:line="240" w:lineRule="auto"/>
      <w:outlineLvl w:val="6"/>
    </w:pPr>
    <w:rPr>
      <w:rFonts w:ascii="Arial" w:eastAsia="Times New Roman" w:hAnsi="Arial"/>
      <w:color w:val="000000"/>
      <w:sz w:val="20"/>
      <w:szCs w:val="20"/>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7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CA4F01"/>
    <w:pPr>
      <w:ind w:left="720"/>
      <w:contextualSpacing/>
    </w:pPr>
  </w:style>
  <w:style w:type="paragraph" w:styleId="Header">
    <w:name w:val="header"/>
    <w:basedOn w:val="Normal"/>
    <w:link w:val="HeaderChar"/>
    <w:uiPriority w:val="99"/>
    <w:unhideWhenUsed/>
    <w:rsid w:val="004B4E95"/>
    <w:pPr>
      <w:tabs>
        <w:tab w:val="center" w:pos="4320"/>
        <w:tab w:val="right" w:pos="8640"/>
      </w:tabs>
    </w:pPr>
    <w:rPr>
      <w:lang w:val="x-none" w:eastAsia="x-none"/>
    </w:rPr>
  </w:style>
  <w:style w:type="character" w:customStyle="1" w:styleId="HeaderChar">
    <w:name w:val="Header Char"/>
    <w:link w:val="Header"/>
    <w:uiPriority w:val="99"/>
    <w:rsid w:val="004B4E95"/>
    <w:rPr>
      <w:sz w:val="22"/>
      <w:szCs w:val="22"/>
    </w:rPr>
  </w:style>
  <w:style w:type="paragraph" w:styleId="Footer">
    <w:name w:val="footer"/>
    <w:basedOn w:val="Normal"/>
    <w:link w:val="FooterChar"/>
    <w:uiPriority w:val="99"/>
    <w:unhideWhenUsed/>
    <w:rsid w:val="004B4E95"/>
    <w:pPr>
      <w:tabs>
        <w:tab w:val="center" w:pos="4320"/>
        <w:tab w:val="right" w:pos="8640"/>
      </w:tabs>
    </w:pPr>
    <w:rPr>
      <w:lang w:val="x-none" w:eastAsia="x-none"/>
    </w:rPr>
  </w:style>
  <w:style w:type="character" w:customStyle="1" w:styleId="FooterChar">
    <w:name w:val="Footer Char"/>
    <w:link w:val="Footer"/>
    <w:uiPriority w:val="99"/>
    <w:rsid w:val="004B4E95"/>
    <w:rPr>
      <w:sz w:val="22"/>
      <w:szCs w:val="22"/>
    </w:rPr>
  </w:style>
  <w:style w:type="character" w:customStyle="1" w:styleId="Heading7Char">
    <w:name w:val="Heading 7 Char"/>
    <w:link w:val="Heading7"/>
    <w:rsid w:val="00F8476F"/>
    <w:rPr>
      <w:rFonts w:ascii="Arial" w:eastAsia="Times New Roman" w:hAnsi="Arial" w:cs="Arial"/>
      <w:color w:val="000000"/>
      <w:u w:val="single"/>
    </w:rPr>
  </w:style>
  <w:style w:type="character" w:styleId="Hyperlink">
    <w:name w:val="Hyperlink"/>
    <w:uiPriority w:val="99"/>
    <w:unhideWhenUsed/>
    <w:rsid w:val="008A27C8"/>
    <w:rPr>
      <w:color w:val="0000FF"/>
      <w:u w:val="single"/>
    </w:rPr>
  </w:style>
  <w:style w:type="paragraph" w:styleId="NoSpacing">
    <w:name w:val="No Spacing"/>
    <w:uiPriority w:val="1"/>
    <w:qFormat/>
    <w:rsid w:val="004B44A1"/>
    <w:rPr>
      <w:sz w:val="22"/>
      <w:szCs w:val="22"/>
      <w:lang w:eastAsia="en-US"/>
    </w:rPr>
  </w:style>
  <w:style w:type="paragraph" w:styleId="BalloonText">
    <w:name w:val="Balloon Text"/>
    <w:basedOn w:val="Normal"/>
    <w:link w:val="BalloonTextChar"/>
    <w:uiPriority w:val="99"/>
    <w:semiHidden/>
    <w:unhideWhenUsed/>
    <w:rsid w:val="00AD242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242C"/>
    <w:rPr>
      <w:rFonts w:ascii="Tahoma" w:hAnsi="Tahoma" w:cs="Tahoma"/>
      <w:sz w:val="16"/>
      <w:szCs w:val="16"/>
      <w:lang w:eastAsia="en-US"/>
    </w:rPr>
  </w:style>
  <w:style w:type="character" w:styleId="FollowedHyperlink">
    <w:name w:val="FollowedHyperlink"/>
    <w:uiPriority w:val="99"/>
    <w:semiHidden/>
    <w:unhideWhenUsed/>
    <w:rsid w:val="0034439E"/>
    <w:rPr>
      <w:color w:val="800080"/>
      <w:u w:val="single"/>
    </w:rPr>
  </w:style>
  <w:style w:type="character" w:styleId="CommentReference">
    <w:name w:val="annotation reference"/>
    <w:basedOn w:val="DefaultParagraphFont"/>
    <w:uiPriority w:val="99"/>
    <w:semiHidden/>
    <w:unhideWhenUsed/>
    <w:rsid w:val="00B9298D"/>
    <w:rPr>
      <w:sz w:val="16"/>
      <w:szCs w:val="16"/>
    </w:rPr>
  </w:style>
  <w:style w:type="paragraph" w:styleId="CommentText">
    <w:name w:val="annotation text"/>
    <w:basedOn w:val="Normal"/>
    <w:link w:val="CommentTextChar"/>
    <w:uiPriority w:val="99"/>
    <w:semiHidden/>
    <w:unhideWhenUsed/>
    <w:rsid w:val="00B9298D"/>
    <w:rPr>
      <w:sz w:val="20"/>
      <w:szCs w:val="20"/>
    </w:rPr>
  </w:style>
  <w:style w:type="character" w:customStyle="1" w:styleId="CommentTextChar">
    <w:name w:val="Comment Text Char"/>
    <w:basedOn w:val="DefaultParagraphFont"/>
    <w:link w:val="CommentText"/>
    <w:uiPriority w:val="99"/>
    <w:semiHidden/>
    <w:rsid w:val="00B9298D"/>
    <w:rPr>
      <w:lang w:eastAsia="en-US"/>
    </w:rPr>
  </w:style>
  <w:style w:type="paragraph" w:styleId="CommentSubject">
    <w:name w:val="annotation subject"/>
    <w:basedOn w:val="CommentText"/>
    <w:next w:val="CommentText"/>
    <w:link w:val="CommentSubjectChar"/>
    <w:uiPriority w:val="99"/>
    <w:semiHidden/>
    <w:unhideWhenUsed/>
    <w:rsid w:val="00B9298D"/>
    <w:rPr>
      <w:b/>
      <w:bCs/>
    </w:rPr>
  </w:style>
  <w:style w:type="character" w:customStyle="1" w:styleId="CommentSubjectChar">
    <w:name w:val="Comment Subject Char"/>
    <w:basedOn w:val="CommentTextChar"/>
    <w:link w:val="CommentSubject"/>
    <w:uiPriority w:val="99"/>
    <w:semiHidden/>
    <w:rsid w:val="00B9298D"/>
    <w:rPr>
      <w:b/>
      <w:bCs/>
      <w:lang w:eastAsia="en-US"/>
    </w:rPr>
  </w:style>
  <w:style w:type="paragraph" w:styleId="NormalWeb">
    <w:name w:val="Normal (Web)"/>
    <w:basedOn w:val="Normal"/>
    <w:uiPriority w:val="99"/>
    <w:unhideWhenUsed/>
    <w:rsid w:val="008605F1"/>
    <w:pPr>
      <w:spacing w:before="100" w:beforeAutospacing="1" w:after="100" w:afterAutospacing="1" w:line="240" w:lineRule="auto"/>
    </w:pPr>
    <w:rPr>
      <w:rFonts w:ascii="Times New Roman" w:eastAsia="Times New Roman" w:hAnsi="Times New Roman"/>
      <w:sz w:val="24"/>
      <w:szCs w:val="24"/>
      <w:lang w:eastAsia="en-GB"/>
    </w:rPr>
  </w:style>
  <w:style w:type="paragraph" w:styleId="ListParagraph">
    <w:name w:val="List Paragraph"/>
    <w:basedOn w:val="Normal"/>
    <w:uiPriority w:val="34"/>
    <w:qFormat/>
    <w:rsid w:val="008605F1"/>
    <w:pPr>
      <w:spacing w:after="0" w:line="240" w:lineRule="auto"/>
      <w:ind w:left="720"/>
      <w:contextualSpacing/>
    </w:pPr>
    <w:rPr>
      <w:rFonts w:asciiTheme="minorHAnsi" w:eastAsiaTheme="minorHAnsi" w:hAnsiTheme="minorHAnsi" w:cstheme="minorBidi"/>
      <w:sz w:val="24"/>
      <w:szCs w:val="24"/>
    </w:rPr>
  </w:style>
  <w:style w:type="paragraph" w:customStyle="1" w:styleId="BulletList">
    <w:name w:val="Bullet List"/>
    <w:basedOn w:val="ListParagraph"/>
    <w:qFormat/>
    <w:rsid w:val="009E24D3"/>
    <w:pPr>
      <w:numPr>
        <w:numId w:val="12"/>
      </w:numPr>
      <w:spacing w:before="120" w:after="20"/>
    </w:pPr>
    <w:rPr>
      <w:rFonts w:ascii="Gill Sans MT" w:hAnsi="Gill Sans MT" w:cs="Tahoma"/>
      <w:sz w:val="20"/>
      <w:szCs w:val="20"/>
    </w:rPr>
  </w:style>
  <w:style w:type="paragraph" w:customStyle="1" w:styleId="first">
    <w:name w:val="first"/>
    <w:basedOn w:val="Normal"/>
    <w:rsid w:val="009301BE"/>
    <w:pPr>
      <w:spacing w:before="100" w:beforeAutospacing="1" w:after="100" w:afterAutospacing="1" w:line="240" w:lineRule="auto"/>
    </w:pPr>
    <w:rPr>
      <w:rFonts w:ascii="Times New Roman" w:eastAsia="Times New Roman" w:hAnsi="Times New Roman"/>
      <w:sz w:val="24"/>
      <w:szCs w:val="24"/>
      <w:lang w:eastAsia="en-GB"/>
    </w:rPr>
  </w:style>
  <w:style w:type="paragraph" w:customStyle="1" w:styleId="last">
    <w:name w:val="last"/>
    <w:basedOn w:val="Normal"/>
    <w:rsid w:val="009301BE"/>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Header1">
    <w:name w:val="Header1"/>
    <w:basedOn w:val="DefaultParagraphFont"/>
    <w:uiPriority w:val="1"/>
    <w:qFormat/>
    <w:rsid w:val="00DD46A2"/>
    <w:rPr>
      <w:rFonts w:ascii="Calibri" w:eastAsiaTheme="minorHAnsi" w:hAnsi="Calibri" w:cs="Tahoma"/>
      <w:b/>
      <w:color w:val="36652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67217">
      <w:bodyDiv w:val="1"/>
      <w:marLeft w:val="0"/>
      <w:marRight w:val="0"/>
      <w:marTop w:val="0"/>
      <w:marBottom w:val="0"/>
      <w:divBdr>
        <w:top w:val="none" w:sz="0" w:space="0" w:color="auto"/>
        <w:left w:val="none" w:sz="0" w:space="0" w:color="auto"/>
        <w:bottom w:val="none" w:sz="0" w:space="0" w:color="auto"/>
        <w:right w:val="none" w:sz="0" w:space="0" w:color="auto"/>
      </w:divBdr>
    </w:div>
    <w:div w:id="183444222">
      <w:bodyDiv w:val="1"/>
      <w:marLeft w:val="0"/>
      <w:marRight w:val="0"/>
      <w:marTop w:val="0"/>
      <w:marBottom w:val="0"/>
      <w:divBdr>
        <w:top w:val="none" w:sz="0" w:space="0" w:color="auto"/>
        <w:left w:val="none" w:sz="0" w:space="0" w:color="auto"/>
        <w:bottom w:val="none" w:sz="0" w:space="0" w:color="auto"/>
        <w:right w:val="none" w:sz="0" w:space="0" w:color="auto"/>
      </w:divBdr>
    </w:div>
    <w:div w:id="184632909">
      <w:bodyDiv w:val="1"/>
      <w:marLeft w:val="0"/>
      <w:marRight w:val="0"/>
      <w:marTop w:val="0"/>
      <w:marBottom w:val="0"/>
      <w:divBdr>
        <w:top w:val="none" w:sz="0" w:space="0" w:color="auto"/>
        <w:left w:val="none" w:sz="0" w:space="0" w:color="auto"/>
        <w:bottom w:val="none" w:sz="0" w:space="0" w:color="auto"/>
        <w:right w:val="none" w:sz="0" w:space="0" w:color="auto"/>
      </w:divBdr>
    </w:div>
    <w:div w:id="507674031">
      <w:bodyDiv w:val="1"/>
      <w:marLeft w:val="0"/>
      <w:marRight w:val="0"/>
      <w:marTop w:val="0"/>
      <w:marBottom w:val="0"/>
      <w:divBdr>
        <w:top w:val="none" w:sz="0" w:space="0" w:color="auto"/>
        <w:left w:val="none" w:sz="0" w:space="0" w:color="auto"/>
        <w:bottom w:val="none" w:sz="0" w:space="0" w:color="auto"/>
        <w:right w:val="none" w:sz="0" w:space="0" w:color="auto"/>
      </w:divBdr>
    </w:div>
    <w:div w:id="545723195">
      <w:bodyDiv w:val="1"/>
      <w:marLeft w:val="0"/>
      <w:marRight w:val="0"/>
      <w:marTop w:val="0"/>
      <w:marBottom w:val="0"/>
      <w:divBdr>
        <w:top w:val="none" w:sz="0" w:space="0" w:color="auto"/>
        <w:left w:val="none" w:sz="0" w:space="0" w:color="auto"/>
        <w:bottom w:val="none" w:sz="0" w:space="0" w:color="auto"/>
        <w:right w:val="none" w:sz="0" w:space="0" w:color="auto"/>
      </w:divBdr>
    </w:div>
    <w:div w:id="556472133">
      <w:bodyDiv w:val="1"/>
      <w:marLeft w:val="0"/>
      <w:marRight w:val="0"/>
      <w:marTop w:val="0"/>
      <w:marBottom w:val="0"/>
      <w:divBdr>
        <w:top w:val="none" w:sz="0" w:space="0" w:color="auto"/>
        <w:left w:val="none" w:sz="0" w:space="0" w:color="auto"/>
        <w:bottom w:val="none" w:sz="0" w:space="0" w:color="auto"/>
        <w:right w:val="none" w:sz="0" w:space="0" w:color="auto"/>
      </w:divBdr>
    </w:div>
    <w:div w:id="674384683">
      <w:bodyDiv w:val="1"/>
      <w:marLeft w:val="0"/>
      <w:marRight w:val="0"/>
      <w:marTop w:val="0"/>
      <w:marBottom w:val="0"/>
      <w:divBdr>
        <w:top w:val="none" w:sz="0" w:space="0" w:color="auto"/>
        <w:left w:val="none" w:sz="0" w:space="0" w:color="auto"/>
        <w:bottom w:val="none" w:sz="0" w:space="0" w:color="auto"/>
        <w:right w:val="none" w:sz="0" w:space="0" w:color="auto"/>
      </w:divBdr>
      <w:divsChild>
        <w:div w:id="1376197170">
          <w:marLeft w:val="0"/>
          <w:marRight w:val="0"/>
          <w:marTop w:val="240"/>
          <w:marBottom w:val="240"/>
          <w:divBdr>
            <w:top w:val="none" w:sz="0" w:space="0" w:color="auto"/>
            <w:left w:val="none" w:sz="0" w:space="0" w:color="auto"/>
            <w:bottom w:val="none" w:sz="0" w:space="0" w:color="auto"/>
            <w:right w:val="none" w:sz="0" w:space="0" w:color="auto"/>
          </w:divBdr>
          <w:divsChild>
            <w:div w:id="746196241">
              <w:marLeft w:val="0"/>
              <w:marRight w:val="0"/>
              <w:marTop w:val="0"/>
              <w:marBottom w:val="0"/>
              <w:divBdr>
                <w:top w:val="none" w:sz="0" w:space="0" w:color="auto"/>
                <w:left w:val="none" w:sz="0" w:space="0" w:color="auto"/>
                <w:bottom w:val="none" w:sz="0" w:space="0" w:color="auto"/>
                <w:right w:val="none" w:sz="0" w:space="0" w:color="auto"/>
              </w:divBdr>
              <w:divsChild>
                <w:div w:id="6047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0818">
          <w:marLeft w:val="0"/>
          <w:marRight w:val="0"/>
          <w:marTop w:val="240"/>
          <w:marBottom w:val="240"/>
          <w:divBdr>
            <w:top w:val="none" w:sz="0" w:space="0" w:color="auto"/>
            <w:left w:val="none" w:sz="0" w:space="0" w:color="auto"/>
            <w:bottom w:val="none" w:sz="0" w:space="0" w:color="auto"/>
            <w:right w:val="none" w:sz="0" w:space="0" w:color="auto"/>
          </w:divBdr>
        </w:div>
      </w:divsChild>
    </w:div>
    <w:div w:id="1274022178">
      <w:bodyDiv w:val="1"/>
      <w:marLeft w:val="0"/>
      <w:marRight w:val="0"/>
      <w:marTop w:val="0"/>
      <w:marBottom w:val="0"/>
      <w:divBdr>
        <w:top w:val="none" w:sz="0" w:space="0" w:color="auto"/>
        <w:left w:val="none" w:sz="0" w:space="0" w:color="auto"/>
        <w:bottom w:val="none" w:sz="0" w:space="0" w:color="auto"/>
        <w:right w:val="none" w:sz="0" w:space="0" w:color="auto"/>
      </w:divBdr>
    </w:div>
    <w:div w:id="1285966393">
      <w:bodyDiv w:val="1"/>
      <w:marLeft w:val="0"/>
      <w:marRight w:val="0"/>
      <w:marTop w:val="0"/>
      <w:marBottom w:val="0"/>
      <w:divBdr>
        <w:top w:val="none" w:sz="0" w:space="0" w:color="auto"/>
        <w:left w:val="none" w:sz="0" w:space="0" w:color="auto"/>
        <w:bottom w:val="none" w:sz="0" w:space="0" w:color="auto"/>
        <w:right w:val="none" w:sz="0" w:space="0" w:color="auto"/>
      </w:divBdr>
    </w:div>
    <w:div w:id="1348020516">
      <w:bodyDiv w:val="1"/>
      <w:marLeft w:val="0"/>
      <w:marRight w:val="0"/>
      <w:marTop w:val="0"/>
      <w:marBottom w:val="0"/>
      <w:divBdr>
        <w:top w:val="none" w:sz="0" w:space="0" w:color="auto"/>
        <w:left w:val="none" w:sz="0" w:space="0" w:color="auto"/>
        <w:bottom w:val="none" w:sz="0" w:space="0" w:color="auto"/>
        <w:right w:val="none" w:sz="0" w:space="0" w:color="auto"/>
      </w:divBdr>
    </w:div>
    <w:div w:id="1444183457">
      <w:bodyDiv w:val="1"/>
      <w:marLeft w:val="0"/>
      <w:marRight w:val="0"/>
      <w:marTop w:val="0"/>
      <w:marBottom w:val="0"/>
      <w:divBdr>
        <w:top w:val="none" w:sz="0" w:space="0" w:color="auto"/>
        <w:left w:val="none" w:sz="0" w:space="0" w:color="auto"/>
        <w:bottom w:val="none" w:sz="0" w:space="0" w:color="auto"/>
        <w:right w:val="none" w:sz="0" w:space="0" w:color="auto"/>
      </w:divBdr>
    </w:div>
    <w:div w:id="1798520976">
      <w:bodyDiv w:val="1"/>
      <w:marLeft w:val="0"/>
      <w:marRight w:val="0"/>
      <w:marTop w:val="0"/>
      <w:marBottom w:val="0"/>
      <w:divBdr>
        <w:top w:val="none" w:sz="0" w:space="0" w:color="auto"/>
        <w:left w:val="none" w:sz="0" w:space="0" w:color="auto"/>
        <w:bottom w:val="none" w:sz="0" w:space="0" w:color="auto"/>
        <w:right w:val="none" w:sz="0" w:space="0" w:color="auto"/>
      </w:divBdr>
    </w:div>
    <w:div w:id="1974485108">
      <w:bodyDiv w:val="1"/>
      <w:marLeft w:val="0"/>
      <w:marRight w:val="0"/>
      <w:marTop w:val="0"/>
      <w:marBottom w:val="0"/>
      <w:divBdr>
        <w:top w:val="none" w:sz="0" w:space="0" w:color="auto"/>
        <w:left w:val="none" w:sz="0" w:space="0" w:color="auto"/>
        <w:bottom w:val="none" w:sz="0" w:space="0" w:color="auto"/>
        <w:right w:val="none" w:sz="0" w:space="0" w:color="auto"/>
      </w:divBdr>
    </w:div>
    <w:div w:id="2044134826">
      <w:bodyDiv w:val="1"/>
      <w:marLeft w:val="0"/>
      <w:marRight w:val="0"/>
      <w:marTop w:val="0"/>
      <w:marBottom w:val="0"/>
      <w:divBdr>
        <w:top w:val="none" w:sz="0" w:space="0" w:color="auto"/>
        <w:left w:val="none" w:sz="0" w:space="0" w:color="auto"/>
        <w:bottom w:val="none" w:sz="0" w:space="0" w:color="auto"/>
        <w:right w:val="none" w:sz="0" w:space="0" w:color="auto"/>
      </w:divBdr>
    </w:div>
    <w:div w:id="212784510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EEC90-E874-3444-BAD7-97B1A79BD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Warwickshire Education Services</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cp:lastModifiedBy>Nicola</cp:lastModifiedBy>
  <cp:revision>2</cp:revision>
  <cp:lastPrinted>2019-01-29T15:15:00Z</cp:lastPrinted>
  <dcterms:created xsi:type="dcterms:W3CDTF">2020-11-24T17:32:00Z</dcterms:created>
  <dcterms:modified xsi:type="dcterms:W3CDTF">2020-11-24T17:32:00Z</dcterms:modified>
</cp:coreProperties>
</file>