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70C" w:rsidRDefault="0097370C" w:rsidP="00E44914">
      <w:pPr>
        <w:rPr>
          <w:b/>
          <w:sz w:val="28"/>
          <w:szCs w:val="28"/>
        </w:rPr>
      </w:pPr>
    </w:p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85726</wp:posOffset>
                </wp:positionV>
                <wp:extent cx="5723305" cy="476250"/>
                <wp:effectExtent l="0" t="0" r="1079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202" w:rsidRPr="00E44914" w:rsidRDefault="00814202" w:rsidP="00B81CC1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Task </w:t>
                            </w:r>
                            <w:r w:rsidR="00C61247">
                              <w:rPr>
                                <w:b/>
                                <w:sz w:val="24"/>
                                <w:szCs w:val="24"/>
                              </w:rPr>
                              <w:t>4c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61247">
                              <w:rPr>
                                <w:b/>
                                <w:sz w:val="24"/>
                                <w:szCs w:val="24"/>
                              </w:rPr>
                              <w:t>The Awesome Load</w:t>
                            </w:r>
                          </w:p>
                          <w:p w:rsidR="00814202" w:rsidRDefault="008142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37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">
                <v:textbox>
                  <w:txbxContent>
                    <w:p w:rsidR="00814202" w:rsidRPr="00E44914" w:rsidRDefault="00814202" w:rsidP="00B81CC1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Task </w:t>
                      </w:r>
                      <w:r w:rsidR="00C61247">
                        <w:rPr>
                          <w:b/>
                          <w:sz w:val="24"/>
                          <w:szCs w:val="24"/>
                        </w:rPr>
                        <w:t>4c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C61247">
                        <w:rPr>
                          <w:b/>
                          <w:sz w:val="24"/>
                          <w:szCs w:val="24"/>
                        </w:rPr>
                        <w:t>The Awesome Load</w:t>
                      </w:r>
                    </w:p>
                    <w:p w:rsidR="00814202" w:rsidRDefault="00814202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7B6B7F" w:rsidP="007B6B7F">
      <w:pPr>
        <w:rPr>
          <w:b/>
          <w:sz w:val="24"/>
          <w:szCs w:val="24"/>
        </w:rPr>
      </w:pPr>
      <w:r w:rsidRPr="001925EC"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  <w:r w:rsidR="00C36900">
        <w:rPr>
          <w:b/>
          <w:sz w:val="24"/>
          <w:szCs w:val="24"/>
        </w:rPr>
        <w:t>Friday 3</w:t>
      </w:r>
      <w:r w:rsidR="00B81CC1">
        <w:rPr>
          <w:b/>
          <w:sz w:val="24"/>
          <w:szCs w:val="24"/>
        </w:rPr>
        <w:t xml:space="preserve"> </w:t>
      </w:r>
      <w:r w:rsidR="00C36900">
        <w:rPr>
          <w:b/>
          <w:sz w:val="24"/>
          <w:szCs w:val="24"/>
        </w:rPr>
        <w:t>May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C36900" w:rsidRDefault="00C36900" w:rsidP="00B823B7">
      <w:pPr>
        <w:rPr>
          <w:b/>
          <w:sz w:val="24"/>
          <w:szCs w:val="24"/>
        </w:rPr>
      </w:pPr>
      <w:r>
        <w:rPr>
          <w:b/>
          <w:sz w:val="24"/>
          <w:szCs w:val="24"/>
        </w:rPr>
        <w:t>WEIGHTING: R &amp; V 10%</w:t>
      </w:r>
    </w:p>
    <w:p w:rsidR="00CA3DB9" w:rsidRPr="00814202" w:rsidRDefault="00CA3DB9" w:rsidP="00B823B7">
      <w:pPr>
        <w:rPr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B81CC1">
        <w:rPr>
          <w:b/>
          <w:sz w:val="24"/>
          <w:szCs w:val="24"/>
        </w:rPr>
        <w:t xml:space="preserve"> </w:t>
      </w:r>
      <w:r w:rsidR="00B81CC1" w:rsidRPr="00814202">
        <w:rPr>
          <w:sz w:val="24"/>
          <w:szCs w:val="24"/>
        </w:rPr>
        <w:t>In-class over two weeks</w:t>
      </w:r>
    </w:p>
    <w:p w:rsid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C36900">
        <w:rPr>
          <w:sz w:val="24"/>
          <w:szCs w:val="24"/>
        </w:rPr>
        <w:t>Reading &amp; Viewing</w:t>
      </w:r>
    </w:p>
    <w:p w:rsidR="00814202" w:rsidRPr="00814202" w:rsidRDefault="00814202" w:rsidP="00814202">
      <w:pPr>
        <w:spacing w:after="0"/>
        <w:rPr>
          <w:b/>
          <w:sz w:val="24"/>
          <w:szCs w:val="24"/>
        </w:rPr>
      </w:pPr>
      <w:r w:rsidRPr="00814202">
        <w:rPr>
          <w:b/>
          <w:sz w:val="24"/>
          <w:szCs w:val="24"/>
        </w:rPr>
        <w:t>Please submit:</w:t>
      </w:r>
    </w:p>
    <w:p w:rsidR="00814202" w:rsidRDefault="00C36900" w:rsidP="00814202">
      <w:pPr>
        <w:spacing w:after="360"/>
        <w:rPr>
          <w:sz w:val="24"/>
          <w:szCs w:val="24"/>
        </w:rPr>
      </w:pPr>
      <w:r>
        <w:rPr>
          <w:sz w:val="24"/>
          <w:szCs w:val="24"/>
        </w:rPr>
        <w:t>Completed answer booklet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1CC1" w:rsidTr="00B81CC1">
        <w:tc>
          <w:tcPr>
            <w:tcW w:w="10456" w:type="dxa"/>
          </w:tcPr>
          <w:p w:rsidR="00B81CC1" w:rsidRPr="00814202" w:rsidRDefault="00C36900" w:rsidP="00B81CC1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 4c</w:t>
            </w:r>
          </w:p>
          <w:p w:rsidR="00814202" w:rsidRPr="00814202" w:rsidRDefault="00C36900" w:rsidP="00B81CC1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 the comprehension and language activities on the short story, “The Awesome Load.” Please write in full sentences.</w:t>
            </w:r>
          </w:p>
          <w:p w:rsidR="00B81CC1" w:rsidRDefault="00B81CC1" w:rsidP="00B823B7">
            <w:pPr>
              <w:rPr>
                <w:sz w:val="24"/>
                <w:szCs w:val="24"/>
              </w:rPr>
            </w:pPr>
          </w:p>
        </w:tc>
      </w:tr>
    </w:tbl>
    <w:p w:rsidR="00BC1CA6" w:rsidRPr="00584122" w:rsidRDefault="00814202" w:rsidP="00B823B7">
      <w:pPr>
        <w:spacing w:before="240" w:after="120" w:line="276" w:lineRule="auto"/>
        <w:rPr>
          <w:b/>
          <w:sz w:val="28"/>
        </w:rPr>
      </w:pPr>
      <w:r>
        <w:rPr>
          <w:b/>
          <w:sz w:val="28"/>
        </w:rPr>
        <w:t>FEEDBACK:</w:t>
      </w:r>
      <w:r w:rsidR="00BC1CA6" w:rsidRPr="00584122">
        <w:rPr>
          <w:b/>
          <w:sz w:val="28"/>
        </w:rPr>
        <w:br w:type="page"/>
      </w:r>
    </w:p>
    <w:p w:rsidR="0097370C" w:rsidRDefault="0097370C" w:rsidP="0097370C">
      <w:pPr>
        <w:keepNext/>
        <w:keepLines/>
        <w:spacing w:after="0" w:line="264" w:lineRule="auto"/>
        <w:ind w:left="567"/>
        <w:contextualSpacing/>
        <w:outlineLvl w:val="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:rsidR="0019709C" w:rsidRDefault="0019709C" w:rsidP="0019709C">
      <w:pPr>
        <w:keepNext/>
        <w:keepLines/>
        <w:spacing w:after="120" w:line="264" w:lineRule="auto"/>
        <w:ind w:left="567"/>
        <w:contextualSpacing/>
        <w:outlineLvl w:val="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:rsidR="0019709C" w:rsidRPr="00E70C33" w:rsidRDefault="0019709C" w:rsidP="0019709C">
      <w:pPr>
        <w:keepNext/>
        <w:keepLines/>
        <w:spacing w:after="120" w:line="264" w:lineRule="auto"/>
        <w:ind w:left="567"/>
        <w:contextualSpacing/>
        <w:outlineLvl w:val="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bookmarkStart w:id="0" w:name="_GoBack"/>
      <w:r w:rsidRPr="00E70C33">
        <w:rPr>
          <w:rFonts w:asciiTheme="majorHAnsi" w:eastAsiaTheme="majorEastAsia" w:hAnsiTheme="majorHAnsi" w:cstheme="majorBidi"/>
          <w:b/>
          <w:bCs/>
          <w:sz w:val="36"/>
          <w:szCs w:val="36"/>
        </w:rPr>
        <w:t>Marking Criteria</w:t>
      </w: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>: Year 9 Judging Standards</w:t>
      </w:r>
    </w:p>
    <w:bookmarkEnd w:id="0"/>
    <w:p w:rsidR="0019709C" w:rsidRPr="00D50F0D" w:rsidRDefault="0019709C" w:rsidP="0019709C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12"/>
          <w:szCs w:val="1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8"/>
        <w:gridCol w:w="1450"/>
      </w:tblGrid>
      <w:tr w:rsidR="0019709C" w:rsidRPr="00BC1CA6" w:rsidTr="00983B7A">
        <w:tc>
          <w:tcPr>
            <w:tcW w:w="7258" w:type="dxa"/>
            <w:shd w:val="clear" w:color="auto" w:fill="D9D9D9"/>
          </w:tcPr>
          <w:p w:rsidR="0019709C" w:rsidRPr="00C60AD6" w:rsidRDefault="0019709C" w:rsidP="00983B7A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en-AU"/>
              </w:rPr>
            </w:pPr>
            <w:r w:rsidRPr="00C60AD6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en-AU"/>
              </w:rPr>
              <w:t>Conventions of text</w:t>
            </w:r>
          </w:p>
        </w:tc>
        <w:tc>
          <w:tcPr>
            <w:tcW w:w="1450" w:type="dxa"/>
            <w:shd w:val="clear" w:color="auto" w:fill="D9D9D9"/>
          </w:tcPr>
          <w:p w:rsidR="0019709C" w:rsidRPr="00C60AD6" w:rsidRDefault="0019709C" w:rsidP="00983B7A">
            <w:pPr>
              <w:spacing w:before="120" w:after="0" w:line="24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b/>
                <w:sz w:val="28"/>
                <w:szCs w:val="28"/>
                <w:lang w:val="en-US"/>
              </w:rPr>
              <w:t>/25</w:t>
            </w:r>
          </w:p>
        </w:tc>
      </w:tr>
      <w:tr w:rsidR="0019709C" w:rsidRPr="00BC1CA6" w:rsidTr="00983B7A">
        <w:tc>
          <w:tcPr>
            <w:tcW w:w="7258" w:type="dxa"/>
            <w:shd w:val="clear" w:color="auto" w:fill="auto"/>
          </w:tcPr>
          <w:p w:rsidR="0019709C" w:rsidRPr="00C60AD6" w:rsidRDefault="0019709C" w:rsidP="00983B7A">
            <w:pPr>
              <w:spacing w:before="120" w:after="12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Describes the effect of figurative language devices on meaning in a text.</w:t>
            </w:r>
          </w:p>
        </w:tc>
        <w:tc>
          <w:tcPr>
            <w:tcW w:w="1450" w:type="dxa"/>
            <w:shd w:val="clear" w:color="auto" w:fill="auto"/>
          </w:tcPr>
          <w:p w:rsidR="0019709C" w:rsidRPr="00C60AD6" w:rsidRDefault="0019709C" w:rsidP="00983B7A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16.5 - 20</w:t>
            </w:r>
          </w:p>
        </w:tc>
      </w:tr>
      <w:tr w:rsidR="0019709C" w:rsidRPr="00BC1CA6" w:rsidTr="00983B7A">
        <w:tc>
          <w:tcPr>
            <w:tcW w:w="7258" w:type="dxa"/>
            <w:shd w:val="clear" w:color="auto" w:fill="auto"/>
          </w:tcPr>
          <w:p w:rsidR="0019709C" w:rsidRPr="00C60AD6" w:rsidRDefault="0019709C" w:rsidP="00983B7A">
            <w:pPr>
              <w:spacing w:before="120" w:after="120" w:line="240" w:lineRule="auto"/>
              <w:rPr>
                <w:rFonts w:eastAsia="Times New Roman"/>
                <w:sz w:val="28"/>
                <w:szCs w:val="28"/>
              </w:rPr>
            </w:pPr>
            <w:r w:rsidRPr="00C60AD6">
              <w:rPr>
                <w:rFonts w:eastAsia="Times New Roman"/>
                <w:sz w:val="28"/>
                <w:szCs w:val="28"/>
              </w:rPr>
              <w:t>Identifies and defines some examples of figurative language used in a text.</w:t>
            </w:r>
          </w:p>
        </w:tc>
        <w:tc>
          <w:tcPr>
            <w:tcW w:w="1450" w:type="dxa"/>
            <w:shd w:val="clear" w:color="auto" w:fill="auto"/>
          </w:tcPr>
          <w:p w:rsidR="0019709C" w:rsidRPr="00C60AD6" w:rsidRDefault="0019709C" w:rsidP="00983B7A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12.5 – 16</w:t>
            </w:r>
          </w:p>
        </w:tc>
      </w:tr>
      <w:tr w:rsidR="0019709C" w:rsidRPr="00BC1CA6" w:rsidTr="00983B7A">
        <w:tc>
          <w:tcPr>
            <w:tcW w:w="7258" w:type="dxa"/>
            <w:shd w:val="clear" w:color="auto" w:fill="auto"/>
          </w:tcPr>
          <w:p w:rsidR="0019709C" w:rsidRPr="00C60AD6" w:rsidRDefault="0019709C" w:rsidP="00983B7A">
            <w:pPr>
              <w:spacing w:before="120"/>
              <w:rPr>
                <w:sz w:val="28"/>
                <w:szCs w:val="28"/>
              </w:rPr>
            </w:pPr>
            <w:r w:rsidRPr="00C60AD6">
              <w:rPr>
                <w:sz w:val="28"/>
                <w:szCs w:val="28"/>
              </w:rPr>
              <w:t>Identifies simple figurative language devices used in a text.</w:t>
            </w:r>
          </w:p>
        </w:tc>
        <w:tc>
          <w:tcPr>
            <w:tcW w:w="1450" w:type="dxa"/>
            <w:shd w:val="clear" w:color="auto" w:fill="auto"/>
          </w:tcPr>
          <w:p w:rsidR="0019709C" w:rsidRPr="00C60AD6" w:rsidRDefault="0019709C" w:rsidP="00983B7A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7.5 - 12</w:t>
            </w:r>
          </w:p>
        </w:tc>
      </w:tr>
      <w:tr w:rsidR="0019709C" w:rsidRPr="00BC1CA6" w:rsidTr="00983B7A">
        <w:tc>
          <w:tcPr>
            <w:tcW w:w="7258" w:type="dxa"/>
            <w:shd w:val="clear" w:color="auto" w:fill="auto"/>
          </w:tcPr>
          <w:p w:rsidR="0019709C" w:rsidRPr="00C60AD6" w:rsidRDefault="0019709C" w:rsidP="00983B7A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Does not meet the requirements of a D grade.</w:t>
            </w:r>
          </w:p>
        </w:tc>
        <w:tc>
          <w:tcPr>
            <w:tcW w:w="1450" w:type="dxa"/>
            <w:shd w:val="clear" w:color="auto" w:fill="auto"/>
          </w:tcPr>
          <w:p w:rsidR="0019709C" w:rsidRPr="00C60AD6" w:rsidRDefault="0019709C" w:rsidP="00983B7A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0 – 7</w:t>
            </w:r>
          </w:p>
        </w:tc>
      </w:tr>
      <w:tr w:rsidR="0019709C" w:rsidRPr="00BC1CA6" w:rsidTr="00983B7A">
        <w:tc>
          <w:tcPr>
            <w:tcW w:w="7258" w:type="dxa"/>
            <w:shd w:val="clear" w:color="auto" w:fill="D0CECE" w:themeFill="background2" w:themeFillShade="E6"/>
          </w:tcPr>
          <w:p w:rsidR="0019709C" w:rsidRPr="00C60AD6" w:rsidRDefault="0019709C" w:rsidP="00983B7A">
            <w:pPr>
              <w:spacing w:before="120" w:after="120" w:line="238" w:lineRule="auto"/>
              <w:rPr>
                <w:rFonts w:eastAsia="Times New Roman"/>
                <w:color w:val="000000"/>
                <w:sz w:val="28"/>
                <w:szCs w:val="28"/>
                <w:lang w:val="en-US" w:eastAsia="en-AU"/>
              </w:rPr>
            </w:pPr>
            <w:r w:rsidRPr="00C60AD6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en-AU"/>
              </w:rPr>
              <w:t>Interpreting</w:t>
            </w:r>
            <w:r w:rsidRPr="00C60AD6">
              <w:rPr>
                <w:rFonts w:eastAsia="Times New Roman"/>
                <w:color w:val="000000"/>
                <w:sz w:val="28"/>
                <w:szCs w:val="28"/>
                <w:lang w:val="en-US" w:eastAsia="en-AU"/>
              </w:rPr>
              <w:t xml:space="preserve"> </w:t>
            </w:r>
          </w:p>
        </w:tc>
        <w:tc>
          <w:tcPr>
            <w:tcW w:w="1450" w:type="dxa"/>
            <w:shd w:val="clear" w:color="auto" w:fill="D9D9D9"/>
          </w:tcPr>
          <w:p w:rsidR="0019709C" w:rsidRPr="00C60AD6" w:rsidRDefault="0019709C" w:rsidP="00983B7A">
            <w:pPr>
              <w:spacing w:before="120" w:after="0" w:line="24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b/>
                <w:sz w:val="28"/>
                <w:szCs w:val="28"/>
                <w:lang w:val="en-US"/>
              </w:rPr>
              <w:t>/25</w:t>
            </w:r>
          </w:p>
        </w:tc>
      </w:tr>
      <w:tr w:rsidR="0019709C" w:rsidRPr="00BC1CA6" w:rsidTr="00983B7A">
        <w:tc>
          <w:tcPr>
            <w:tcW w:w="7258" w:type="dxa"/>
            <w:shd w:val="clear" w:color="auto" w:fill="auto"/>
          </w:tcPr>
          <w:p w:rsidR="0019709C" w:rsidRPr="00C60AD6" w:rsidRDefault="0019709C" w:rsidP="00983B7A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Explains how a text has been constructed for a specific audience and purpose.</w:t>
            </w:r>
          </w:p>
        </w:tc>
        <w:tc>
          <w:tcPr>
            <w:tcW w:w="1450" w:type="dxa"/>
            <w:shd w:val="clear" w:color="auto" w:fill="auto"/>
          </w:tcPr>
          <w:p w:rsidR="0019709C" w:rsidRPr="00C60AD6" w:rsidRDefault="0019709C" w:rsidP="00983B7A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16.5 - 20</w:t>
            </w:r>
          </w:p>
        </w:tc>
      </w:tr>
      <w:tr w:rsidR="0019709C" w:rsidRPr="00BC1CA6" w:rsidTr="00983B7A">
        <w:tc>
          <w:tcPr>
            <w:tcW w:w="7258" w:type="dxa"/>
            <w:shd w:val="clear" w:color="auto" w:fill="auto"/>
          </w:tcPr>
          <w:p w:rsidR="0019709C" w:rsidRPr="00C60AD6" w:rsidRDefault="0019709C" w:rsidP="00983B7A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Describes the purpose of a text and target audience in some detail.</w:t>
            </w:r>
          </w:p>
        </w:tc>
        <w:tc>
          <w:tcPr>
            <w:tcW w:w="1450" w:type="dxa"/>
            <w:shd w:val="clear" w:color="auto" w:fill="auto"/>
          </w:tcPr>
          <w:p w:rsidR="0019709C" w:rsidRPr="00C60AD6" w:rsidRDefault="0019709C" w:rsidP="00983B7A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12.5 – 16</w:t>
            </w:r>
          </w:p>
        </w:tc>
      </w:tr>
      <w:tr w:rsidR="0019709C" w:rsidRPr="00BC1CA6" w:rsidTr="00983B7A">
        <w:tc>
          <w:tcPr>
            <w:tcW w:w="7258" w:type="dxa"/>
            <w:shd w:val="clear" w:color="auto" w:fill="auto"/>
          </w:tcPr>
          <w:p w:rsidR="0019709C" w:rsidRPr="00C60AD6" w:rsidRDefault="0019709C" w:rsidP="00983B7A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Identifies the purpose and target audience of the text in broad terms.</w:t>
            </w:r>
          </w:p>
        </w:tc>
        <w:tc>
          <w:tcPr>
            <w:tcW w:w="1450" w:type="dxa"/>
            <w:shd w:val="clear" w:color="auto" w:fill="auto"/>
          </w:tcPr>
          <w:p w:rsidR="0019709C" w:rsidRPr="00C60AD6" w:rsidRDefault="0019709C" w:rsidP="00983B7A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7.5 - 12</w:t>
            </w:r>
          </w:p>
        </w:tc>
      </w:tr>
      <w:tr w:rsidR="0019709C" w:rsidRPr="00BC1CA6" w:rsidTr="00983B7A">
        <w:tc>
          <w:tcPr>
            <w:tcW w:w="7258" w:type="dxa"/>
            <w:shd w:val="clear" w:color="auto" w:fill="auto"/>
          </w:tcPr>
          <w:p w:rsidR="0019709C" w:rsidRPr="00C60AD6" w:rsidRDefault="0019709C" w:rsidP="00983B7A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Does not meet the requirements of a D grade.</w:t>
            </w:r>
          </w:p>
        </w:tc>
        <w:tc>
          <w:tcPr>
            <w:tcW w:w="1450" w:type="dxa"/>
            <w:shd w:val="clear" w:color="auto" w:fill="auto"/>
          </w:tcPr>
          <w:p w:rsidR="0019709C" w:rsidRPr="00C60AD6" w:rsidRDefault="0019709C" w:rsidP="00983B7A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0 – 7</w:t>
            </w:r>
          </w:p>
        </w:tc>
      </w:tr>
      <w:tr w:rsidR="0019709C" w:rsidRPr="00BC1CA6" w:rsidTr="00983B7A">
        <w:tc>
          <w:tcPr>
            <w:tcW w:w="7258" w:type="dxa"/>
            <w:shd w:val="clear" w:color="auto" w:fill="D0CECE" w:themeFill="background2" w:themeFillShade="E6"/>
          </w:tcPr>
          <w:p w:rsidR="0019709C" w:rsidRPr="00C60AD6" w:rsidRDefault="0019709C" w:rsidP="00983B7A">
            <w:pPr>
              <w:spacing w:before="120" w:after="120" w:line="238" w:lineRule="auto"/>
              <w:rPr>
                <w:rFonts w:eastAsia="Times New Roman"/>
                <w:color w:val="000000"/>
                <w:sz w:val="28"/>
                <w:szCs w:val="28"/>
                <w:lang w:val="en-US" w:eastAsia="en-AU"/>
              </w:rPr>
            </w:pPr>
            <w:r w:rsidRPr="00C60AD6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en-AU"/>
              </w:rPr>
              <w:t>Conventions of a text</w:t>
            </w:r>
          </w:p>
        </w:tc>
        <w:tc>
          <w:tcPr>
            <w:tcW w:w="1450" w:type="dxa"/>
            <w:shd w:val="clear" w:color="auto" w:fill="D9D9D9"/>
          </w:tcPr>
          <w:p w:rsidR="0019709C" w:rsidRPr="00C60AD6" w:rsidRDefault="0019709C" w:rsidP="00983B7A">
            <w:pPr>
              <w:spacing w:before="120" w:after="0" w:line="24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b/>
                <w:sz w:val="28"/>
                <w:szCs w:val="28"/>
                <w:lang w:val="en-US"/>
              </w:rPr>
              <w:t>/50</w:t>
            </w:r>
          </w:p>
        </w:tc>
      </w:tr>
      <w:tr w:rsidR="0019709C" w:rsidRPr="00BC1CA6" w:rsidTr="00983B7A">
        <w:tc>
          <w:tcPr>
            <w:tcW w:w="7258" w:type="dxa"/>
            <w:shd w:val="clear" w:color="auto" w:fill="auto"/>
          </w:tcPr>
          <w:p w:rsidR="0019709C" w:rsidRPr="00C60AD6" w:rsidRDefault="0019709C" w:rsidP="00983B7A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Explores the way that a text uses images, vocabulary and language features to create layers of meaning.</w:t>
            </w:r>
          </w:p>
        </w:tc>
        <w:tc>
          <w:tcPr>
            <w:tcW w:w="1450" w:type="dxa"/>
            <w:shd w:val="clear" w:color="auto" w:fill="auto"/>
          </w:tcPr>
          <w:p w:rsidR="0019709C" w:rsidRPr="00C60AD6" w:rsidRDefault="0019709C" w:rsidP="00983B7A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33 - 40</w:t>
            </w:r>
          </w:p>
        </w:tc>
      </w:tr>
      <w:tr w:rsidR="0019709C" w:rsidRPr="00BC1CA6" w:rsidTr="00983B7A">
        <w:tc>
          <w:tcPr>
            <w:tcW w:w="7258" w:type="dxa"/>
            <w:shd w:val="clear" w:color="auto" w:fill="auto"/>
          </w:tcPr>
          <w:p w:rsidR="0019709C" w:rsidRPr="00C60AD6" w:rsidRDefault="0019709C" w:rsidP="00983B7A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Explain</w:t>
            </w:r>
            <w:r w:rsidRPr="00C60AD6">
              <w:rPr>
                <w:rFonts w:eastAsia="Times New Roman"/>
                <w:sz w:val="28"/>
                <w:szCs w:val="28"/>
                <w:lang w:val="en-US"/>
              </w:rPr>
              <w:t>s how images, vocabulary choices and language features</w:t>
            </w:r>
            <w:r>
              <w:rPr>
                <w:rFonts w:eastAsia="Times New Roman"/>
                <w:sz w:val="28"/>
                <w:szCs w:val="28"/>
                <w:lang w:val="en-US"/>
              </w:rPr>
              <w:t xml:space="preserve"> are used to create meaning</w:t>
            </w:r>
          </w:p>
        </w:tc>
        <w:tc>
          <w:tcPr>
            <w:tcW w:w="1450" w:type="dxa"/>
            <w:shd w:val="clear" w:color="auto" w:fill="auto"/>
          </w:tcPr>
          <w:p w:rsidR="0019709C" w:rsidRPr="00C60AD6" w:rsidRDefault="0019709C" w:rsidP="00983B7A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25 – 32.5</w:t>
            </w:r>
          </w:p>
        </w:tc>
      </w:tr>
      <w:tr w:rsidR="0019709C" w:rsidRPr="00BC1CA6" w:rsidTr="00983B7A">
        <w:tc>
          <w:tcPr>
            <w:tcW w:w="7258" w:type="dxa"/>
            <w:shd w:val="clear" w:color="auto" w:fill="auto"/>
          </w:tcPr>
          <w:p w:rsidR="0019709C" w:rsidRPr="00C60AD6" w:rsidRDefault="0019709C" w:rsidP="00983B7A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 xml:space="preserve">Identifies how images, vocabulary choices and language features have been used in a text. </w:t>
            </w:r>
          </w:p>
        </w:tc>
        <w:tc>
          <w:tcPr>
            <w:tcW w:w="1450" w:type="dxa"/>
            <w:shd w:val="clear" w:color="auto" w:fill="auto"/>
          </w:tcPr>
          <w:p w:rsidR="0019709C" w:rsidRPr="00C60AD6" w:rsidRDefault="0019709C" w:rsidP="00983B7A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15 – 24.5</w:t>
            </w:r>
          </w:p>
        </w:tc>
      </w:tr>
      <w:tr w:rsidR="0019709C" w:rsidRPr="00BC1CA6" w:rsidTr="00983B7A">
        <w:tc>
          <w:tcPr>
            <w:tcW w:w="7258" w:type="dxa"/>
            <w:shd w:val="clear" w:color="auto" w:fill="auto"/>
          </w:tcPr>
          <w:p w:rsidR="0019709C" w:rsidRPr="00C60AD6" w:rsidRDefault="0019709C" w:rsidP="00983B7A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Does not meet the requirements of a D grade.</w:t>
            </w:r>
          </w:p>
        </w:tc>
        <w:tc>
          <w:tcPr>
            <w:tcW w:w="1450" w:type="dxa"/>
            <w:shd w:val="clear" w:color="auto" w:fill="auto"/>
          </w:tcPr>
          <w:p w:rsidR="0019709C" w:rsidRPr="00C60AD6" w:rsidRDefault="0019709C" w:rsidP="00983B7A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0 – 14.5</w:t>
            </w:r>
          </w:p>
        </w:tc>
      </w:tr>
      <w:tr w:rsidR="0019709C" w:rsidRPr="00BC1CA6" w:rsidTr="00983B7A">
        <w:tc>
          <w:tcPr>
            <w:tcW w:w="7258" w:type="dxa"/>
            <w:shd w:val="clear" w:color="auto" w:fill="D0CECE" w:themeFill="background2" w:themeFillShade="E6"/>
          </w:tcPr>
          <w:p w:rsidR="0019709C" w:rsidRPr="00C60AD6" w:rsidRDefault="0019709C" w:rsidP="00983B7A">
            <w:pPr>
              <w:spacing w:before="120" w:after="120" w:line="240" w:lineRule="auto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b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450" w:type="dxa"/>
            <w:shd w:val="clear" w:color="auto" w:fill="D0CECE" w:themeFill="background2" w:themeFillShade="E6"/>
          </w:tcPr>
          <w:p w:rsidR="0019709C" w:rsidRPr="00C60AD6" w:rsidRDefault="0019709C" w:rsidP="00983B7A">
            <w:pPr>
              <w:spacing w:before="120" w:after="0" w:line="24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b/>
                <w:sz w:val="28"/>
                <w:szCs w:val="28"/>
                <w:lang w:val="en-US"/>
              </w:rPr>
              <w:t>/100</w:t>
            </w:r>
          </w:p>
        </w:tc>
      </w:tr>
    </w:tbl>
    <w:p w:rsidR="0019709C" w:rsidRDefault="0019709C" w:rsidP="0019709C">
      <w:pPr>
        <w:spacing w:before="240"/>
      </w:pPr>
    </w:p>
    <w:p w:rsidR="007F0FCF" w:rsidRDefault="007F0FCF" w:rsidP="0019709C">
      <w:pPr>
        <w:keepNext/>
        <w:keepLines/>
        <w:spacing w:after="0" w:line="264" w:lineRule="auto"/>
        <w:ind w:left="567"/>
        <w:contextualSpacing/>
        <w:outlineLvl w:val="0"/>
      </w:pPr>
    </w:p>
    <w:sectPr w:rsidR="007F0FCF" w:rsidSect="001E4738">
      <w:pgSz w:w="11906" w:h="16838"/>
      <w:pgMar w:top="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17EC9"/>
    <w:rsid w:val="00036510"/>
    <w:rsid w:val="00045905"/>
    <w:rsid w:val="00047D48"/>
    <w:rsid w:val="00082640"/>
    <w:rsid w:val="001925EC"/>
    <w:rsid w:val="00192DD4"/>
    <w:rsid w:val="00193EEA"/>
    <w:rsid w:val="0019709C"/>
    <w:rsid w:val="001D51D1"/>
    <w:rsid w:val="001E4738"/>
    <w:rsid w:val="0022002B"/>
    <w:rsid w:val="00226C3D"/>
    <w:rsid w:val="00275F92"/>
    <w:rsid w:val="002A11E7"/>
    <w:rsid w:val="002D2FAC"/>
    <w:rsid w:val="0032415D"/>
    <w:rsid w:val="003D109E"/>
    <w:rsid w:val="003F145E"/>
    <w:rsid w:val="00407F02"/>
    <w:rsid w:val="00425920"/>
    <w:rsid w:val="00466E7C"/>
    <w:rsid w:val="00584122"/>
    <w:rsid w:val="005A2AD1"/>
    <w:rsid w:val="005A6927"/>
    <w:rsid w:val="006053AC"/>
    <w:rsid w:val="00615B58"/>
    <w:rsid w:val="00620055"/>
    <w:rsid w:val="00642487"/>
    <w:rsid w:val="00647CFC"/>
    <w:rsid w:val="006919D6"/>
    <w:rsid w:val="00734BBE"/>
    <w:rsid w:val="007B6B7F"/>
    <w:rsid w:val="007F0FCF"/>
    <w:rsid w:val="007F35B8"/>
    <w:rsid w:val="0081106D"/>
    <w:rsid w:val="00814202"/>
    <w:rsid w:val="00936683"/>
    <w:rsid w:val="0097370C"/>
    <w:rsid w:val="009962BC"/>
    <w:rsid w:val="009E52E9"/>
    <w:rsid w:val="00A87901"/>
    <w:rsid w:val="00B2307A"/>
    <w:rsid w:val="00B81CC1"/>
    <w:rsid w:val="00B823B7"/>
    <w:rsid w:val="00BC1CA6"/>
    <w:rsid w:val="00BD40AB"/>
    <w:rsid w:val="00C359CF"/>
    <w:rsid w:val="00C36900"/>
    <w:rsid w:val="00C44E61"/>
    <w:rsid w:val="00C61247"/>
    <w:rsid w:val="00C908D3"/>
    <w:rsid w:val="00CA3DB9"/>
    <w:rsid w:val="00CB2F09"/>
    <w:rsid w:val="00CF1C39"/>
    <w:rsid w:val="00D50F0D"/>
    <w:rsid w:val="00DD49D8"/>
    <w:rsid w:val="00E35DE3"/>
    <w:rsid w:val="00E44914"/>
    <w:rsid w:val="00E643A0"/>
    <w:rsid w:val="00E70C33"/>
    <w:rsid w:val="00F354B6"/>
    <w:rsid w:val="00F36FCE"/>
    <w:rsid w:val="00F55982"/>
    <w:rsid w:val="00FA418A"/>
    <w:rsid w:val="00FD0266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AF41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1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B06EC4C6</Template>
  <TotalTime>5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7</cp:revision>
  <cp:lastPrinted>2019-02-12T07:22:00Z</cp:lastPrinted>
  <dcterms:created xsi:type="dcterms:W3CDTF">2019-04-18T04:16:00Z</dcterms:created>
  <dcterms:modified xsi:type="dcterms:W3CDTF">2019-04-27T04:02:00Z</dcterms:modified>
</cp:coreProperties>
</file>