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E1" w:rsidRPr="00BB7B67" w:rsidRDefault="00D565E1" w:rsidP="00D565E1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2E9286A2" wp14:editId="4643C420">
            <wp:extent cx="51816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30C7E035" wp14:editId="7EF13042">
            <wp:extent cx="51816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E1" w:rsidRPr="00BB7B67" w:rsidRDefault="00D565E1" w:rsidP="00D565E1">
      <w:pPr>
        <w:jc w:val="center"/>
        <w:rPr>
          <w:rFonts w:ascii="Arial" w:hAnsi="Arial" w:cs="Arial"/>
          <w:b/>
        </w:rPr>
      </w:pPr>
    </w:p>
    <w:p w:rsidR="00D565E1" w:rsidRPr="00BB7B67" w:rsidRDefault="00D565E1" w:rsidP="00D565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3 </w:t>
      </w: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9</w:t>
      </w:r>
      <w:r>
        <w:rPr>
          <w:rFonts w:ascii="Arial" w:hAnsi="Arial" w:cs="Arial"/>
          <w:b/>
        </w:rPr>
        <w:t xml:space="preserve"> Differentiated Task</w:t>
      </w:r>
    </w:p>
    <w:p w:rsidR="00D565E1" w:rsidRPr="00BB7B67" w:rsidRDefault="00D565E1" w:rsidP="00D565E1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1"/>
      </w:tblGrid>
      <w:tr w:rsidR="00D565E1" w:rsidRPr="00BB7B67" w:rsidTr="003F183D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1" w:rsidRDefault="00D565E1" w:rsidP="003F183D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</w:p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565E1" w:rsidRPr="00BB7B67" w:rsidTr="003F183D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1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</w:p>
          <w:p w:rsidR="00D565E1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Writing</w:t>
            </w:r>
            <w:r>
              <w:rPr>
                <w:rFonts w:ascii="Arial" w:hAnsi="Arial" w:cs="Arial"/>
                <w:lang w:val="en-US"/>
              </w:rPr>
              <w:t>, Reading and Viewing</w:t>
            </w:r>
          </w:p>
          <w:p w:rsidR="00D565E1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</w:p>
          <w:p w:rsidR="00D565E1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</w:p>
          <w:p w:rsidR="00D565E1" w:rsidRPr="00BB7B67" w:rsidRDefault="00D565E1" w:rsidP="003F183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%</w:t>
            </w:r>
          </w:p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</w:p>
          <w:p w:rsidR="00D565E1" w:rsidRDefault="00D565E1" w:rsidP="003F183D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9679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 Novel study (Reading for Pleasure)</w:t>
            </w:r>
          </w:p>
          <w:p w:rsidR="00D565E1" w:rsidRDefault="00D565E1" w:rsidP="00D56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set questions</w:t>
            </w:r>
            <w:r>
              <w:rPr>
                <w:rFonts w:ascii="Arial" w:hAnsi="Arial" w:cs="Arial"/>
              </w:rPr>
              <w:t xml:space="preserve"> based on a short story</w:t>
            </w:r>
            <w:r>
              <w:rPr>
                <w:rFonts w:ascii="Arial" w:hAnsi="Arial" w:cs="Arial"/>
              </w:rPr>
              <w:t>.</w:t>
            </w:r>
          </w:p>
          <w:p w:rsidR="00D565E1" w:rsidRDefault="00D565E1" w:rsidP="00D56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your answers in complete sentences, rephrasing the question.</w:t>
            </w:r>
          </w:p>
          <w:p w:rsidR="00D565E1" w:rsidRPr="00D565E1" w:rsidRDefault="00D565E1" w:rsidP="00D56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 a creative narrative.</w:t>
            </w:r>
            <w:bookmarkStart w:id="0" w:name="_GoBack"/>
            <w:bookmarkEnd w:id="0"/>
          </w:p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</w:p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</w:p>
          <w:p w:rsidR="00D565E1" w:rsidRPr="00BB7B67" w:rsidRDefault="00D565E1" w:rsidP="003F18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D565E1" w:rsidRPr="00BB7B67" w:rsidRDefault="00D565E1" w:rsidP="003F18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D565E1" w:rsidRPr="00BB7B67" w:rsidRDefault="00D565E1" w:rsidP="00D565E1">
      <w:pPr>
        <w:rPr>
          <w:rFonts w:ascii="Arial" w:hAnsi="Arial" w:cs="Arial"/>
          <w:b/>
          <w:lang w:val="en-US"/>
        </w:rPr>
      </w:pPr>
    </w:p>
    <w:p w:rsidR="00D565E1" w:rsidRPr="00BB7B67" w:rsidRDefault="00D565E1" w:rsidP="00D565E1">
      <w:pPr>
        <w:rPr>
          <w:rFonts w:ascii="Arial" w:hAnsi="Arial" w:cs="Arial"/>
        </w:rPr>
      </w:pPr>
    </w:p>
    <w:p w:rsidR="00D565E1" w:rsidRPr="00BB7B67" w:rsidRDefault="00D565E1" w:rsidP="00D565E1">
      <w:pPr>
        <w:rPr>
          <w:rFonts w:ascii="Arial" w:hAnsi="Arial" w:cs="Arial"/>
          <w:b/>
          <w:u w:val="single"/>
          <w:lang w:val="en-US"/>
        </w:rPr>
      </w:pP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1"/>
        <w:gridCol w:w="1440"/>
        <w:gridCol w:w="720"/>
        <w:gridCol w:w="2560"/>
      </w:tblGrid>
      <w:tr w:rsidR="00D565E1" w:rsidRPr="00BB7B67" w:rsidTr="003F183D">
        <w:tc>
          <w:tcPr>
            <w:tcW w:w="5911" w:type="dxa"/>
          </w:tcPr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2560" w:type="dxa"/>
          </w:tcPr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D565E1" w:rsidRPr="00BB7B67" w:rsidTr="003F183D">
        <w:tc>
          <w:tcPr>
            <w:tcW w:w="5911" w:type="dxa"/>
          </w:tcPr>
          <w:p w:rsidR="00D565E1" w:rsidRPr="00BB7B67" w:rsidRDefault="00D565E1" w:rsidP="003F183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Answers to questions</w:t>
            </w:r>
          </w:p>
        </w:tc>
        <w:tc>
          <w:tcPr>
            <w:tcW w:w="1440" w:type="dxa"/>
          </w:tcPr>
          <w:p w:rsidR="00D565E1" w:rsidRPr="00175CA6" w:rsidRDefault="00D565E1" w:rsidP="003F183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560" w:type="dxa"/>
          </w:tcPr>
          <w:p w:rsidR="00D565E1" w:rsidRPr="00BB7B67" w:rsidRDefault="00D565E1" w:rsidP="003F183D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565E1" w:rsidRPr="00BB7B67" w:rsidTr="003F183D">
        <w:tc>
          <w:tcPr>
            <w:tcW w:w="5911" w:type="dxa"/>
          </w:tcPr>
          <w:p w:rsidR="00D565E1" w:rsidRPr="00BB7B67" w:rsidRDefault="00D565E1" w:rsidP="003F183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creative piece</w:t>
            </w:r>
          </w:p>
        </w:tc>
        <w:tc>
          <w:tcPr>
            <w:tcW w:w="1440" w:type="dxa"/>
          </w:tcPr>
          <w:p w:rsidR="00D565E1" w:rsidRPr="00BB7B67" w:rsidRDefault="00D565E1" w:rsidP="003F183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D565E1" w:rsidRPr="00BB7B67" w:rsidRDefault="00D565E1" w:rsidP="003F183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560" w:type="dxa"/>
          </w:tcPr>
          <w:p w:rsidR="00D565E1" w:rsidRPr="00BB7B67" w:rsidRDefault="00D565E1" w:rsidP="003F183D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D565E1" w:rsidRPr="00BB7B67" w:rsidRDefault="00D565E1" w:rsidP="00D565E1">
      <w:pPr>
        <w:rPr>
          <w:rFonts w:ascii="Arial" w:hAnsi="Arial" w:cs="Arial"/>
          <w:lang w:val="en-US"/>
        </w:rPr>
      </w:pPr>
    </w:p>
    <w:p w:rsidR="00D565E1" w:rsidRDefault="00D565E1" w:rsidP="00D565E1">
      <w:pPr>
        <w:rPr>
          <w:rFonts w:ascii="Arial" w:hAnsi="Arial" w:cs="Arial"/>
          <w:lang w:val="en-US"/>
        </w:rPr>
      </w:pPr>
    </w:p>
    <w:p w:rsidR="00D565E1" w:rsidRDefault="00D565E1" w:rsidP="00D565E1">
      <w:pPr>
        <w:rPr>
          <w:rFonts w:ascii="Arial" w:hAnsi="Arial" w:cs="Arial"/>
          <w:lang w:val="en-US"/>
        </w:rPr>
      </w:pPr>
    </w:p>
    <w:p w:rsidR="00D565E1" w:rsidRPr="00BB7B67" w:rsidRDefault="00D565E1" w:rsidP="00D565E1">
      <w:pPr>
        <w:rPr>
          <w:rFonts w:ascii="Arial" w:hAnsi="Arial" w:cs="Arial"/>
          <w:b/>
          <w:lang w:val="en-US"/>
        </w:rPr>
      </w:pPr>
      <w:proofErr w:type="gramStart"/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 Feedback</w:t>
      </w:r>
      <w:proofErr w:type="gramEnd"/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D565E1" w:rsidRPr="00BB7B67" w:rsidRDefault="00D565E1" w:rsidP="00D565E1">
      <w:pPr>
        <w:rPr>
          <w:rFonts w:ascii="Arial" w:hAnsi="Arial" w:cs="Arial"/>
          <w:b/>
          <w:lang w:val="en-US"/>
        </w:rPr>
      </w:pPr>
    </w:p>
    <w:p w:rsidR="00D565E1" w:rsidRPr="00BB7B67" w:rsidRDefault="00D565E1" w:rsidP="00D565E1">
      <w:pPr>
        <w:rPr>
          <w:rFonts w:ascii="Arial" w:hAnsi="Arial" w:cs="Arial"/>
          <w:b/>
          <w:lang w:val="en-US"/>
        </w:rPr>
      </w:pPr>
    </w:p>
    <w:p w:rsidR="00D565E1" w:rsidRPr="00BB7B67" w:rsidRDefault="00D565E1" w:rsidP="00D565E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D565E1" w:rsidRPr="00BB7B67" w:rsidRDefault="00D565E1" w:rsidP="00D565E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D565E1" w:rsidRPr="00BB7B67" w:rsidRDefault="00D565E1" w:rsidP="00D565E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D565E1" w:rsidRPr="00BB7B67" w:rsidRDefault="00D565E1" w:rsidP="00D565E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D565E1" w:rsidRDefault="00D565E1" w:rsidP="00D565E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D565E1" w:rsidRPr="00BB7B67" w:rsidRDefault="00D565E1" w:rsidP="00D565E1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D565E1" w:rsidRDefault="00D565E1" w:rsidP="00D565E1">
      <w:pPr>
        <w:rPr>
          <w:rFonts w:ascii="Arial" w:hAnsi="Arial" w:cs="Arial"/>
          <w:b/>
          <w:lang w:val="en-US"/>
        </w:rPr>
      </w:pPr>
    </w:p>
    <w:p w:rsidR="00D565E1" w:rsidRDefault="00D565E1" w:rsidP="00D565E1">
      <w:pPr>
        <w:rPr>
          <w:rFonts w:ascii="Arial" w:hAnsi="Arial" w:cs="Arial"/>
          <w:b/>
          <w:lang w:val="en-US"/>
        </w:rPr>
        <w:sectPr w:rsidR="00D565E1" w:rsidSect="004204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565E1" w:rsidRDefault="00D565E1" w:rsidP="00D565E1">
      <w:pPr>
        <w:rPr>
          <w:rFonts w:ascii="Arial" w:hAnsi="Arial" w:cs="Arial"/>
          <w:b/>
          <w:lang w:val="en-US"/>
        </w:rPr>
      </w:pPr>
    </w:p>
    <w:p w:rsidR="00D565E1" w:rsidRDefault="00D565E1" w:rsidP="00D565E1">
      <w:pPr>
        <w:rPr>
          <w:rFonts w:ascii="Arial" w:hAnsi="Arial" w:cs="Arial"/>
          <w:b/>
          <w:lang w:val="en-US"/>
        </w:rPr>
      </w:pPr>
    </w:p>
    <w:p w:rsidR="00D565E1" w:rsidRDefault="00D565E1" w:rsidP="00D565E1">
      <w:pPr>
        <w:rPr>
          <w:rFonts w:ascii="Arial" w:hAnsi="Arial" w:cs="Arial"/>
          <w:b/>
          <w:lang w:val="en-US"/>
        </w:rPr>
      </w:pPr>
    </w:p>
    <w:p w:rsidR="00D565E1" w:rsidRDefault="00D565E1" w:rsidP="00D565E1">
      <w:pPr>
        <w:rPr>
          <w:rFonts w:ascii="Arial" w:hAnsi="Arial" w:cs="Arial"/>
          <w:b/>
          <w:lang w:val="en-US"/>
        </w:rPr>
      </w:pPr>
    </w:p>
    <w:p w:rsidR="00D565E1" w:rsidRDefault="00D565E1" w:rsidP="00D565E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D565E1" w:rsidRDefault="00D565E1" w:rsidP="00D565E1">
      <w:pPr>
        <w:rPr>
          <w:rFonts w:ascii="Arial" w:hAnsi="Arial" w:cs="Arial"/>
          <w:b/>
          <w:lang w:val="en-US"/>
        </w:rPr>
      </w:pPr>
    </w:p>
    <w:p w:rsidR="00D565E1" w:rsidRPr="00B06ECC" w:rsidRDefault="00D565E1" w:rsidP="00D565E1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9</w:t>
      </w:r>
      <w:r w:rsidRPr="00B06ECC">
        <w:rPr>
          <w:color w:val="5B9BD5" w:themeColor="accent1"/>
          <w:sz w:val="28"/>
          <w:szCs w:val="28"/>
        </w:rPr>
        <w:t xml:space="preserve"> English Assessment pointers – Reading</w:t>
      </w:r>
      <w:r>
        <w:rPr>
          <w:color w:val="5B9BD5" w:themeColor="accent1"/>
          <w:sz w:val="28"/>
          <w:szCs w:val="28"/>
        </w:rPr>
        <w:t>, Viewing and Writing</w:t>
      </w:r>
    </w:p>
    <w:tbl>
      <w:tblPr>
        <w:tblStyle w:val="TableGrid"/>
        <w:tblW w:w="14756" w:type="dxa"/>
        <w:tblInd w:w="-113" w:type="dxa"/>
        <w:tblLook w:val="04A0" w:firstRow="1" w:lastRow="0" w:firstColumn="1" w:lastColumn="0" w:noHBand="0" w:noVBand="1"/>
      </w:tblPr>
      <w:tblGrid>
        <w:gridCol w:w="1333"/>
        <w:gridCol w:w="3112"/>
        <w:gridCol w:w="2789"/>
        <w:gridCol w:w="2240"/>
        <w:gridCol w:w="2967"/>
        <w:gridCol w:w="2315"/>
      </w:tblGrid>
      <w:tr w:rsidR="00D565E1" w:rsidRPr="00B06ECC" w:rsidTr="003F183D">
        <w:tc>
          <w:tcPr>
            <w:tcW w:w="1333" w:type="dxa"/>
            <w:shd w:val="clear" w:color="auto" w:fill="DEEAF6" w:themeFill="accent1" w:themeFillTint="33"/>
          </w:tcPr>
          <w:p w:rsidR="00D565E1" w:rsidRPr="00B06ECC" w:rsidRDefault="00D565E1" w:rsidP="003F183D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DEEAF6" w:themeFill="accent1" w:themeFillTint="33"/>
            <w:vAlign w:val="center"/>
          </w:tcPr>
          <w:p w:rsidR="00D565E1" w:rsidRPr="00B06ECC" w:rsidRDefault="00D565E1" w:rsidP="003F183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D565E1" w:rsidRPr="00B06ECC" w:rsidRDefault="00D565E1" w:rsidP="003F183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789" w:type="dxa"/>
            <w:shd w:val="clear" w:color="auto" w:fill="DEEAF6" w:themeFill="accent1" w:themeFillTint="33"/>
            <w:vAlign w:val="center"/>
          </w:tcPr>
          <w:p w:rsidR="00D565E1" w:rsidRPr="00B06ECC" w:rsidRDefault="00D565E1" w:rsidP="003F183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D565E1" w:rsidRPr="00B06ECC" w:rsidRDefault="00D565E1" w:rsidP="003F183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240" w:type="dxa"/>
            <w:shd w:val="clear" w:color="auto" w:fill="DEEAF6" w:themeFill="accent1" w:themeFillTint="33"/>
            <w:vAlign w:val="center"/>
          </w:tcPr>
          <w:p w:rsidR="00D565E1" w:rsidRPr="00B06ECC" w:rsidRDefault="00D565E1" w:rsidP="003F183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D565E1" w:rsidRPr="00B06ECC" w:rsidRDefault="00D565E1" w:rsidP="003F183D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D565E1" w:rsidRPr="00B06ECC" w:rsidRDefault="00D565E1" w:rsidP="003F183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D565E1" w:rsidRPr="00B06ECC" w:rsidRDefault="00D565E1" w:rsidP="003F183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315" w:type="dxa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565E1" w:rsidRPr="00B06ECC" w:rsidRDefault="00D565E1" w:rsidP="003F183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D565E1" w:rsidRPr="00B06ECC" w:rsidRDefault="00D565E1" w:rsidP="003F183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D565E1" w:rsidRPr="00B06ECC" w:rsidTr="003F183D">
        <w:tc>
          <w:tcPr>
            <w:tcW w:w="1333" w:type="dxa"/>
            <w:shd w:val="clear" w:color="auto" w:fill="DEEAF6" w:themeFill="accent1" w:themeFillTint="33"/>
          </w:tcPr>
          <w:p w:rsidR="00D565E1" w:rsidRPr="00E25E5C" w:rsidRDefault="00D565E1" w:rsidP="003F183D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3112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Evaluates the way that the author has used text structures in innovative ways for specific audiences and purposes. </w:t>
            </w:r>
          </w:p>
        </w:tc>
        <w:tc>
          <w:tcPr>
            <w:tcW w:w="2789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Explains the way that the author has manipulated text structures for specific purposes and audiences. </w:t>
            </w:r>
          </w:p>
        </w:tc>
        <w:tc>
          <w:tcPr>
            <w:tcW w:w="2240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Analyses ways that text structures have been manipulated for effect.</w:t>
            </w:r>
          </w:p>
        </w:tc>
        <w:tc>
          <w:tcPr>
            <w:tcW w:w="2967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way that text structures have been manipulated for effect.</w:t>
            </w:r>
          </w:p>
        </w:tc>
        <w:tc>
          <w:tcPr>
            <w:tcW w:w="2315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D565E1" w:rsidRPr="00B06ECC" w:rsidTr="003F183D">
        <w:tc>
          <w:tcPr>
            <w:tcW w:w="1333" w:type="dxa"/>
            <w:vMerge w:val="restart"/>
            <w:shd w:val="clear" w:color="auto" w:fill="DEEAF6" w:themeFill="accent1" w:themeFillTint="33"/>
          </w:tcPr>
          <w:p w:rsidR="00D565E1" w:rsidRPr="00E25E5C" w:rsidRDefault="00D565E1" w:rsidP="003F183D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Conventions of text</w:t>
            </w:r>
          </w:p>
          <w:p w:rsidR="00D565E1" w:rsidRPr="00E25E5C" w:rsidRDefault="00D565E1" w:rsidP="003F183D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D565E1" w:rsidRPr="00E25E5C" w:rsidRDefault="00D565E1" w:rsidP="003F183D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D565E1" w:rsidRPr="00E25E5C" w:rsidRDefault="00D565E1" w:rsidP="003F183D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D565E1" w:rsidRPr="00E25E5C" w:rsidRDefault="00D565E1" w:rsidP="003F183D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3112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789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240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how images, vocabulary choices and language features are used to create meaning.</w:t>
            </w:r>
          </w:p>
        </w:tc>
        <w:tc>
          <w:tcPr>
            <w:tcW w:w="2967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how images, vocabulary choices and language features have been used in a text.</w:t>
            </w:r>
          </w:p>
        </w:tc>
        <w:tc>
          <w:tcPr>
            <w:tcW w:w="2315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D565E1" w:rsidRPr="00B06ECC" w:rsidTr="003F183D">
        <w:tc>
          <w:tcPr>
            <w:tcW w:w="1333" w:type="dxa"/>
            <w:vMerge/>
            <w:shd w:val="clear" w:color="auto" w:fill="DEEAF6" w:themeFill="accent1" w:themeFillTint="33"/>
          </w:tcPr>
          <w:p w:rsidR="00D565E1" w:rsidRPr="00E25E5C" w:rsidRDefault="00D565E1" w:rsidP="003F183D">
            <w:pPr>
              <w:spacing w:after="60"/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the effect of figurative language devices on meaning in a text.</w:t>
            </w:r>
          </w:p>
        </w:tc>
        <w:tc>
          <w:tcPr>
            <w:tcW w:w="2789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effect of figurative language devices on meaning in a text.</w:t>
            </w:r>
          </w:p>
        </w:tc>
        <w:tc>
          <w:tcPr>
            <w:tcW w:w="2240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and defines some examples of figurative language used in a text.</w:t>
            </w:r>
          </w:p>
        </w:tc>
        <w:tc>
          <w:tcPr>
            <w:tcW w:w="2967" w:type="dxa"/>
          </w:tcPr>
          <w:p w:rsidR="00D565E1" w:rsidRPr="00F51971" w:rsidRDefault="00D565E1" w:rsidP="003F183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simple figurative language devices used in a text.</w:t>
            </w:r>
          </w:p>
        </w:tc>
        <w:tc>
          <w:tcPr>
            <w:tcW w:w="2315" w:type="dxa"/>
          </w:tcPr>
          <w:p w:rsidR="00D565E1" w:rsidRDefault="00D565E1" w:rsidP="003F183D">
            <w:pPr>
              <w:spacing w:after="160" w:line="259" w:lineRule="auto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  <w:p w:rsidR="00D565E1" w:rsidRPr="00F51971" w:rsidRDefault="00D565E1" w:rsidP="003F183D">
            <w:pPr>
              <w:rPr>
                <w:sz w:val="18"/>
                <w:szCs w:val="18"/>
              </w:rPr>
            </w:pPr>
          </w:p>
        </w:tc>
      </w:tr>
      <w:tr w:rsidR="00D565E1" w:rsidRPr="00C53A9D" w:rsidTr="003F183D">
        <w:tc>
          <w:tcPr>
            <w:tcW w:w="1333" w:type="dxa"/>
            <w:vMerge w:val="restart"/>
            <w:tcBorders>
              <w:bottom w:val="nil"/>
            </w:tcBorders>
            <w:shd w:val="clear" w:color="auto" w:fill="DEEAF6" w:themeFill="accent1" w:themeFillTint="33"/>
          </w:tcPr>
          <w:p w:rsidR="00D565E1" w:rsidRPr="00326D78" w:rsidRDefault="00D565E1" w:rsidP="003F183D">
            <w:pPr>
              <w:rPr>
                <w:b/>
                <w:sz w:val="18"/>
                <w:szCs w:val="18"/>
                <w:lang w:eastAsia="en-AU"/>
              </w:rPr>
            </w:pPr>
            <w:r w:rsidRPr="00326D78">
              <w:rPr>
                <w:b/>
                <w:sz w:val="18"/>
                <w:szCs w:val="18"/>
                <w:lang w:eastAsia="en-AU"/>
              </w:rPr>
              <w:t>WRITING</w:t>
            </w:r>
          </w:p>
          <w:p w:rsidR="00D565E1" w:rsidRDefault="00D565E1" w:rsidP="003F183D">
            <w:pPr>
              <w:rPr>
                <w:sz w:val="18"/>
                <w:szCs w:val="18"/>
                <w:lang w:eastAsia="en-AU"/>
              </w:rPr>
            </w:pPr>
          </w:p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Language features</w:t>
            </w:r>
          </w:p>
        </w:tc>
        <w:tc>
          <w:tcPr>
            <w:tcW w:w="3112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fluently and with precision, using a range of sentence structures.</w:t>
            </w:r>
          </w:p>
        </w:tc>
        <w:tc>
          <w:tcPr>
            <w:tcW w:w="2789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a range of sentence structures.</w:t>
            </w:r>
          </w:p>
        </w:tc>
        <w:tc>
          <w:tcPr>
            <w:tcW w:w="2240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2967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Presents ideas, using some simple sentence structures, though some structures may detract from meaning.</w:t>
            </w:r>
          </w:p>
        </w:tc>
        <w:tc>
          <w:tcPr>
            <w:tcW w:w="2315" w:type="dxa"/>
            <w:tcBorders>
              <w:top w:val="nil"/>
              <w:right w:val="single" w:sz="4" w:space="0" w:color="auto"/>
            </w:tcBorders>
          </w:tcPr>
          <w:p w:rsidR="00D565E1" w:rsidRDefault="00D565E1" w:rsidP="003F183D">
            <w:pPr>
              <w:spacing w:after="160" w:line="259" w:lineRule="auto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  <w:p w:rsidR="00D565E1" w:rsidRPr="00C53A9D" w:rsidRDefault="00D565E1" w:rsidP="003F183D">
            <w:pPr>
              <w:rPr>
                <w:sz w:val="18"/>
                <w:szCs w:val="18"/>
              </w:rPr>
            </w:pPr>
          </w:p>
        </w:tc>
      </w:tr>
      <w:tr w:rsidR="00D565E1" w:rsidRPr="00C53A9D" w:rsidTr="003F183D">
        <w:tc>
          <w:tcPr>
            <w:tcW w:w="1333" w:type="dxa"/>
            <w:vMerge/>
            <w:tcBorders>
              <w:bottom w:val="nil"/>
            </w:tcBorders>
            <w:shd w:val="clear" w:color="auto" w:fill="DEEAF6" w:themeFill="accent1" w:themeFillTint="33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effective language choices and uses literary terminology appropriately.</w:t>
            </w:r>
          </w:p>
        </w:tc>
        <w:tc>
          <w:tcPr>
            <w:tcW w:w="2789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appropriate language choices and integrates literary terms correctly.</w:t>
            </w:r>
          </w:p>
        </w:tc>
        <w:tc>
          <w:tcPr>
            <w:tcW w:w="2240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conventional language choices and uses familiar literary terms.</w:t>
            </w:r>
          </w:p>
        </w:tc>
        <w:tc>
          <w:tcPr>
            <w:tcW w:w="2967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mostly simple language and some colloquial expressions that may be inappropriate for the task.</w:t>
            </w:r>
          </w:p>
        </w:tc>
        <w:tc>
          <w:tcPr>
            <w:tcW w:w="2315" w:type="dxa"/>
            <w:tcBorders>
              <w:right w:val="single" w:sz="4" w:space="0" w:color="auto"/>
            </w:tcBorders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D565E1" w:rsidRPr="00C53A9D" w:rsidTr="003F183D"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2789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2240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common and familiar words accurately.</w:t>
            </w:r>
          </w:p>
        </w:tc>
        <w:tc>
          <w:tcPr>
            <w:tcW w:w="2967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Misspells some familiar words.</w:t>
            </w:r>
          </w:p>
        </w:tc>
        <w:tc>
          <w:tcPr>
            <w:tcW w:w="2315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D565E1" w:rsidRPr="00C53A9D" w:rsidTr="003F183D"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D565E1" w:rsidRPr="00C53A9D" w:rsidRDefault="00D565E1" w:rsidP="003F183D">
            <w:pPr>
              <w:rPr>
                <w:sz w:val="18"/>
                <w:szCs w:val="18"/>
                <w:lang w:eastAsia="en-AU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2789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240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common, and some complex, punctuation accurately.</w:t>
            </w:r>
          </w:p>
        </w:tc>
        <w:tc>
          <w:tcPr>
            <w:tcW w:w="2967" w:type="dxa"/>
          </w:tcPr>
          <w:p w:rsidR="00D565E1" w:rsidRPr="00C53A9D" w:rsidRDefault="00D565E1" w:rsidP="003F183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correct punctuation inconsistently.</w:t>
            </w:r>
          </w:p>
        </w:tc>
        <w:tc>
          <w:tcPr>
            <w:tcW w:w="2315" w:type="dxa"/>
          </w:tcPr>
          <w:p w:rsidR="00D565E1" w:rsidRDefault="00D565E1" w:rsidP="003F183D">
            <w:pPr>
              <w:spacing w:after="160" w:line="259" w:lineRule="auto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  <w:p w:rsidR="00D565E1" w:rsidRPr="00F51971" w:rsidRDefault="00D565E1" w:rsidP="003F183D">
            <w:pPr>
              <w:rPr>
                <w:sz w:val="18"/>
                <w:szCs w:val="18"/>
              </w:rPr>
            </w:pPr>
          </w:p>
        </w:tc>
      </w:tr>
    </w:tbl>
    <w:p w:rsidR="00D565E1" w:rsidRDefault="00D565E1" w:rsidP="00D565E1"/>
    <w:p w:rsidR="00C63BC9" w:rsidRDefault="00C63BC9"/>
    <w:sectPr w:rsidR="00C63BC9" w:rsidSect="00481F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E1"/>
    <w:rsid w:val="00C63BC9"/>
    <w:rsid w:val="00D5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50EE"/>
  <w15:chartTrackingRefBased/>
  <w15:docId w15:val="{74C99247-C61F-4503-8F8F-02FCD33E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5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D565E1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E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23E8BE34</Template>
  <TotalTime>6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1</cp:revision>
  <cp:lastPrinted>2019-11-06T06:40:00Z</cp:lastPrinted>
  <dcterms:created xsi:type="dcterms:W3CDTF">2019-11-06T06:36:00Z</dcterms:created>
  <dcterms:modified xsi:type="dcterms:W3CDTF">2019-11-06T06:42:00Z</dcterms:modified>
</cp:coreProperties>
</file>