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899" w:rsidRPr="003344E9" w:rsidRDefault="002F0D8B" w:rsidP="00793A91">
      <w:pPr>
        <w:pStyle w:val="Heading1"/>
        <w:ind w:left="-426"/>
        <w:jc w:val="center"/>
        <w:rPr>
          <w:b/>
          <w:color w:val="auto"/>
          <w:sz w:val="52"/>
          <w:szCs w:val="36"/>
        </w:rPr>
      </w:pPr>
      <w:r w:rsidRPr="003344E9">
        <w:rPr>
          <w:b/>
          <w:color w:val="auto"/>
          <w:sz w:val="48"/>
          <w:szCs w:val="36"/>
          <w:u w:val="single"/>
        </w:rPr>
        <w:t>Semester 1</w:t>
      </w:r>
      <w:r w:rsidR="00F11EA3" w:rsidRPr="003344E9">
        <w:rPr>
          <w:b/>
          <w:color w:val="auto"/>
          <w:sz w:val="48"/>
          <w:szCs w:val="36"/>
          <w:u w:val="single"/>
        </w:rPr>
        <w:t xml:space="preserve">: </w:t>
      </w:r>
      <w:r w:rsidR="004C3AF0" w:rsidRPr="003344E9">
        <w:rPr>
          <w:b/>
          <w:color w:val="auto"/>
          <w:sz w:val="48"/>
          <w:szCs w:val="36"/>
          <w:u w:val="single"/>
        </w:rPr>
        <w:t>A</w:t>
      </w:r>
      <w:r w:rsidR="00BA0BAA" w:rsidRPr="003344E9">
        <w:rPr>
          <w:b/>
          <w:color w:val="auto"/>
          <w:sz w:val="48"/>
          <w:szCs w:val="36"/>
          <w:u w:val="single"/>
        </w:rPr>
        <w:t>ssessment O</w:t>
      </w:r>
      <w:r w:rsidR="007D70D1" w:rsidRPr="003344E9">
        <w:rPr>
          <w:b/>
          <w:color w:val="auto"/>
          <w:sz w:val="48"/>
          <w:szCs w:val="36"/>
          <w:u w:val="single"/>
        </w:rPr>
        <w:t>utline</w:t>
      </w:r>
      <w:r w:rsidR="00E15698" w:rsidRPr="003344E9">
        <w:rPr>
          <w:b/>
          <w:color w:val="auto"/>
          <w:sz w:val="48"/>
          <w:szCs w:val="36"/>
          <w:u w:val="single"/>
        </w:rPr>
        <w:t>:</w:t>
      </w:r>
      <w:r w:rsidR="001931C0" w:rsidRPr="003344E9">
        <w:rPr>
          <w:b/>
          <w:color w:val="auto"/>
          <w:sz w:val="48"/>
          <w:szCs w:val="36"/>
        </w:rPr>
        <w:t xml:space="preserve"> </w:t>
      </w:r>
      <w:r w:rsidR="001970FF" w:rsidRPr="003344E9">
        <w:rPr>
          <w:b/>
          <w:color w:val="auto"/>
          <w:sz w:val="48"/>
          <w:szCs w:val="36"/>
        </w:rPr>
        <w:t xml:space="preserve">Year 9 HASS </w:t>
      </w:r>
      <w:r w:rsidR="00793A91" w:rsidRPr="003344E9">
        <w:rPr>
          <w:b/>
          <w:color w:val="auto"/>
          <w:sz w:val="48"/>
          <w:szCs w:val="36"/>
        </w:rPr>
        <w:t>–</w:t>
      </w:r>
      <w:r w:rsidR="001970FF" w:rsidRPr="003344E9">
        <w:rPr>
          <w:b/>
          <w:color w:val="auto"/>
          <w:sz w:val="48"/>
          <w:szCs w:val="36"/>
        </w:rPr>
        <w:t xml:space="preserve"> 201</w:t>
      </w:r>
      <w:r w:rsidRPr="003344E9">
        <w:rPr>
          <w:b/>
          <w:color w:val="auto"/>
          <w:sz w:val="48"/>
          <w:szCs w:val="36"/>
        </w:rPr>
        <w:t>8</w:t>
      </w:r>
      <w:r w:rsidR="00793A91" w:rsidRPr="003344E9">
        <w:rPr>
          <w:b/>
          <w:color w:val="auto"/>
          <w:sz w:val="48"/>
          <w:szCs w:val="36"/>
        </w:rPr>
        <w:t xml:space="preserve"> </w:t>
      </w:r>
      <w:r w:rsidR="001970FF" w:rsidRPr="003344E9">
        <w:rPr>
          <w:b/>
          <w:color w:val="auto"/>
          <w:sz w:val="48"/>
          <w:szCs w:val="36"/>
        </w:rPr>
        <w:t xml:space="preserve">Geography and </w:t>
      </w:r>
      <w:r w:rsidR="009A1430" w:rsidRPr="003344E9">
        <w:rPr>
          <w:b/>
          <w:color w:val="auto"/>
          <w:sz w:val="48"/>
          <w:szCs w:val="36"/>
        </w:rPr>
        <w:t xml:space="preserve">Economics </w:t>
      </w:r>
      <w:r w:rsidR="001970FF" w:rsidRPr="003344E9">
        <w:rPr>
          <w:b/>
          <w:color w:val="auto"/>
          <w:sz w:val="48"/>
          <w:szCs w:val="36"/>
        </w:rPr>
        <w:t>&amp;</w:t>
      </w:r>
      <w:r w:rsidR="009A1430" w:rsidRPr="003344E9">
        <w:rPr>
          <w:b/>
          <w:color w:val="auto"/>
          <w:sz w:val="44"/>
          <w:szCs w:val="36"/>
        </w:rPr>
        <w:t xml:space="preserve"> </w:t>
      </w:r>
      <w:r w:rsidR="009A1430" w:rsidRPr="003344E9">
        <w:rPr>
          <w:b/>
          <w:color w:val="auto"/>
          <w:sz w:val="48"/>
          <w:szCs w:val="36"/>
        </w:rPr>
        <w:t xml:space="preserve">Business </w:t>
      </w:r>
    </w:p>
    <w:p w:rsidR="00437A9F" w:rsidRDefault="00793A91" w:rsidP="00AB2394">
      <w:pPr>
        <w:jc w:val="center"/>
        <w:rPr>
          <w:i/>
          <w:sz w:val="28"/>
          <w:lang w:val="en-GB" w:eastAsia="ja-JP"/>
        </w:rPr>
      </w:pPr>
      <w:r w:rsidRPr="003344E9">
        <w:rPr>
          <w:i/>
          <w:sz w:val="28"/>
          <w:lang w:val="en-GB" w:eastAsia="ja-JP"/>
        </w:rPr>
        <w:t>Content: Geography (Biomes and Food Security, Geographies of Interconnection</w:t>
      </w:r>
      <w:r w:rsidR="008617FA" w:rsidRPr="003344E9">
        <w:rPr>
          <w:i/>
          <w:sz w:val="28"/>
          <w:lang w:val="en-GB" w:eastAsia="ja-JP"/>
        </w:rPr>
        <w:t xml:space="preserve">) </w:t>
      </w:r>
    </w:p>
    <w:p w:rsidR="003344E9" w:rsidRPr="00AB2394" w:rsidRDefault="00793A91" w:rsidP="00AB2394">
      <w:pPr>
        <w:jc w:val="center"/>
        <w:rPr>
          <w:i/>
          <w:sz w:val="28"/>
          <w:lang w:val="en-GB" w:eastAsia="ja-JP"/>
        </w:rPr>
      </w:pPr>
      <w:r w:rsidRPr="003344E9">
        <w:rPr>
          <w:i/>
          <w:sz w:val="28"/>
          <w:lang w:val="en-GB" w:eastAsia="ja-JP"/>
        </w:rPr>
        <w:t xml:space="preserve">Economics &amp; </w:t>
      </w:r>
      <w:r w:rsidR="003344E9" w:rsidRPr="003344E9">
        <w:rPr>
          <w:i/>
          <w:sz w:val="28"/>
          <w:lang w:val="en-GB" w:eastAsia="ja-JP"/>
        </w:rPr>
        <w:t>Business (</w:t>
      </w:r>
      <w:r w:rsidRPr="003344E9">
        <w:rPr>
          <w:i/>
          <w:sz w:val="28"/>
          <w:lang w:val="en-GB" w:eastAsia="ja-JP"/>
        </w:rPr>
        <w:t>Australia and the Global Economy)</w:t>
      </w:r>
    </w:p>
    <w:tbl>
      <w:tblPr>
        <w:tblpPr w:leftFromText="180" w:rightFromText="180" w:vertAnchor="text" w:horzAnchor="page" w:tblpX="697" w:tblpY="31"/>
        <w:tblW w:w="5583" w:type="pct"/>
        <w:tblBorders>
          <w:top w:val="single" w:sz="4" w:space="0" w:color="D7C5E2" w:themeColor="accent4" w:themeTint="99"/>
          <w:left w:val="single" w:sz="4" w:space="0" w:color="D7C5E2" w:themeColor="accent4" w:themeTint="99"/>
          <w:bottom w:val="single" w:sz="4" w:space="0" w:color="D7C5E2" w:themeColor="accent4" w:themeTint="99"/>
          <w:right w:val="single" w:sz="4" w:space="0" w:color="D7C5E2" w:themeColor="accent4" w:themeTint="99"/>
          <w:insideH w:val="single" w:sz="4" w:space="0" w:color="D7C5E2" w:themeColor="accent4" w:themeTint="99"/>
          <w:insideV w:val="single" w:sz="4" w:space="0" w:color="D7C5E2" w:themeColor="accent4" w:themeTint="99"/>
        </w:tblBorders>
        <w:tblLayout w:type="fixed"/>
        <w:tblCellMar>
          <w:top w:w="11" w:type="dxa"/>
          <w:left w:w="0" w:type="dxa"/>
          <w:bottom w:w="11" w:type="dxa"/>
          <w:right w:w="0" w:type="dxa"/>
        </w:tblCellMar>
        <w:tblLook w:val="04A0" w:firstRow="1" w:lastRow="0" w:firstColumn="1" w:lastColumn="0" w:noHBand="0" w:noVBand="1"/>
      </w:tblPr>
      <w:tblGrid>
        <w:gridCol w:w="1984"/>
        <w:gridCol w:w="1416"/>
        <w:gridCol w:w="1416"/>
        <w:gridCol w:w="10781"/>
      </w:tblGrid>
      <w:tr w:rsidR="00340811" w:rsidRPr="0017191C" w:rsidTr="00361826">
        <w:trPr>
          <w:trHeight w:val="1393"/>
        </w:trPr>
        <w:tc>
          <w:tcPr>
            <w:tcW w:w="636" w:type="pct"/>
            <w:tcBorders>
              <w:left w:val="single" w:sz="4" w:space="0" w:color="FFFFFF" w:themeColor="background1"/>
              <w:right w:val="single" w:sz="4" w:space="0" w:color="FFFFFF" w:themeColor="background1"/>
            </w:tcBorders>
            <w:shd w:val="clear" w:color="auto" w:fill="92D050"/>
            <w:vAlign w:val="center"/>
          </w:tcPr>
          <w:p w:rsidR="00243995" w:rsidRPr="00F11EA3" w:rsidRDefault="00243995" w:rsidP="00361826">
            <w:pPr>
              <w:jc w:val="center"/>
              <w:rPr>
                <w:rFonts w:cs="Arial"/>
                <w:b/>
                <w:bCs/>
                <w:color w:val="FFFFFF" w:themeColor="background1"/>
                <w:lang w:val="en-US"/>
              </w:rPr>
            </w:pPr>
            <w:r w:rsidRPr="00F11EA3">
              <w:rPr>
                <w:rFonts w:cs="Arial"/>
                <w:b/>
                <w:bCs/>
                <w:color w:val="FFFFFF" w:themeColor="background1"/>
                <w:lang w:val="en-US"/>
              </w:rPr>
              <w:t xml:space="preserve">Assessment </w:t>
            </w:r>
            <w:r w:rsidRPr="00F11EA3">
              <w:rPr>
                <w:rFonts w:cs="Arial"/>
                <w:b/>
                <w:bCs/>
                <w:color w:val="FFFFFF" w:themeColor="background1"/>
                <w:lang w:val="en-US"/>
              </w:rPr>
              <w:br/>
              <w:t xml:space="preserve">type </w:t>
            </w:r>
          </w:p>
        </w:tc>
        <w:tc>
          <w:tcPr>
            <w:tcW w:w="454" w:type="pct"/>
            <w:tcBorders>
              <w:left w:val="single" w:sz="4" w:space="0" w:color="FFFFFF" w:themeColor="background1"/>
              <w:right w:val="single" w:sz="4" w:space="0" w:color="FFFFFF" w:themeColor="background1"/>
            </w:tcBorders>
            <w:shd w:val="clear" w:color="auto" w:fill="92D050"/>
            <w:vAlign w:val="center"/>
          </w:tcPr>
          <w:p w:rsidR="00243995" w:rsidRPr="00F11EA3" w:rsidRDefault="00243995" w:rsidP="00361826">
            <w:pPr>
              <w:jc w:val="center"/>
              <w:rPr>
                <w:rFonts w:cs="Arial"/>
                <w:b/>
                <w:color w:val="FFFFFF" w:themeColor="background1"/>
                <w:lang w:val="en-US" w:eastAsia="en-US"/>
              </w:rPr>
            </w:pPr>
            <w:r w:rsidRPr="00F11EA3">
              <w:rPr>
                <w:rFonts w:cs="Arial"/>
                <w:b/>
                <w:color w:val="FFFFFF" w:themeColor="background1"/>
                <w:lang w:val="en-US" w:eastAsia="en-US"/>
              </w:rPr>
              <w:t xml:space="preserve">Assessment </w:t>
            </w:r>
          </w:p>
          <w:p w:rsidR="00243995" w:rsidRPr="00F11EA3" w:rsidRDefault="00243995" w:rsidP="00361826">
            <w:pPr>
              <w:jc w:val="center"/>
              <w:rPr>
                <w:rFonts w:cs="Arial"/>
                <w:b/>
                <w:color w:val="FFFFFF" w:themeColor="background1"/>
                <w:lang w:val="en-US" w:eastAsia="en-US"/>
              </w:rPr>
            </w:pPr>
            <w:r w:rsidRPr="00F11EA3">
              <w:rPr>
                <w:rFonts w:cs="Arial"/>
                <w:b/>
                <w:color w:val="FFFFFF" w:themeColor="background1"/>
                <w:lang w:val="en-US" w:eastAsia="en-US"/>
              </w:rPr>
              <w:t xml:space="preserve">task </w:t>
            </w:r>
          </w:p>
          <w:p w:rsidR="00243995" w:rsidRPr="00F11EA3" w:rsidRDefault="00243995" w:rsidP="00361826">
            <w:pPr>
              <w:jc w:val="center"/>
              <w:rPr>
                <w:rFonts w:cs="Arial"/>
                <w:b/>
                <w:color w:val="FFFFFF" w:themeColor="background1"/>
                <w:lang w:val="en-US" w:eastAsia="en-US"/>
              </w:rPr>
            </w:pPr>
            <w:r w:rsidRPr="00F11EA3">
              <w:rPr>
                <w:rFonts w:cs="Arial"/>
                <w:b/>
                <w:color w:val="FFFFFF" w:themeColor="background1"/>
                <w:lang w:val="en-US" w:eastAsia="en-US"/>
              </w:rPr>
              <w:t>weighting</w:t>
            </w:r>
          </w:p>
        </w:tc>
        <w:tc>
          <w:tcPr>
            <w:tcW w:w="454" w:type="pct"/>
            <w:tcBorders>
              <w:left w:val="single" w:sz="4" w:space="0" w:color="FFFFFF" w:themeColor="background1"/>
              <w:right w:val="single" w:sz="4" w:space="0" w:color="FFFFFF" w:themeColor="background1"/>
            </w:tcBorders>
            <w:shd w:val="clear" w:color="auto" w:fill="92D050"/>
            <w:vAlign w:val="center"/>
          </w:tcPr>
          <w:p w:rsidR="00243995" w:rsidRPr="00F11EA3" w:rsidRDefault="00243995" w:rsidP="00361826">
            <w:pPr>
              <w:jc w:val="center"/>
              <w:rPr>
                <w:rFonts w:cs="Arial"/>
                <w:b/>
                <w:bCs/>
                <w:color w:val="FFFFFF" w:themeColor="background1"/>
                <w:lang w:val="en-US"/>
              </w:rPr>
            </w:pPr>
            <w:r w:rsidRPr="00F11EA3">
              <w:rPr>
                <w:rFonts w:cs="Arial"/>
                <w:b/>
                <w:bCs/>
                <w:color w:val="FFFFFF" w:themeColor="background1"/>
                <w:lang w:val="en-US"/>
              </w:rPr>
              <w:t xml:space="preserve">When/start and </w:t>
            </w:r>
            <w:r w:rsidRPr="00F11EA3">
              <w:rPr>
                <w:rFonts w:cs="Arial"/>
                <w:b/>
                <w:bCs/>
                <w:color w:val="FFFFFF" w:themeColor="background1"/>
                <w:lang w:val="en-US"/>
              </w:rPr>
              <w:br/>
              <w:t>submission date</w:t>
            </w:r>
          </w:p>
        </w:tc>
        <w:tc>
          <w:tcPr>
            <w:tcW w:w="3456" w:type="pct"/>
            <w:tcBorders>
              <w:left w:val="single" w:sz="4" w:space="0" w:color="FFFFFF" w:themeColor="background1"/>
            </w:tcBorders>
            <w:shd w:val="clear" w:color="auto" w:fill="92D050"/>
            <w:vAlign w:val="center"/>
            <w:hideMark/>
          </w:tcPr>
          <w:p w:rsidR="00243995" w:rsidRPr="00F11EA3" w:rsidRDefault="00243995" w:rsidP="00361826">
            <w:pPr>
              <w:jc w:val="center"/>
              <w:rPr>
                <w:rFonts w:cs="Arial"/>
                <w:b/>
                <w:bCs/>
                <w:color w:val="FFFFFF" w:themeColor="background1"/>
                <w:lang w:val="en-US"/>
              </w:rPr>
            </w:pPr>
            <w:r w:rsidRPr="00F11EA3">
              <w:rPr>
                <w:rFonts w:cs="Arial"/>
                <w:b/>
                <w:bCs/>
                <w:color w:val="FFFFFF" w:themeColor="background1"/>
                <w:lang w:val="en-US"/>
              </w:rPr>
              <w:t>Assessment task</w:t>
            </w:r>
          </w:p>
        </w:tc>
      </w:tr>
      <w:tr w:rsidR="00AB2394" w:rsidRPr="0017191C" w:rsidTr="00361826">
        <w:trPr>
          <w:trHeight w:val="314"/>
        </w:trPr>
        <w:tc>
          <w:tcPr>
            <w:tcW w:w="636" w:type="pct"/>
            <w:tcBorders>
              <w:top w:val="single" w:sz="4" w:space="0" w:color="auto"/>
              <w:bottom w:val="single" w:sz="4" w:space="0" w:color="auto"/>
            </w:tcBorders>
            <w:vAlign w:val="center"/>
          </w:tcPr>
          <w:p w:rsidR="00243995" w:rsidRPr="00434143" w:rsidRDefault="00E36D6D" w:rsidP="00361826">
            <w:pPr>
              <w:pStyle w:val="Title"/>
              <w:ind w:left="93" w:right="71"/>
              <w:rPr>
                <w:rFonts w:ascii="Arial" w:hAnsi="Arial" w:cs="Arial"/>
                <w:b w:val="0"/>
                <w:bCs w:val="0"/>
                <w:sz w:val="22"/>
                <w:szCs w:val="22"/>
              </w:rPr>
            </w:pPr>
            <w:r w:rsidRPr="00434143">
              <w:rPr>
                <w:rFonts w:ascii="Arial" w:hAnsi="Arial" w:cs="Arial"/>
                <w:b w:val="0"/>
                <w:bCs w:val="0"/>
                <w:sz w:val="22"/>
                <w:szCs w:val="22"/>
              </w:rPr>
              <w:t>Inquiry Task</w:t>
            </w:r>
          </w:p>
          <w:p w:rsidR="0022634E" w:rsidRPr="00434143" w:rsidRDefault="0022634E" w:rsidP="00361826">
            <w:pPr>
              <w:pStyle w:val="Title"/>
              <w:ind w:left="93" w:right="71"/>
              <w:rPr>
                <w:rFonts w:ascii="Arial" w:hAnsi="Arial" w:cs="Arial"/>
                <w:b w:val="0"/>
                <w:bCs w:val="0"/>
                <w:sz w:val="22"/>
                <w:szCs w:val="22"/>
              </w:rPr>
            </w:pPr>
            <w:r w:rsidRPr="00434143">
              <w:rPr>
                <w:rFonts w:ascii="Arial" w:hAnsi="Arial" w:cs="Arial"/>
                <w:b w:val="0"/>
                <w:bCs w:val="0"/>
                <w:sz w:val="22"/>
                <w:szCs w:val="22"/>
              </w:rPr>
              <w:t>(</w:t>
            </w:r>
            <w:r w:rsidR="00C27BFC" w:rsidRPr="00434143">
              <w:rPr>
                <w:rFonts w:ascii="Arial" w:hAnsi="Arial" w:cs="Arial"/>
                <w:b w:val="0"/>
                <w:bCs w:val="0"/>
                <w:sz w:val="22"/>
                <w:szCs w:val="22"/>
              </w:rPr>
              <w:t>Written Work</w:t>
            </w:r>
            <w:r w:rsidRPr="00434143">
              <w:rPr>
                <w:rFonts w:ascii="Arial" w:hAnsi="Arial" w:cs="Arial"/>
                <w:b w:val="0"/>
                <w:bCs w:val="0"/>
                <w:sz w:val="22"/>
                <w:szCs w:val="22"/>
              </w:rPr>
              <w:t>)</w:t>
            </w:r>
          </w:p>
        </w:tc>
        <w:tc>
          <w:tcPr>
            <w:tcW w:w="454" w:type="pct"/>
            <w:tcBorders>
              <w:top w:val="single" w:sz="4" w:space="0" w:color="auto"/>
              <w:bottom w:val="single" w:sz="4" w:space="0" w:color="auto"/>
            </w:tcBorders>
            <w:vAlign w:val="center"/>
          </w:tcPr>
          <w:p w:rsidR="00243995" w:rsidRPr="00434143" w:rsidRDefault="00026B90" w:rsidP="00361826">
            <w:pPr>
              <w:jc w:val="center"/>
              <w:rPr>
                <w:rFonts w:cs="Arial"/>
                <w:b/>
                <w:lang w:val="en-US" w:eastAsia="en-US"/>
              </w:rPr>
            </w:pPr>
            <w:r>
              <w:rPr>
                <w:rFonts w:cs="Arial"/>
                <w:b/>
                <w:lang w:val="en-US" w:eastAsia="en-US"/>
              </w:rPr>
              <w:t>7.5</w:t>
            </w:r>
            <w:r w:rsidR="00243995" w:rsidRPr="00434143">
              <w:rPr>
                <w:rFonts w:cs="Arial"/>
                <w:b/>
                <w:lang w:val="en-US" w:eastAsia="en-US"/>
              </w:rPr>
              <w:t>%</w:t>
            </w:r>
          </w:p>
        </w:tc>
        <w:tc>
          <w:tcPr>
            <w:tcW w:w="454" w:type="pct"/>
            <w:tcBorders>
              <w:top w:val="single" w:sz="4" w:space="0" w:color="auto"/>
              <w:bottom w:val="single" w:sz="4" w:space="0" w:color="auto"/>
            </w:tcBorders>
            <w:vAlign w:val="center"/>
          </w:tcPr>
          <w:p w:rsidR="00AB2394" w:rsidRDefault="00AB2394" w:rsidP="00361826">
            <w:pPr>
              <w:pStyle w:val="Title"/>
              <w:ind w:left="141"/>
              <w:rPr>
                <w:rFonts w:ascii="Arial" w:hAnsi="Arial" w:cs="Arial"/>
                <w:b w:val="0"/>
                <w:sz w:val="21"/>
                <w:szCs w:val="21"/>
                <w:lang w:val="en-AU"/>
              </w:rPr>
            </w:pPr>
            <w:r>
              <w:rPr>
                <w:rFonts w:ascii="Arial" w:hAnsi="Arial" w:cs="Arial"/>
                <w:b w:val="0"/>
                <w:sz w:val="21"/>
                <w:szCs w:val="21"/>
                <w:lang w:val="en-AU"/>
              </w:rPr>
              <w:t>Distributed Week 2</w:t>
            </w:r>
          </w:p>
          <w:p w:rsidR="00243995" w:rsidRPr="00AB2394" w:rsidRDefault="00793A91" w:rsidP="00361826">
            <w:pPr>
              <w:pStyle w:val="Title"/>
              <w:ind w:left="141"/>
              <w:rPr>
                <w:rFonts w:ascii="Arial" w:hAnsi="Arial" w:cs="Arial"/>
                <w:b w:val="0"/>
                <w:sz w:val="21"/>
                <w:szCs w:val="21"/>
                <w:lang w:val="en-AU"/>
              </w:rPr>
            </w:pPr>
            <w:r w:rsidRPr="00AB2394">
              <w:rPr>
                <w:rFonts w:ascii="Arial" w:hAnsi="Arial" w:cs="Arial"/>
                <w:b w:val="0"/>
                <w:sz w:val="21"/>
                <w:szCs w:val="21"/>
                <w:lang w:val="en-AU"/>
              </w:rPr>
              <w:t>Due Week 5</w:t>
            </w:r>
          </w:p>
        </w:tc>
        <w:tc>
          <w:tcPr>
            <w:tcW w:w="3456" w:type="pct"/>
            <w:tcBorders>
              <w:top w:val="single" w:sz="4" w:space="0" w:color="auto"/>
              <w:bottom w:val="single" w:sz="4" w:space="0" w:color="auto"/>
            </w:tcBorders>
            <w:vAlign w:val="center"/>
          </w:tcPr>
          <w:p w:rsidR="003867B2" w:rsidRPr="00793A91" w:rsidRDefault="003867B2" w:rsidP="00361826">
            <w:pPr>
              <w:tabs>
                <w:tab w:val="left" w:pos="4140"/>
                <w:tab w:val="left" w:pos="4800"/>
              </w:tabs>
              <w:ind w:left="93" w:right="71"/>
              <w:rPr>
                <w:rFonts w:cs="Arial"/>
                <w:b/>
                <w:bCs/>
                <w:lang w:eastAsia="en-US"/>
              </w:rPr>
            </w:pPr>
          </w:p>
          <w:p w:rsidR="00793A91" w:rsidRPr="00793A91" w:rsidRDefault="00E15698" w:rsidP="00361826">
            <w:pPr>
              <w:tabs>
                <w:tab w:val="left" w:pos="4140"/>
                <w:tab w:val="left" w:pos="4800"/>
              </w:tabs>
              <w:ind w:left="93" w:right="71"/>
              <w:rPr>
                <w:rFonts w:cs="Arial"/>
                <w:b/>
                <w:bCs/>
                <w:lang w:eastAsia="en-US"/>
              </w:rPr>
            </w:pPr>
            <w:r w:rsidRPr="00793A91">
              <w:rPr>
                <w:rFonts w:cs="Arial"/>
                <w:b/>
                <w:bCs/>
                <w:lang w:eastAsia="en-US"/>
              </w:rPr>
              <w:t>Assessment 1</w:t>
            </w:r>
            <w:r w:rsidR="00243995" w:rsidRPr="00793A91">
              <w:rPr>
                <w:rFonts w:cs="Arial"/>
                <w:b/>
                <w:bCs/>
                <w:lang w:eastAsia="en-US"/>
              </w:rPr>
              <w:t xml:space="preserve">: </w:t>
            </w:r>
          </w:p>
          <w:p w:rsidR="00A05496" w:rsidRPr="00793A91" w:rsidRDefault="00243995" w:rsidP="00361826">
            <w:pPr>
              <w:tabs>
                <w:tab w:val="left" w:pos="4140"/>
                <w:tab w:val="left" w:pos="4800"/>
              </w:tabs>
              <w:ind w:left="93" w:right="71"/>
              <w:rPr>
                <w:rFonts w:cs="Arial"/>
                <w:b/>
                <w:bCs/>
                <w:lang w:eastAsia="en-US"/>
              </w:rPr>
            </w:pPr>
            <w:r w:rsidRPr="00793A91">
              <w:rPr>
                <w:rFonts w:cs="Arial"/>
                <w:b/>
                <w:bCs/>
                <w:lang w:eastAsia="en-US"/>
              </w:rPr>
              <w:t xml:space="preserve">In-Class </w:t>
            </w:r>
            <w:r w:rsidR="00A05496" w:rsidRPr="00793A91">
              <w:rPr>
                <w:rFonts w:cs="Arial"/>
                <w:b/>
                <w:bCs/>
                <w:lang w:eastAsia="en-US"/>
              </w:rPr>
              <w:t>and Homework Inquiry/Research Task</w:t>
            </w:r>
            <w:r w:rsidRPr="00793A91">
              <w:rPr>
                <w:rFonts w:cs="Arial"/>
                <w:b/>
                <w:bCs/>
                <w:lang w:eastAsia="en-US"/>
              </w:rPr>
              <w:t>:</w:t>
            </w:r>
            <w:r w:rsidR="00C15211" w:rsidRPr="00793A91">
              <w:rPr>
                <w:rFonts w:cs="Arial"/>
                <w:b/>
                <w:bCs/>
                <w:lang w:eastAsia="en-US"/>
              </w:rPr>
              <w:t xml:space="preserve"> </w:t>
            </w:r>
          </w:p>
          <w:p w:rsidR="00243995" w:rsidRPr="00AB2394" w:rsidRDefault="003344E9" w:rsidP="00361826">
            <w:pPr>
              <w:tabs>
                <w:tab w:val="left" w:pos="4140"/>
                <w:tab w:val="left" w:pos="4800"/>
              </w:tabs>
              <w:ind w:left="93" w:right="71"/>
              <w:rPr>
                <w:rFonts w:cs="Arial"/>
                <w:bCs/>
                <w:sz w:val="20"/>
                <w:lang w:eastAsia="en-US"/>
              </w:rPr>
            </w:pPr>
            <w:r w:rsidRPr="00AB2394">
              <w:rPr>
                <w:rFonts w:cs="Arial"/>
                <w:bCs/>
                <w:sz w:val="20"/>
                <w:lang w:eastAsia="en-US"/>
              </w:rPr>
              <w:t xml:space="preserve">Students will investigate the relationship between </w:t>
            </w:r>
            <w:r w:rsidR="00A05496" w:rsidRPr="00AB2394">
              <w:rPr>
                <w:rFonts w:cs="Arial"/>
                <w:bCs/>
                <w:sz w:val="20"/>
                <w:lang w:eastAsia="en-US"/>
              </w:rPr>
              <w:t>World Population and Food Security</w:t>
            </w:r>
            <w:r w:rsidR="00340811" w:rsidRPr="00AB2394">
              <w:rPr>
                <w:rFonts w:cs="Arial"/>
                <w:bCs/>
                <w:sz w:val="20"/>
                <w:lang w:eastAsia="en-US"/>
              </w:rPr>
              <w:t>. Stu</w:t>
            </w:r>
            <w:r w:rsidR="00AB2394" w:rsidRPr="00AB2394">
              <w:rPr>
                <w:rFonts w:cs="Arial"/>
                <w:bCs/>
                <w:sz w:val="20"/>
                <w:lang w:eastAsia="en-US"/>
              </w:rPr>
              <w:t xml:space="preserve">dents will need to research, analyse, interpret and </w:t>
            </w:r>
            <w:r w:rsidR="00340811" w:rsidRPr="00AB2394">
              <w:rPr>
                <w:rFonts w:cs="Arial"/>
                <w:bCs/>
                <w:sz w:val="20"/>
                <w:lang w:eastAsia="en-US"/>
              </w:rPr>
              <w:t xml:space="preserve">evaluate sources which provide relevant and useful information about the topic. They will also research possible solutions, best practices and strategies that can be used to achieve Food Security now and for future generations. </w:t>
            </w:r>
            <w:r w:rsidR="00340811" w:rsidRPr="00AB2394">
              <w:rPr>
                <w:rFonts w:cs="Arial"/>
                <w:b/>
                <w:bCs/>
                <w:sz w:val="20"/>
                <w:lang w:eastAsia="en-US"/>
              </w:rPr>
              <w:t>Note</w:t>
            </w:r>
            <w:r w:rsidR="00340811" w:rsidRPr="00AB2394">
              <w:rPr>
                <w:rFonts w:cs="Arial"/>
                <w:bCs/>
                <w:sz w:val="20"/>
                <w:lang w:eastAsia="en-US"/>
              </w:rPr>
              <w:t xml:space="preserve"> students will complete validation questions for this Assessment as a part of Assessment 2.</w:t>
            </w:r>
          </w:p>
          <w:p w:rsidR="003867B2" w:rsidRPr="00793A91" w:rsidRDefault="003867B2" w:rsidP="00361826">
            <w:pPr>
              <w:tabs>
                <w:tab w:val="left" w:pos="4140"/>
                <w:tab w:val="left" w:pos="4800"/>
              </w:tabs>
              <w:ind w:right="71"/>
              <w:rPr>
                <w:rFonts w:cs="Arial"/>
                <w:b/>
                <w:bCs/>
                <w:lang w:eastAsia="en-US"/>
              </w:rPr>
            </w:pPr>
          </w:p>
        </w:tc>
      </w:tr>
      <w:tr w:rsidR="00AB2394" w:rsidRPr="0017191C" w:rsidTr="00361826">
        <w:trPr>
          <w:trHeight w:val="382"/>
        </w:trPr>
        <w:tc>
          <w:tcPr>
            <w:tcW w:w="636" w:type="pct"/>
            <w:tcBorders>
              <w:top w:val="single" w:sz="4" w:space="0" w:color="auto"/>
              <w:bottom w:val="single" w:sz="4" w:space="0" w:color="auto"/>
            </w:tcBorders>
            <w:vAlign w:val="center"/>
          </w:tcPr>
          <w:p w:rsidR="00243995" w:rsidRPr="00434143" w:rsidRDefault="003344E9" w:rsidP="00361826">
            <w:pPr>
              <w:pStyle w:val="Title"/>
              <w:ind w:left="93" w:right="71"/>
              <w:rPr>
                <w:rFonts w:ascii="Arial" w:hAnsi="Arial" w:cs="Arial"/>
                <w:b w:val="0"/>
                <w:bCs w:val="0"/>
                <w:sz w:val="22"/>
                <w:szCs w:val="22"/>
              </w:rPr>
            </w:pPr>
            <w:r>
              <w:rPr>
                <w:rFonts w:ascii="Arial" w:hAnsi="Arial" w:cs="Arial"/>
                <w:b w:val="0"/>
                <w:bCs w:val="0"/>
                <w:sz w:val="22"/>
                <w:szCs w:val="22"/>
              </w:rPr>
              <w:t>Multiple Choice Short Answer &amp;</w:t>
            </w:r>
          </w:p>
          <w:p w:rsidR="0025432A" w:rsidRPr="00434143" w:rsidRDefault="0025432A" w:rsidP="00361826">
            <w:pPr>
              <w:pStyle w:val="Title"/>
              <w:ind w:left="93" w:right="71"/>
              <w:rPr>
                <w:rFonts w:ascii="Arial" w:hAnsi="Arial" w:cs="Arial"/>
                <w:b w:val="0"/>
                <w:bCs w:val="0"/>
                <w:sz w:val="22"/>
                <w:szCs w:val="22"/>
              </w:rPr>
            </w:pPr>
            <w:r w:rsidRPr="00434143">
              <w:rPr>
                <w:rFonts w:ascii="Arial" w:hAnsi="Arial" w:cs="Arial"/>
                <w:b w:val="0"/>
                <w:bCs w:val="0"/>
                <w:sz w:val="22"/>
                <w:szCs w:val="22"/>
              </w:rPr>
              <w:t>Mapping Skills</w:t>
            </w:r>
          </w:p>
          <w:p w:rsidR="0022634E" w:rsidRPr="00434143" w:rsidRDefault="0022634E" w:rsidP="00361826">
            <w:pPr>
              <w:pStyle w:val="Title"/>
              <w:ind w:left="93" w:right="71"/>
              <w:rPr>
                <w:rFonts w:ascii="Arial" w:hAnsi="Arial" w:cs="Arial"/>
                <w:b w:val="0"/>
                <w:bCs w:val="0"/>
                <w:sz w:val="22"/>
                <w:szCs w:val="22"/>
              </w:rPr>
            </w:pPr>
            <w:r w:rsidRPr="00434143">
              <w:rPr>
                <w:rFonts w:ascii="Arial" w:hAnsi="Arial" w:cs="Arial"/>
                <w:b w:val="0"/>
                <w:bCs w:val="0"/>
                <w:sz w:val="22"/>
                <w:szCs w:val="22"/>
              </w:rPr>
              <w:t>(Test)</w:t>
            </w:r>
          </w:p>
        </w:tc>
        <w:tc>
          <w:tcPr>
            <w:tcW w:w="454" w:type="pct"/>
            <w:tcBorders>
              <w:top w:val="single" w:sz="4" w:space="0" w:color="auto"/>
              <w:bottom w:val="single" w:sz="4" w:space="0" w:color="auto"/>
            </w:tcBorders>
            <w:vAlign w:val="center"/>
          </w:tcPr>
          <w:p w:rsidR="00243995" w:rsidRPr="00434143" w:rsidRDefault="0009688C" w:rsidP="00361826">
            <w:pPr>
              <w:jc w:val="center"/>
              <w:rPr>
                <w:rFonts w:cs="Arial"/>
                <w:b/>
                <w:lang w:val="en-US" w:eastAsia="en-US"/>
              </w:rPr>
            </w:pPr>
            <w:r>
              <w:rPr>
                <w:rFonts w:cs="Arial"/>
                <w:b/>
                <w:lang w:val="en-US" w:eastAsia="en-US"/>
              </w:rPr>
              <w:t>5</w:t>
            </w:r>
            <w:r w:rsidR="00243995" w:rsidRPr="00434143">
              <w:rPr>
                <w:rFonts w:cs="Arial"/>
                <w:b/>
                <w:lang w:val="en-US" w:eastAsia="en-US"/>
              </w:rPr>
              <w:t>%</w:t>
            </w:r>
          </w:p>
        </w:tc>
        <w:tc>
          <w:tcPr>
            <w:tcW w:w="454" w:type="pct"/>
            <w:tcBorders>
              <w:top w:val="single" w:sz="4" w:space="0" w:color="auto"/>
              <w:bottom w:val="single" w:sz="4" w:space="0" w:color="auto"/>
            </w:tcBorders>
            <w:vAlign w:val="center"/>
          </w:tcPr>
          <w:p w:rsidR="00243995" w:rsidRPr="00AB2394" w:rsidRDefault="00243995" w:rsidP="00361826">
            <w:pPr>
              <w:pStyle w:val="Title"/>
              <w:ind w:left="141"/>
              <w:rPr>
                <w:rFonts w:ascii="Arial" w:hAnsi="Arial" w:cs="Arial"/>
                <w:b w:val="0"/>
                <w:bCs w:val="0"/>
                <w:sz w:val="21"/>
                <w:szCs w:val="21"/>
                <w:lang w:val="en-AU"/>
              </w:rPr>
            </w:pPr>
          </w:p>
          <w:p w:rsidR="00243995" w:rsidRPr="00AB2394" w:rsidRDefault="00793A91" w:rsidP="00361826">
            <w:pPr>
              <w:pStyle w:val="Title"/>
              <w:ind w:left="141"/>
              <w:rPr>
                <w:rFonts w:ascii="Arial" w:hAnsi="Arial" w:cs="Arial"/>
                <w:b w:val="0"/>
                <w:bCs w:val="0"/>
                <w:sz w:val="21"/>
                <w:szCs w:val="21"/>
                <w:lang w:val="en-AU"/>
              </w:rPr>
            </w:pPr>
            <w:r w:rsidRPr="00AB2394">
              <w:rPr>
                <w:rFonts w:ascii="Arial" w:hAnsi="Arial" w:cs="Arial"/>
                <w:b w:val="0"/>
                <w:bCs w:val="0"/>
                <w:sz w:val="21"/>
                <w:szCs w:val="21"/>
                <w:lang w:val="en-AU"/>
              </w:rPr>
              <w:t>Term 1</w:t>
            </w:r>
            <w:r w:rsidR="001C481D" w:rsidRPr="00AB2394">
              <w:rPr>
                <w:rFonts w:ascii="Arial" w:hAnsi="Arial" w:cs="Arial"/>
                <w:b w:val="0"/>
                <w:bCs w:val="0"/>
                <w:sz w:val="21"/>
                <w:szCs w:val="21"/>
                <w:lang w:val="en-AU"/>
              </w:rPr>
              <w:t>, Week 5</w:t>
            </w:r>
          </w:p>
          <w:p w:rsidR="00243995" w:rsidRPr="00AB2394" w:rsidRDefault="00243995" w:rsidP="00361826">
            <w:pPr>
              <w:pStyle w:val="Title"/>
              <w:ind w:left="141"/>
              <w:rPr>
                <w:rFonts w:ascii="Arial" w:hAnsi="Arial" w:cs="Arial"/>
                <w:b w:val="0"/>
                <w:sz w:val="21"/>
                <w:szCs w:val="21"/>
                <w:lang w:val="en-AU"/>
              </w:rPr>
            </w:pPr>
          </w:p>
        </w:tc>
        <w:tc>
          <w:tcPr>
            <w:tcW w:w="3456" w:type="pct"/>
            <w:tcBorders>
              <w:top w:val="single" w:sz="4" w:space="0" w:color="auto"/>
              <w:bottom w:val="single" w:sz="4" w:space="0" w:color="auto"/>
            </w:tcBorders>
            <w:vAlign w:val="center"/>
          </w:tcPr>
          <w:p w:rsidR="00340811" w:rsidRDefault="00340811" w:rsidP="00361826">
            <w:pPr>
              <w:pStyle w:val="Title"/>
              <w:tabs>
                <w:tab w:val="left" w:pos="4140"/>
              </w:tabs>
              <w:ind w:left="93" w:right="160"/>
              <w:jc w:val="left"/>
              <w:rPr>
                <w:rFonts w:ascii="Arial" w:hAnsi="Arial" w:cs="Arial"/>
                <w:sz w:val="22"/>
                <w:szCs w:val="22"/>
                <w:lang w:val="en-AU"/>
              </w:rPr>
            </w:pPr>
          </w:p>
          <w:p w:rsidR="00340811" w:rsidRDefault="00E15698" w:rsidP="00361826">
            <w:pPr>
              <w:pStyle w:val="Title"/>
              <w:tabs>
                <w:tab w:val="left" w:pos="4140"/>
              </w:tabs>
              <w:ind w:left="93" w:right="160"/>
              <w:jc w:val="left"/>
              <w:rPr>
                <w:rFonts w:ascii="Arial" w:hAnsi="Arial" w:cs="Arial"/>
                <w:sz w:val="22"/>
                <w:szCs w:val="22"/>
              </w:rPr>
            </w:pPr>
            <w:r w:rsidRPr="00434143">
              <w:rPr>
                <w:rFonts w:ascii="Arial" w:hAnsi="Arial" w:cs="Arial"/>
                <w:sz w:val="22"/>
                <w:szCs w:val="22"/>
                <w:lang w:val="en-AU"/>
              </w:rPr>
              <w:t xml:space="preserve">Assessment </w:t>
            </w:r>
            <w:r w:rsidR="00793A91">
              <w:rPr>
                <w:rFonts w:ascii="Arial" w:hAnsi="Arial" w:cs="Arial"/>
                <w:sz w:val="22"/>
                <w:szCs w:val="22"/>
                <w:lang w:val="en-AU"/>
              </w:rPr>
              <w:t>2</w:t>
            </w:r>
            <w:r w:rsidRPr="00434143">
              <w:rPr>
                <w:rFonts w:ascii="Arial" w:hAnsi="Arial" w:cs="Arial"/>
                <w:sz w:val="22"/>
                <w:szCs w:val="22"/>
                <w:lang w:val="en-AU"/>
              </w:rPr>
              <w:t xml:space="preserve">: </w:t>
            </w:r>
            <w:r w:rsidRPr="00434143">
              <w:rPr>
                <w:rFonts w:ascii="Arial" w:hAnsi="Arial" w:cs="Arial"/>
                <w:sz w:val="22"/>
                <w:szCs w:val="22"/>
              </w:rPr>
              <w:t xml:space="preserve"> In-Class</w:t>
            </w:r>
            <w:r w:rsidR="000808B7" w:rsidRPr="00434143">
              <w:rPr>
                <w:rFonts w:ascii="Arial" w:hAnsi="Arial" w:cs="Arial"/>
                <w:sz w:val="22"/>
                <w:szCs w:val="22"/>
              </w:rPr>
              <w:t xml:space="preserve"> Content</w:t>
            </w:r>
            <w:r w:rsidRPr="00434143">
              <w:rPr>
                <w:rFonts w:ascii="Arial" w:hAnsi="Arial" w:cs="Arial"/>
                <w:sz w:val="22"/>
                <w:szCs w:val="22"/>
              </w:rPr>
              <w:t xml:space="preserve"> </w:t>
            </w:r>
            <w:r w:rsidR="00DA4D4A" w:rsidRPr="00434143">
              <w:rPr>
                <w:rFonts w:ascii="Arial" w:hAnsi="Arial" w:cs="Arial"/>
                <w:sz w:val="22"/>
                <w:szCs w:val="22"/>
              </w:rPr>
              <w:t>Test</w:t>
            </w:r>
            <w:r w:rsidRPr="00434143">
              <w:rPr>
                <w:rFonts w:ascii="Arial" w:hAnsi="Arial" w:cs="Arial"/>
                <w:sz w:val="22"/>
                <w:szCs w:val="22"/>
              </w:rPr>
              <w:t xml:space="preserve">: </w:t>
            </w:r>
          </w:p>
          <w:p w:rsidR="00340811" w:rsidRPr="00AB2394" w:rsidRDefault="00340811" w:rsidP="00361826">
            <w:pPr>
              <w:pStyle w:val="Title"/>
              <w:tabs>
                <w:tab w:val="left" w:pos="4140"/>
              </w:tabs>
              <w:ind w:left="93" w:right="160"/>
              <w:jc w:val="left"/>
              <w:rPr>
                <w:rFonts w:ascii="Arial" w:hAnsi="Arial" w:cs="Arial"/>
                <w:b w:val="0"/>
                <w:sz w:val="20"/>
                <w:szCs w:val="22"/>
              </w:rPr>
            </w:pPr>
            <w:r w:rsidRPr="00AB2394">
              <w:rPr>
                <w:rFonts w:ascii="Arial" w:hAnsi="Arial" w:cs="Arial"/>
                <w:b w:val="0"/>
                <w:sz w:val="20"/>
                <w:szCs w:val="22"/>
              </w:rPr>
              <w:t xml:space="preserve">Students will complete an in-class test on topics covered in weeks 1-5. This will include applying Key Geographical concepts to the content. Content may include; Biomes, Ecosystems, Food Security and Mapping Skills. </w:t>
            </w:r>
          </w:p>
          <w:p w:rsidR="00243995" w:rsidRPr="00434143" w:rsidRDefault="00243995" w:rsidP="00361826">
            <w:pPr>
              <w:pStyle w:val="Title"/>
              <w:tabs>
                <w:tab w:val="left" w:pos="4140"/>
              </w:tabs>
              <w:ind w:left="93" w:right="160"/>
              <w:jc w:val="left"/>
              <w:rPr>
                <w:rFonts w:ascii="Arial" w:hAnsi="Arial" w:cs="Arial"/>
                <w:sz w:val="22"/>
                <w:szCs w:val="22"/>
                <w:lang w:val="en-AU"/>
              </w:rPr>
            </w:pPr>
          </w:p>
        </w:tc>
      </w:tr>
      <w:tr w:rsidR="00AB2394" w:rsidRPr="0017191C" w:rsidTr="00361826">
        <w:trPr>
          <w:trHeight w:val="1032"/>
        </w:trPr>
        <w:tc>
          <w:tcPr>
            <w:tcW w:w="636" w:type="pct"/>
            <w:tcBorders>
              <w:top w:val="single" w:sz="4" w:space="0" w:color="auto"/>
              <w:bottom w:val="single" w:sz="4" w:space="0" w:color="auto"/>
            </w:tcBorders>
            <w:vAlign w:val="center"/>
          </w:tcPr>
          <w:p w:rsidR="00D673D0" w:rsidRDefault="00D673D0" w:rsidP="00361826">
            <w:pPr>
              <w:pStyle w:val="Title"/>
              <w:ind w:left="93" w:right="71"/>
              <w:rPr>
                <w:rFonts w:ascii="Arial" w:hAnsi="Arial" w:cs="Arial"/>
                <w:b w:val="0"/>
                <w:bCs w:val="0"/>
                <w:sz w:val="22"/>
                <w:szCs w:val="22"/>
              </w:rPr>
            </w:pPr>
          </w:p>
          <w:p w:rsidR="00D673D0" w:rsidRPr="00434143" w:rsidRDefault="00D673D0" w:rsidP="00361826">
            <w:pPr>
              <w:pStyle w:val="Title"/>
              <w:ind w:left="93" w:right="71"/>
              <w:rPr>
                <w:rFonts w:ascii="Arial" w:hAnsi="Arial" w:cs="Arial"/>
                <w:b w:val="0"/>
                <w:bCs w:val="0"/>
                <w:sz w:val="22"/>
                <w:szCs w:val="22"/>
              </w:rPr>
            </w:pPr>
            <w:r w:rsidRPr="00434143">
              <w:rPr>
                <w:rFonts w:ascii="Arial" w:hAnsi="Arial" w:cs="Arial"/>
                <w:b w:val="0"/>
                <w:bCs w:val="0"/>
                <w:sz w:val="22"/>
                <w:szCs w:val="22"/>
              </w:rPr>
              <w:t>Mul</w:t>
            </w:r>
            <w:r w:rsidR="003344E9">
              <w:rPr>
                <w:rFonts w:ascii="Arial" w:hAnsi="Arial" w:cs="Arial"/>
                <w:b w:val="0"/>
                <w:bCs w:val="0"/>
                <w:sz w:val="22"/>
                <w:szCs w:val="22"/>
              </w:rPr>
              <w:t>tiple Choice Short Answer &amp;</w:t>
            </w:r>
          </w:p>
          <w:p w:rsidR="00D673D0" w:rsidRPr="00434143" w:rsidRDefault="00D673D0" w:rsidP="00361826">
            <w:pPr>
              <w:pStyle w:val="Title"/>
              <w:ind w:left="93" w:right="71"/>
              <w:rPr>
                <w:rFonts w:ascii="Arial" w:hAnsi="Arial" w:cs="Arial"/>
                <w:b w:val="0"/>
                <w:bCs w:val="0"/>
                <w:sz w:val="22"/>
                <w:szCs w:val="22"/>
              </w:rPr>
            </w:pPr>
            <w:r>
              <w:rPr>
                <w:rFonts w:ascii="Arial" w:hAnsi="Arial" w:cs="Arial"/>
                <w:b w:val="0"/>
                <w:bCs w:val="0"/>
                <w:sz w:val="22"/>
                <w:szCs w:val="22"/>
              </w:rPr>
              <w:t>Mapp</w:t>
            </w:r>
            <w:r w:rsidRPr="00434143">
              <w:rPr>
                <w:rFonts w:ascii="Arial" w:hAnsi="Arial" w:cs="Arial"/>
                <w:b w:val="0"/>
                <w:bCs w:val="0"/>
                <w:sz w:val="22"/>
                <w:szCs w:val="22"/>
              </w:rPr>
              <w:t>ing Skills</w:t>
            </w:r>
          </w:p>
          <w:p w:rsidR="00D673D0" w:rsidRDefault="00D673D0" w:rsidP="00361826">
            <w:pPr>
              <w:pStyle w:val="Title"/>
              <w:ind w:left="93" w:right="71"/>
              <w:rPr>
                <w:rFonts w:ascii="Arial" w:hAnsi="Arial" w:cs="Arial"/>
                <w:b w:val="0"/>
                <w:bCs w:val="0"/>
                <w:sz w:val="22"/>
                <w:szCs w:val="22"/>
              </w:rPr>
            </w:pPr>
            <w:r w:rsidRPr="00434143">
              <w:rPr>
                <w:rFonts w:ascii="Arial" w:hAnsi="Arial" w:cs="Arial"/>
                <w:b w:val="0"/>
                <w:bCs w:val="0"/>
                <w:sz w:val="22"/>
                <w:szCs w:val="22"/>
              </w:rPr>
              <w:t>(Test)</w:t>
            </w:r>
          </w:p>
          <w:p w:rsidR="0022634E" w:rsidRPr="00434143" w:rsidRDefault="0022634E" w:rsidP="00361826">
            <w:pPr>
              <w:pStyle w:val="Title"/>
              <w:ind w:left="93" w:right="71"/>
              <w:rPr>
                <w:rFonts w:ascii="Arial" w:hAnsi="Arial" w:cs="Arial"/>
                <w:b w:val="0"/>
                <w:bCs w:val="0"/>
                <w:sz w:val="22"/>
                <w:szCs w:val="22"/>
              </w:rPr>
            </w:pPr>
          </w:p>
        </w:tc>
        <w:tc>
          <w:tcPr>
            <w:tcW w:w="454" w:type="pct"/>
            <w:tcBorders>
              <w:top w:val="single" w:sz="4" w:space="0" w:color="auto"/>
              <w:bottom w:val="single" w:sz="4" w:space="0" w:color="auto"/>
            </w:tcBorders>
            <w:vAlign w:val="center"/>
          </w:tcPr>
          <w:p w:rsidR="001A104A" w:rsidRPr="00D673D0" w:rsidRDefault="00D673D0" w:rsidP="00361826">
            <w:pPr>
              <w:jc w:val="center"/>
              <w:rPr>
                <w:rFonts w:cs="Arial"/>
                <w:b/>
                <w:lang w:val="en-US" w:eastAsia="en-US"/>
              </w:rPr>
            </w:pPr>
            <w:r>
              <w:rPr>
                <w:rFonts w:cs="Arial"/>
                <w:b/>
                <w:lang w:val="en-US" w:eastAsia="en-US"/>
              </w:rPr>
              <w:t>7.5</w:t>
            </w:r>
            <w:r w:rsidR="00243995" w:rsidRPr="00434143">
              <w:rPr>
                <w:rFonts w:cs="Arial"/>
                <w:b/>
                <w:lang w:val="en-US" w:eastAsia="en-US"/>
              </w:rPr>
              <w:t>%</w:t>
            </w:r>
          </w:p>
        </w:tc>
        <w:tc>
          <w:tcPr>
            <w:tcW w:w="454" w:type="pct"/>
            <w:tcBorders>
              <w:top w:val="single" w:sz="4" w:space="0" w:color="auto"/>
              <w:bottom w:val="single" w:sz="4" w:space="0" w:color="auto"/>
            </w:tcBorders>
            <w:vAlign w:val="center"/>
          </w:tcPr>
          <w:p w:rsidR="00243995" w:rsidRPr="00AB2394" w:rsidRDefault="00793A91" w:rsidP="00361826">
            <w:pPr>
              <w:pStyle w:val="Title"/>
              <w:ind w:left="141"/>
              <w:rPr>
                <w:rFonts w:ascii="Arial" w:hAnsi="Arial" w:cs="Arial"/>
                <w:b w:val="0"/>
                <w:bCs w:val="0"/>
                <w:sz w:val="21"/>
                <w:szCs w:val="21"/>
                <w:lang w:val="en-AU"/>
              </w:rPr>
            </w:pPr>
            <w:r w:rsidRPr="00AB2394">
              <w:rPr>
                <w:rFonts w:ascii="Arial" w:hAnsi="Arial" w:cs="Arial"/>
                <w:b w:val="0"/>
                <w:bCs w:val="0"/>
                <w:sz w:val="21"/>
                <w:szCs w:val="21"/>
                <w:lang w:val="en-AU"/>
              </w:rPr>
              <w:t>Term 1</w:t>
            </w:r>
            <w:r w:rsidR="00243995" w:rsidRPr="00AB2394">
              <w:rPr>
                <w:rFonts w:ascii="Arial" w:hAnsi="Arial" w:cs="Arial"/>
                <w:b w:val="0"/>
                <w:bCs w:val="0"/>
                <w:sz w:val="21"/>
                <w:szCs w:val="21"/>
                <w:lang w:val="en-AU"/>
              </w:rPr>
              <w:t xml:space="preserve">, </w:t>
            </w:r>
            <w:r w:rsidR="00243995" w:rsidRPr="00AB2394">
              <w:rPr>
                <w:rFonts w:ascii="Arial" w:hAnsi="Arial" w:cs="Arial"/>
                <w:b w:val="0"/>
                <w:sz w:val="21"/>
                <w:szCs w:val="21"/>
              </w:rPr>
              <w:t xml:space="preserve">Week </w:t>
            </w:r>
            <w:r w:rsidRPr="00AB2394">
              <w:rPr>
                <w:rFonts w:ascii="Arial" w:hAnsi="Arial" w:cs="Arial"/>
                <w:b w:val="0"/>
                <w:sz w:val="21"/>
                <w:szCs w:val="21"/>
              </w:rPr>
              <w:t>9</w:t>
            </w:r>
          </w:p>
        </w:tc>
        <w:tc>
          <w:tcPr>
            <w:tcW w:w="3456" w:type="pct"/>
            <w:tcBorders>
              <w:top w:val="single" w:sz="4" w:space="0" w:color="auto"/>
              <w:bottom w:val="single" w:sz="4" w:space="0" w:color="auto"/>
            </w:tcBorders>
            <w:vAlign w:val="center"/>
          </w:tcPr>
          <w:p w:rsidR="00340811" w:rsidRDefault="00340811" w:rsidP="00361826">
            <w:pPr>
              <w:pStyle w:val="Title"/>
              <w:tabs>
                <w:tab w:val="left" w:pos="4140"/>
              </w:tabs>
              <w:ind w:left="93" w:right="160"/>
              <w:jc w:val="left"/>
              <w:rPr>
                <w:rFonts w:ascii="Arial" w:hAnsi="Arial" w:cs="Arial"/>
                <w:sz w:val="22"/>
                <w:szCs w:val="22"/>
              </w:rPr>
            </w:pPr>
          </w:p>
          <w:p w:rsidR="00AB2394" w:rsidRDefault="00793A91" w:rsidP="00361826">
            <w:pPr>
              <w:pStyle w:val="Title"/>
              <w:tabs>
                <w:tab w:val="left" w:pos="4140"/>
              </w:tabs>
              <w:ind w:left="93" w:right="160"/>
              <w:jc w:val="left"/>
              <w:rPr>
                <w:rFonts w:ascii="Arial" w:hAnsi="Arial" w:cs="Arial"/>
                <w:b w:val="0"/>
                <w:sz w:val="22"/>
                <w:szCs w:val="22"/>
              </w:rPr>
            </w:pPr>
            <w:r w:rsidRPr="00340811">
              <w:rPr>
                <w:rFonts w:ascii="Arial" w:hAnsi="Arial" w:cs="Arial"/>
                <w:sz w:val="22"/>
                <w:szCs w:val="22"/>
              </w:rPr>
              <w:t>Assessment 3</w:t>
            </w:r>
            <w:r w:rsidR="00D673D0" w:rsidRPr="00340811">
              <w:rPr>
                <w:rFonts w:ascii="Arial" w:hAnsi="Arial" w:cs="Arial"/>
                <w:sz w:val="22"/>
                <w:szCs w:val="22"/>
              </w:rPr>
              <w:t>: In-Class Content Test:</w:t>
            </w:r>
            <w:r w:rsidR="00D673D0" w:rsidRPr="00340811">
              <w:rPr>
                <w:rFonts w:cs="Arial"/>
                <w:sz w:val="22"/>
                <w:szCs w:val="22"/>
              </w:rPr>
              <w:t xml:space="preserve"> </w:t>
            </w:r>
            <w:r w:rsidR="00340811" w:rsidRPr="00340811">
              <w:rPr>
                <w:rFonts w:ascii="Arial" w:hAnsi="Arial" w:cs="Arial"/>
                <w:b w:val="0"/>
                <w:sz w:val="22"/>
                <w:szCs w:val="22"/>
              </w:rPr>
              <w:t xml:space="preserve"> </w:t>
            </w:r>
          </w:p>
          <w:p w:rsidR="00340811" w:rsidRPr="00340811" w:rsidRDefault="00340811" w:rsidP="00361826">
            <w:pPr>
              <w:pStyle w:val="Title"/>
              <w:tabs>
                <w:tab w:val="left" w:pos="4140"/>
              </w:tabs>
              <w:ind w:left="93" w:right="160"/>
              <w:jc w:val="left"/>
              <w:rPr>
                <w:rFonts w:ascii="Arial" w:hAnsi="Arial" w:cs="Arial"/>
                <w:b w:val="0"/>
                <w:sz w:val="22"/>
                <w:szCs w:val="22"/>
              </w:rPr>
            </w:pPr>
            <w:r w:rsidRPr="00AB2394">
              <w:rPr>
                <w:rFonts w:ascii="Arial" w:hAnsi="Arial" w:cs="Arial"/>
                <w:b w:val="0"/>
                <w:sz w:val="20"/>
                <w:szCs w:val="22"/>
              </w:rPr>
              <w:t xml:space="preserve">Students will complete an in-class test on topics covered in weeks 6-10. This will include applying Key Geographical concepts to the content. Content may include; Place Perception, Interconnection, </w:t>
            </w:r>
            <w:r w:rsidR="0009688C">
              <w:rPr>
                <w:rFonts w:ascii="Arial" w:hAnsi="Arial" w:cs="Arial"/>
                <w:b w:val="0"/>
                <w:sz w:val="20"/>
                <w:szCs w:val="22"/>
              </w:rPr>
              <w:t xml:space="preserve">the </w:t>
            </w:r>
            <w:r w:rsidRPr="00AB2394">
              <w:rPr>
                <w:rFonts w:ascii="Arial" w:hAnsi="Arial" w:cs="Arial"/>
                <w:b w:val="0"/>
                <w:sz w:val="20"/>
                <w:szCs w:val="22"/>
              </w:rPr>
              <w:t xml:space="preserve">Shrinking World and Mapping Skills. </w:t>
            </w:r>
          </w:p>
          <w:p w:rsidR="001F41B4" w:rsidRPr="00B41B07" w:rsidRDefault="001F41B4" w:rsidP="00361826">
            <w:pPr>
              <w:ind w:right="74"/>
              <w:rPr>
                <w:rFonts w:cs="Arial"/>
                <w:b/>
              </w:rPr>
            </w:pPr>
          </w:p>
        </w:tc>
      </w:tr>
      <w:tr w:rsidR="00AB2394" w:rsidRPr="0017191C" w:rsidTr="00361826">
        <w:trPr>
          <w:trHeight w:val="715"/>
        </w:trPr>
        <w:tc>
          <w:tcPr>
            <w:tcW w:w="636" w:type="pct"/>
            <w:tcBorders>
              <w:top w:val="single" w:sz="4" w:space="0" w:color="auto"/>
              <w:bottom w:val="single" w:sz="4" w:space="0" w:color="auto"/>
            </w:tcBorders>
            <w:vAlign w:val="center"/>
          </w:tcPr>
          <w:p w:rsidR="00D673D0" w:rsidRPr="00434143" w:rsidRDefault="00D673D0" w:rsidP="00361826">
            <w:pPr>
              <w:pStyle w:val="Title"/>
              <w:ind w:left="93" w:right="71"/>
              <w:rPr>
                <w:rFonts w:ascii="Arial" w:hAnsi="Arial" w:cs="Arial"/>
                <w:b w:val="0"/>
                <w:bCs w:val="0"/>
                <w:sz w:val="22"/>
                <w:szCs w:val="22"/>
              </w:rPr>
            </w:pPr>
            <w:r w:rsidRPr="00434143">
              <w:rPr>
                <w:rFonts w:ascii="Arial" w:hAnsi="Arial" w:cs="Arial"/>
                <w:b w:val="0"/>
                <w:bCs w:val="0"/>
                <w:sz w:val="22"/>
                <w:szCs w:val="22"/>
              </w:rPr>
              <w:t>Fieldwork Skills</w:t>
            </w:r>
          </w:p>
          <w:p w:rsidR="0022634E" w:rsidRPr="00434143" w:rsidRDefault="00D673D0" w:rsidP="00361826">
            <w:pPr>
              <w:pStyle w:val="Title"/>
              <w:ind w:left="93" w:right="71"/>
              <w:rPr>
                <w:rFonts w:ascii="Arial" w:hAnsi="Arial" w:cs="Arial"/>
                <w:b w:val="0"/>
                <w:bCs w:val="0"/>
                <w:sz w:val="22"/>
                <w:szCs w:val="22"/>
              </w:rPr>
            </w:pPr>
            <w:r w:rsidRPr="00434143">
              <w:rPr>
                <w:rFonts w:ascii="Arial" w:hAnsi="Arial" w:cs="Arial"/>
                <w:b w:val="0"/>
                <w:bCs w:val="0"/>
                <w:sz w:val="22"/>
                <w:szCs w:val="22"/>
              </w:rPr>
              <w:t>(Practical</w:t>
            </w:r>
            <w:r w:rsidR="00437A9F">
              <w:rPr>
                <w:rFonts w:ascii="Arial" w:hAnsi="Arial" w:cs="Arial"/>
                <w:b w:val="0"/>
                <w:bCs w:val="0"/>
                <w:sz w:val="22"/>
                <w:szCs w:val="22"/>
              </w:rPr>
              <w:t xml:space="preserve"> and Written Work</w:t>
            </w:r>
            <w:r w:rsidRPr="00434143">
              <w:rPr>
                <w:rFonts w:ascii="Arial" w:hAnsi="Arial" w:cs="Arial"/>
                <w:b w:val="0"/>
                <w:bCs w:val="0"/>
                <w:sz w:val="22"/>
                <w:szCs w:val="22"/>
              </w:rPr>
              <w:t>)</w:t>
            </w:r>
          </w:p>
        </w:tc>
        <w:tc>
          <w:tcPr>
            <w:tcW w:w="454" w:type="pct"/>
            <w:tcBorders>
              <w:top w:val="single" w:sz="4" w:space="0" w:color="auto"/>
              <w:bottom w:val="single" w:sz="4" w:space="0" w:color="auto"/>
            </w:tcBorders>
            <w:vAlign w:val="center"/>
          </w:tcPr>
          <w:p w:rsidR="00A841CC" w:rsidRPr="00434143" w:rsidRDefault="00A841CC" w:rsidP="00361826">
            <w:pPr>
              <w:jc w:val="center"/>
              <w:rPr>
                <w:rFonts w:cs="Arial"/>
                <w:b/>
                <w:lang w:val="en-US" w:eastAsia="en-US"/>
              </w:rPr>
            </w:pPr>
          </w:p>
          <w:p w:rsidR="00A841CC" w:rsidRPr="00434143" w:rsidRDefault="00A841CC" w:rsidP="00361826">
            <w:pPr>
              <w:jc w:val="center"/>
              <w:rPr>
                <w:rFonts w:cs="Arial"/>
                <w:b/>
                <w:lang w:val="en-US" w:eastAsia="en-US"/>
              </w:rPr>
            </w:pPr>
          </w:p>
          <w:p w:rsidR="00243995" w:rsidRPr="00434143" w:rsidRDefault="003344E9" w:rsidP="00361826">
            <w:pPr>
              <w:jc w:val="center"/>
              <w:rPr>
                <w:rFonts w:cs="Arial"/>
                <w:b/>
                <w:lang w:val="en-US" w:eastAsia="en-US"/>
              </w:rPr>
            </w:pPr>
            <w:r>
              <w:rPr>
                <w:rFonts w:cs="Arial"/>
                <w:b/>
                <w:lang w:val="en-US" w:eastAsia="en-US"/>
              </w:rPr>
              <w:t>5</w:t>
            </w:r>
            <w:r w:rsidR="00243995" w:rsidRPr="00434143">
              <w:rPr>
                <w:rFonts w:cs="Arial"/>
                <w:b/>
                <w:lang w:val="en-US" w:eastAsia="en-US"/>
              </w:rPr>
              <w:t>%</w:t>
            </w:r>
          </w:p>
          <w:p w:rsidR="00A841CC" w:rsidRPr="00434143" w:rsidRDefault="00A841CC" w:rsidP="00361826">
            <w:pPr>
              <w:rPr>
                <w:rFonts w:cs="Arial"/>
                <w:b/>
                <w:lang w:val="en-US" w:eastAsia="en-US"/>
              </w:rPr>
            </w:pPr>
          </w:p>
        </w:tc>
        <w:tc>
          <w:tcPr>
            <w:tcW w:w="454" w:type="pct"/>
            <w:tcBorders>
              <w:top w:val="single" w:sz="4" w:space="0" w:color="auto"/>
              <w:bottom w:val="single" w:sz="4" w:space="0" w:color="auto"/>
            </w:tcBorders>
            <w:vAlign w:val="center"/>
          </w:tcPr>
          <w:p w:rsidR="003A00E9" w:rsidRPr="00AB2394" w:rsidRDefault="00793A91" w:rsidP="00361826">
            <w:pPr>
              <w:pStyle w:val="Title"/>
              <w:rPr>
                <w:rFonts w:ascii="Arial" w:hAnsi="Arial" w:cs="Arial"/>
                <w:b w:val="0"/>
                <w:sz w:val="21"/>
                <w:szCs w:val="21"/>
              </w:rPr>
            </w:pPr>
            <w:r w:rsidRPr="00AB2394">
              <w:rPr>
                <w:rFonts w:ascii="Arial" w:hAnsi="Arial" w:cs="Arial"/>
                <w:b w:val="0"/>
                <w:bCs w:val="0"/>
                <w:sz w:val="21"/>
                <w:szCs w:val="21"/>
                <w:lang w:val="en-AU"/>
              </w:rPr>
              <w:t>Term 1, Week 10</w:t>
            </w:r>
          </w:p>
        </w:tc>
        <w:tc>
          <w:tcPr>
            <w:tcW w:w="3456" w:type="pct"/>
            <w:tcBorders>
              <w:top w:val="single" w:sz="4" w:space="0" w:color="auto"/>
              <w:bottom w:val="single" w:sz="4" w:space="0" w:color="auto"/>
            </w:tcBorders>
            <w:vAlign w:val="center"/>
          </w:tcPr>
          <w:p w:rsidR="003344E9" w:rsidRDefault="003344E9" w:rsidP="00361826">
            <w:pPr>
              <w:ind w:left="93" w:right="74"/>
              <w:rPr>
                <w:rFonts w:cs="Arial"/>
                <w:b/>
              </w:rPr>
            </w:pPr>
          </w:p>
          <w:p w:rsidR="00793A91" w:rsidRDefault="00793A91" w:rsidP="00361826">
            <w:pPr>
              <w:ind w:left="93" w:right="74"/>
              <w:rPr>
                <w:rFonts w:cs="Arial"/>
                <w:b/>
              </w:rPr>
            </w:pPr>
            <w:r>
              <w:rPr>
                <w:rFonts w:cs="Arial"/>
                <w:b/>
              </w:rPr>
              <w:t>Assessment 4:</w:t>
            </w:r>
          </w:p>
          <w:p w:rsidR="00AB2394" w:rsidRDefault="00793A91" w:rsidP="00361826">
            <w:pPr>
              <w:ind w:left="93" w:right="74"/>
              <w:rPr>
                <w:rFonts w:cs="Arial"/>
                <w:b/>
              </w:rPr>
            </w:pPr>
            <w:r>
              <w:rPr>
                <w:rFonts w:cs="Arial"/>
                <w:b/>
              </w:rPr>
              <w:t>Part A</w:t>
            </w:r>
            <w:r w:rsidR="00AB2394">
              <w:rPr>
                <w:rFonts w:cs="Arial"/>
                <w:b/>
              </w:rPr>
              <w:t>: On</w:t>
            </w:r>
            <w:r w:rsidR="003A00E9">
              <w:rPr>
                <w:rFonts w:cs="Arial"/>
                <w:b/>
              </w:rPr>
              <w:t xml:space="preserve"> NSHS Campus Fieldwork Assessment: </w:t>
            </w:r>
          </w:p>
          <w:p w:rsidR="003A00E9" w:rsidRPr="00793A91" w:rsidRDefault="00CB1A6C" w:rsidP="00361826">
            <w:pPr>
              <w:ind w:left="93" w:right="74"/>
              <w:rPr>
                <w:rFonts w:cs="Arial"/>
              </w:rPr>
            </w:pPr>
            <w:r w:rsidRPr="00AB2394">
              <w:rPr>
                <w:rFonts w:cs="Arial"/>
                <w:sz w:val="20"/>
              </w:rPr>
              <w:t xml:space="preserve">Students will use fieldwork skills learnt in class to complete fieldwork tasks visiting 3 sites on the NSHS Campus. </w:t>
            </w:r>
          </w:p>
          <w:p w:rsidR="00AB2394" w:rsidRDefault="00793A91" w:rsidP="00361826">
            <w:pPr>
              <w:ind w:left="93" w:right="74"/>
              <w:rPr>
                <w:rFonts w:cs="Arial"/>
              </w:rPr>
            </w:pPr>
            <w:r>
              <w:rPr>
                <w:rFonts w:cs="Arial"/>
                <w:b/>
              </w:rPr>
              <w:t>Part B:</w:t>
            </w:r>
            <w:r w:rsidRPr="00793A91">
              <w:rPr>
                <w:rFonts w:cs="Arial"/>
                <w:b/>
              </w:rPr>
              <w:t xml:space="preserve"> </w:t>
            </w:r>
            <w:r w:rsidRPr="00AB2394">
              <w:rPr>
                <w:rFonts w:cs="Arial"/>
                <w:b/>
              </w:rPr>
              <w:t>In-Class Validation of Fieldwork Data:</w:t>
            </w:r>
            <w:r w:rsidRPr="00CB1A6C">
              <w:rPr>
                <w:rFonts w:cs="Arial"/>
              </w:rPr>
              <w:t xml:space="preserve"> </w:t>
            </w:r>
          </w:p>
          <w:p w:rsidR="00A841CC" w:rsidRDefault="00CB1A6C" w:rsidP="00361826">
            <w:pPr>
              <w:ind w:left="93" w:right="74"/>
              <w:rPr>
                <w:rFonts w:cs="Arial"/>
                <w:b/>
              </w:rPr>
            </w:pPr>
            <w:r w:rsidRPr="00AB2394">
              <w:rPr>
                <w:rFonts w:cs="Arial"/>
                <w:sz w:val="20"/>
              </w:rPr>
              <w:t>Students will complete a series of tasks utilising and interpreting data collected from Part A of this assessment.</w:t>
            </w:r>
            <w:r w:rsidRPr="00AB2394">
              <w:rPr>
                <w:rFonts w:cs="Arial"/>
                <w:b/>
                <w:sz w:val="20"/>
              </w:rPr>
              <w:t xml:space="preserve"> </w:t>
            </w:r>
          </w:p>
          <w:p w:rsidR="003344E9" w:rsidRPr="00793A91" w:rsidRDefault="003344E9" w:rsidP="00361826">
            <w:pPr>
              <w:rPr>
                <w:rFonts w:cs="Arial"/>
                <w:b/>
              </w:rPr>
            </w:pPr>
          </w:p>
        </w:tc>
      </w:tr>
      <w:tr w:rsidR="00340811" w:rsidRPr="0017191C" w:rsidTr="00361826">
        <w:trPr>
          <w:trHeight w:val="13"/>
        </w:trPr>
        <w:tc>
          <w:tcPr>
            <w:tcW w:w="636" w:type="pct"/>
            <w:tcBorders>
              <w:top w:val="single" w:sz="4" w:space="0" w:color="auto"/>
              <w:bottom w:val="single" w:sz="4" w:space="0" w:color="auto"/>
            </w:tcBorders>
            <w:shd w:val="clear" w:color="auto" w:fill="D9D9D9" w:themeFill="background1" w:themeFillShade="D9"/>
            <w:vAlign w:val="center"/>
          </w:tcPr>
          <w:p w:rsidR="00C06064" w:rsidRPr="00434143" w:rsidRDefault="00C06064" w:rsidP="00361826">
            <w:pPr>
              <w:pStyle w:val="Title"/>
              <w:ind w:left="93" w:right="71"/>
              <w:rPr>
                <w:rFonts w:ascii="Arial" w:hAnsi="Arial" w:cs="Arial"/>
                <w:b w:val="0"/>
                <w:bCs w:val="0"/>
                <w:sz w:val="22"/>
                <w:szCs w:val="22"/>
              </w:rPr>
            </w:pPr>
          </w:p>
          <w:p w:rsidR="00243995" w:rsidRPr="00434143" w:rsidRDefault="0025432A" w:rsidP="00361826">
            <w:pPr>
              <w:pStyle w:val="Title"/>
              <w:ind w:left="93" w:right="71"/>
              <w:rPr>
                <w:rFonts w:ascii="Arial" w:hAnsi="Arial" w:cs="Arial"/>
                <w:b w:val="0"/>
                <w:bCs w:val="0"/>
                <w:sz w:val="22"/>
                <w:szCs w:val="22"/>
                <w:lang w:val="en-AU"/>
              </w:rPr>
            </w:pPr>
            <w:r w:rsidRPr="00434143">
              <w:rPr>
                <w:rFonts w:ascii="Arial" w:hAnsi="Arial" w:cs="Arial"/>
                <w:b w:val="0"/>
                <w:bCs w:val="0"/>
                <w:sz w:val="22"/>
                <w:szCs w:val="22"/>
              </w:rPr>
              <w:t>Visual Representation Task</w:t>
            </w:r>
          </w:p>
          <w:p w:rsidR="00F01F86" w:rsidRPr="00434143" w:rsidRDefault="00C06064" w:rsidP="00361826">
            <w:pPr>
              <w:pStyle w:val="Title"/>
              <w:ind w:left="93" w:right="71"/>
              <w:rPr>
                <w:rFonts w:ascii="Arial" w:hAnsi="Arial" w:cs="Arial"/>
                <w:b w:val="0"/>
                <w:bCs w:val="0"/>
                <w:sz w:val="22"/>
                <w:szCs w:val="22"/>
                <w:lang w:val="en-AU"/>
              </w:rPr>
            </w:pPr>
            <w:r w:rsidRPr="00434143">
              <w:rPr>
                <w:rFonts w:ascii="Arial" w:hAnsi="Arial" w:cs="Arial"/>
                <w:b w:val="0"/>
                <w:bCs w:val="0"/>
                <w:sz w:val="22"/>
                <w:szCs w:val="22"/>
                <w:lang w:val="en-AU"/>
              </w:rPr>
              <w:t>(Written Work)</w:t>
            </w:r>
          </w:p>
        </w:tc>
        <w:tc>
          <w:tcPr>
            <w:tcW w:w="454" w:type="pct"/>
            <w:tcBorders>
              <w:top w:val="single" w:sz="4" w:space="0" w:color="auto"/>
              <w:bottom w:val="single" w:sz="4" w:space="0" w:color="auto"/>
            </w:tcBorders>
            <w:shd w:val="clear" w:color="auto" w:fill="D9D9D9" w:themeFill="background1" w:themeFillShade="D9"/>
            <w:vAlign w:val="center"/>
          </w:tcPr>
          <w:p w:rsidR="00243995" w:rsidRPr="00434143" w:rsidRDefault="003344E9" w:rsidP="00361826">
            <w:pPr>
              <w:pStyle w:val="Title"/>
              <w:rPr>
                <w:rFonts w:ascii="Arial" w:hAnsi="Arial" w:cs="Arial"/>
                <w:bCs w:val="0"/>
                <w:sz w:val="22"/>
                <w:szCs w:val="22"/>
              </w:rPr>
            </w:pPr>
            <w:r>
              <w:rPr>
                <w:rFonts w:ascii="Arial" w:hAnsi="Arial" w:cs="Arial"/>
                <w:sz w:val="22"/>
                <w:szCs w:val="22"/>
              </w:rPr>
              <w:t>5</w:t>
            </w:r>
            <w:r w:rsidR="00243995" w:rsidRPr="00434143">
              <w:rPr>
                <w:rFonts w:ascii="Arial" w:hAnsi="Arial" w:cs="Arial"/>
                <w:sz w:val="22"/>
                <w:szCs w:val="22"/>
              </w:rPr>
              <w:t>%</w:t>
            </w:r>
          </w:p>
        </w:tc>
        <w:tc>
          <w:tcPr>
            <w:tcW w:w="454" w:type="pct"/>
            <w:tcBorders>
              <w:top w:val="single" w:sz="4" w:space="0" w:color="auto"/>
              <w:bottom w:val="single" w:sz="4" w:space="0" w:color="auto"/>
            </w:tcBorders>
            <w:shd w:val="clear" w:color="auto" w:fill="D9D9D9" w:themeFill="background1" w:themeFillShade="D9"/>
            <w:vAlign w:val="center"/>
          </w:tcPr>
          <w:p w:rsidR="00243995" w:rsidRPr="00434143" w:rsidRDefault="00434143" w:rsidP="00361826">
            <w:pPr>
              <w:pStyle w:val="Title"/>
              <w:ind w:left="141"/>
              <w:jc w:val="left"/>
              <w:rPr>
                <w:rFonts w:ascii="Arial" w:hAnsi="Arial" w:cs="Arial"/>
                <w:sz w:val="22"/>
                <w:szCs w:val="22"/>
              </w:rPr>
            </w:pPr>
            <w:r w:rsidRPr="00434143">
              <w:rPr>
                <w:rFonts w:ascii="Arial" w:hAnsi="Arial" w:cs="Arial"/>
                <w:b w:val="0"/>
                <w:bCs w:val="0"/>
                <w:sz w:val="22"/>
                <w:szCs w:val="22"/>
                <w:lang w:val="en-AU"/>
              </w:rPr>
              <w:t xml:space="preserve">Term </w:t>
            </w:r>
            <w:r w:rsidR="00793A91">
              <w:rPr>
                <w:rFonts w:ascii="Arial" w:hAnsi="Arial" w:cs="Arial"/>
                <w:b w:val="0"/>
                <w:bCs w:val="0"/>
                <w:sz w:val="22"/>
                <w:szCs w:val="22"/>
                <w:lang w:val="en-AU"/>
              </w:rPr>
              <w:t>2</w:t>
            </w:r>
            <w:r w:rsidR="00243995" w:rsidRPr="00434143">
              <w:rPr>
                <w:rFonts w:ascii="Arial" w:hAnsi="Arial" w:cs="Arial"/>
                <w:b w:val="0"/>
                <w:bCs w:val="0"/>
                <w:sz w:val="22"/>
                <w:szCs w:val="22"/>
                <w:lang w:val="en-AU"/>
              </w:rPr>
              <w:t xml:space="preserve">, </w:t>
            </w:r>
            <w:r w:rsidR="001424E0" w:rsidRPr="00434143">
              <w:rPr>
                <w:rFonts w:ascii="Arial" w:hAnsi="Arial" w:cs="Arial"/>
                <w:b w:val="0"/>
                <w:bCs w:val="0"/>
                <w:sz w:val="22"/>
                <w:szCs w:val="22"/>
              </w:rPr>
              <w:t xml:space="preserve">Week </w:t>
            </w:r>
            <w:r w:rsidR="004A63C9">
              <w:rPr>
                <w:rFonts w:ascii="Arial" w:hAnsi="Arial" w:cs="Arial"/>
                <w:b w:val="0"/>
                <w:bCs w:val="0"/>
                <w:sz w:val="22"/>
                <w:szCs w:val="22"/>
              </w:rPr>
              <w:t>1</w:t>
            </w:r>
          </w:p>
        </w:tc>
        <w:tc>
          <w:tcPr>
            <w:tcW w:w="3456" w:type="pct"/>
            <w:tcBorders>
              <w:top w:val="single" w:sz="4" w:space="0" w:color="auto"/>
              <w:bottom w:val="single" w:sz="4" w:space="0" w:color="auto"/>
            </w:tcBorders>
            <w:shd w:val="clear" w:color="auto" w:fill="D9D9D9" w:themeFill="background1" w:themeFillShade="D9"/>
            <w:vAlign w:val="center"/>
          </w:tcPr>
          <w:p w:rsidR="00361826" w:rsidRDefault="00361826" w:rsidP="00361826">
            <w:pPr>
              <w:tabs>
                <w:tab w:val="left" w:pos="4140"/>
                <w:tab w:val="left" w:pos="4800"/>
              </w:tabs>
              <w:ind w:left="93" w:right="71"/>
              <w:rPr>
                <w:rFonts w:cs="Arial"/>
                <w:b/>
              </w:rPr>
            </w:pPr>
          </w:p>
          <w:p w:rsidR="00434143" w:rsidRPr="00434143" w:rsidRDefault="005B528C" w:rsidP="00361826">
            <w:pPr>
              <w:tabs>
                <w:tab w:val="left" w:pos="4140"/>
                <w:tab w:val="left" w:pos="4800"/>
              </w:tabs>
              <w:ind w:left="93" w:right="71"/>
              <w:rPr>
                <w:rFonts w:cs="Arial"/>
                <w:b/>
              </w:rPr>
            </w:pPr>
            <w:r>
              <w:rPr>
                <w:rFonts w:cs="Arial"/>
                <w:b/>
              </w:rPr>
              <w:t xml:space="preserve">Assessment </w:t>
            </w:r>
            <w:r w:rsidR="003344E9">
              <w:rPr>
                <w:rFonts w:cs="Arial"/>
                <w:b/>
              </w:rPr>
              <w:t>5</w:t>
            </w:r>
            <w:r w:rsidR="00243995" w:rsidRPr="00434143">
              <w:rPr>
                <w:rFonts w:cs="Arial"/>
                <w:b/>
              </w:rPr>
              <w:t>: In-Class</w:t>
            </w:r>
            <w:r w:rsidR="0025432A" w:rsidRPr="00434143">
              <w:rPr>
                <w:rFonts w:cs="Arial"/>
                <w:b/>
              </w:rPr>
              <w:t xml:space="preserve"> &amp; Homework International Trade </w:t>
            </w:r>
            <w:r w:rsidR="00793A91">
              <w:rPr>
                <w:rFonts w:cs="Arial"/>
                <w:b/>
              </w:rPr>
              <w:t>Source Analysis</w:t>
            </w:r>
            <w:r w:rsidR="00243995" w:rsidRPr="00434143">
              <w:rPr>
                <w:rFonts w:cs="Arial"/>
                <w:b/>
              </w:rPr>
              <w:t>:</w:t>
            </w:r>
            <w:r w:rsidR="00502306" w:rsidRPr="00434143">
              <w:rPr>
                <w:rFonts w:cs="Arial"/>
                <w:b/>
              </w:rPr>
              <w:t xml:space="preserve"> </w:t>
            </w:r>
          </w:p>
          <w:p w:rsidR="00361826" w:rsidRDefault="00361826" w:rsidP="00361826">
            <w:pPr>
              <w:tabs>
                <w:tab w:val="left" w:pos="4140"/>
                <w:tab w:val="left" w:pos="4800"/>
              </w:tabs>
              <w:ind w:left="93" w:right="71"/>
              <w:rPr>
                <w:rFonts w:cs="Arial"/>
              </w:rPr>
            </w:pPr>
            <w:r>
              <w:rPr>
                <w:rFonts w:cs="Arial"/>
              </w:rPr>
              <w:t>Students will investigate Australia’s international trade relationships and composition by evaluating and researching Australia’s trade connection and Interdependence with China and other economies.</w:t>
            </w:r>
          </w:p>
          <w:p w:rsidR="00243995" w:rsidRDefault="00361826" w:rsidP="00361826">
            <w:pPr>
              <w:tabs>
                <w:tab w:val="left" w:pos="4140"/>
                <w:tab w:val="left" w:pos="4800"/>
              </w:tabs>
              <w:ind w:left="93" w:right="71"/>
              <w:rPr>
                <w:rFonts w:cs="Arial"/>
              </w:rPr>
            </w:pPr>
            <w:r>
              <w:rPr>
                <w:rFonts w:cs="Arial"/>
              </w:rPr>
              <w:t>Students will use this information to prepare for Assessment 6.</w:t>
            </w:r>
          </w:p>
          <w:p w:rsidR="00361826" w:rsidRPr="00434143" w:rsidRDefault="00361826" w:rsidP="00361826">
            <w:pPr>
              <w:tabs>
                <w:tab w:val="left" w:pos="4140"/>
                <w:tab w:val="left" w:pos="4800"/>
              </w:tabs>
              <w:ind w:left="93" w:right="71"/>
              <w:rPr>
                <w:rFonts w:cs="Arial"/>
                <w:b/>
              </w:rPr>
            </w:pPr>
          </w:p>
        </w:tc>
      </w:tr>
      <w:tr w:rsidR="00340811" w:rsidRPr="0017191C" w:rsidTr="00361826">
        <w:trPr>
          <w:trHeight w:val="39"/>
        </w:trPr>
        <w:tc>
          <w:tcPr>
            <w:tcW w:w="636" w:type="pct"/>
            <w:tcBorders>
              <w:top w:val="single" w:sz="4" w:space="0" w:color="auto"/>
              <w:bottom w:val="single" w:sz="4" w:space="0" w:color="auto"/>
            </w:tcBorders>
            <w:shd w:val="clear" w:color="auto" w:fill="D9D9D9" w:themeFill="background1" w:themeFillShade="D9"/>
            <w:vAlign w:val="center"/>
          </w:tcPr>
          <w:p w:rsidR="00734A80" w:rsidRPr="00434143" w:rsidRDefault="00734A80" w:rsidP="00361826">
            <w:pPr>
              <w:ind w:right="71"/>
              <w:rPr>
                <w:rFonts w:cs="Arial"/>
                <w:bCs/>
                <w:lang w:val="en-US" w:eastAsia="en-US"/>
              </w:rPr>
            </w:pPr>
          </w:p>
          <w:p w:rsidR="00243995" w:rsidRPr="00434143" w:rsidRDefault="00434143" w:rsidP="00361826">
            <w:pPr>
              <w:ind w:left="93" w:right="71"/>
              <w:jc w:val="center"/>
              <w:rPr>
                <w:rFonts w:cs="Arial"/>
                <w:bCs/>
                <w:lang w:val="en-US" w:eastAsia="en-US"/>
              </w:rPr>
            </w:pPr>
            <w:r w:rsidRPr="00434143">
              <w:rPr>
                <w:rFonts w:cs="Arial"/>
                <w:bCs/>
                <w:lang w:val="en-US" w:eastAsia="en-US"/>
              </w:rPr>
              <w:t xml:space="preserve">Validation Extended Response </w:t>
            </w:r>
          </w:p>
          <w:p w:rsidR="00243995" w:rsidRPr="00434143" w:rsidRDefault="00351758" w:rsidP="00361826">
            <w:pPr>
              <w:ind w:left="93" w:right="71"/>
              <w:jc w:val="center"/>
              <w:rPr>
                <w:rFonts w:cs="Arial"/>
                <w:bCs/>
                <w:lang w:val="en-US" w:eastAsia="en-US"/>
              </w:rPr>
            </w:pPr>
            <w:r w:rsidRPr="00434143">
              <w:rPr>
                <w:rFonts w:cs="Arial"/>
                <w:bCs/>
                <w:lang w:val="en-US" w:eastAsia="en-US"/>
              </w:rPr>
              <w:t>(Written Work)</w:t>
            </w:r>
          </w:p>
          <w:p w:rsidR="00734A80" w:rsidRPr="00434143" w:rsidRDefault="00734A80" w:rsidP="00361826">
            <w:pPr>
              <w:ind w:left="93" w:right="71"/>
              <w:jc w:val="center"/>
              <w:rPr>
                <w:rFonts w:cs="Arial"/>
                <w:bCs/>
                <w:lang w:val="en-US" w:eastAsia="en-US"/>
              </w:rPr>
            </w:pPr>
          </w:p>
        </w:tc>
        <w:tc>
          <w:tcPr>
            <w:tcW w:w="454" w:type="pct"/>
            <w:tcBorders>
              <w:top w:val="single" w:sz="4" w:space="0" w:color="auto"/>
              <w:bottom w:val="single" w:sz="4" w:space="0" w:color="auto"/>
            </w:tcBorders>
            <w:shd w:val="clear" w:color="auto" w:fill="D9D9D9" w:themeFill="background1" w:themeFillShade="D9"/>
            <w:vAlign w:val="center"/>
          </w:tcPr>
          <w:p w:rsidR="00243995" w:rsidRPr="00434143" w:rsidRDefault="003344E9" w:rsidP="00361826">
            <w:pPr>
              <w:jc w:val="center"/>
              <w:rPr>
                <w:rFonts w:cs="Arial"/>
                <w:b/>
                <w:lang w:val="en-US" w:eastAsia="en-US"/>
              </w:rPr>
            </w:pPr>
            <w:r>
              <w:rPr>
                <w:rFonts w:cs="Arial"/>
                <w:b/>
                <w:lang w:val="en-US" w:eastAsia="en-US"/>
              </w:rPr>
              <w:t>5</w:t>
            </w:r>
            <w:r w:rsidR="00243995" w:rsidRPr="00434143">
              <w:rPr>
                <w:rFonts w:cs="Arial"/>
                <w:b/>
                <w:lang w:val="en-US" w:eastAsia="en-US"/>
              </w:rPr>
              <w:t>%</w:t>
            </w:r>
          </w:p>
        </w:tc>
        <w:tc>
          <w:tcPr>
            <w:tcW w:w="454" w:type="pct"/>
            <w:tcBorders>
              <w:top w:val="single" w:sz="4" w:space="0" w:color="auto"/>
              <w:bottom w:val="single" w:sz="4" w:space="0" w:color="auto"/>
            </w:tcBorders>
            <w:shd w:val="clear" w:color="auto" w:fill="D9D9D9" w:themeFill="background1" w:themeFillShade="D9"/>
            <w:vAlign w:val="center"/>
          </w:tcPr>
          <w:p w:rsidR="00243995" w:rsidRPr="00434143" w:rsidRDefault="00793A91" w:rsidP="00361826">
            <w:pPr>
              <w:pStyle w:val="Title"/>
              <w:ind w:left="142"/>
              <w:jc w:val="left"/>
              <w:rPr>
                <w:rFonts w:ascii="Arial" w:hAnsi="Arial" w:cs="Arial"/>
                <w:b w:val="0"/>
                <w:sz w:val="22"/>
                <w:szCs w:val="22"/>
              </w:rPr>
            </w:pPr>
            <w:r>
              <w:rPr>
                <w:rFonts w:ascii="Arial" w:hAnsi="Arial" w:cs="Arial"/>
                <w:b w:val="0"/>
                <w:sz w:val="22"/>
                <w:szCs w:val="22"/>
              </w:rPr>
              <w:t>Term 2</w:t>
            </w:r>
            <w:r w:rsidR="00734A80" w:rsidRPr="00434143">
              <w:rPr>
                <w:rFonts w:ascii="Arial" w:hAnsi="Arial" w:cs="Arial"/>
                <w:b w:val="0"/>
                <w:sz w:val="22"/>
                <w:szCs w:val="22"/>
              </w:rPr>
              <w:t xml:space="preserve">, Week </w:t>
            </w:r>
            <w:r w:rsidR="004A63C9">
              <w:rPr>
                <w:rFonts w:ascii="Arial" w:hAnsi="Arial" w:cs="Arial"/>
                <w:b w:val="0"/>
                <w:sz w:val="22"/>
                <w:szCs w:val="22"/>
              </w:rPr>
              <w:t>2</w:t>
            </w:r>
          </w:p>
          <w:p w:rsidR="00243995" w:rsidRPr="00434143" w:rsidRDefault="00243995" w:rsidP="00361826">
            <w:pPr>
              <w:pStyle w:val="Title"/>
              <w:ind w:left="142"/>
              <w:jc w:val="left"/>
              <w:rPr>
                <w:rFonts w:ascii="Arial" w:hAnsi="Arial" w:cs="Arial"/>
                <w:b w:val="0"/>
                <w:bCs w:val="0"/>
                <w:sz w:val="22"/>
                <w:szCs w:val="22"/>
                <w:lang w:val="en-AU"/>
              </w:rPr>
            </w:pPr>
          </w:p>
        </w:tc>
        <w:tc>
          <w:tcPr>
            <w:tcW w:w="3456" w:type="pct"/>
            <w:tcBorders>
              <w:top w:val="single" w:sz="4" w:space="0" w:color="auto"/>
              <w:bottom w:val="single" w:sz="4" w:space="0" w:color="auto"/>
            </w:tcBorders>
            <w:shd w:val="clear" w:color="auto" w:fill="D9D9D9" w:themeFill="background1" w:themeFillShade="D9"/>
            <w:vAlign w:val="center"/>
          </w:tcPr>
          <w:p w:rsidR="00243995" w:rsidRDefault="005B528C" w:rsidP="00361826">
            <w:pPr>
              <w:pStyle w:val="Title"/>
              <w:ind w:right="71"/>
              <w:jc w:val="left"/>
              <w:rPr>
                <w:rFonts w:ascii="Arial" w:hAnsi="Arial" w:cs="Arial"/>
                <w:b w:val="0"/>
                <w:sz w:val="22"/>
                <w:szCs w:val="22"/>
              </w:rPr>
            </w:pPr>
            <w:r>
              <w:rPr>
                <w:rFonts w:ascii="Arial" w:hAnsi="Arial" w:cs="Arial"/>
                <w:sz w:val="22"/>
                <w:szCs w:val="22"/>
                <w:lang w:val="en-AU"/>
              </w:rPr>
              <w:t xml:space="preserve"> </w:t>
            </w:r>
            <w:r w:rsidR="00243995" w:rsidRPr="00434143">
              <w:rPr>
                <w:rFonts w:ascii="Arial" w:hAnsi="Arial" w:cs="Arial"/>
                <w:sz w:val="22"/>
                <w:szCs w:val="22"/>
                <w:lang w:val="en-AU"/>
              </w:rPr>
              <w:t>Assessme</w:t>
            </w:r>
            <w:r w:rsidR="003344E9">
              <w:rPr>
                <w:rFonts w:ascii="Arial" w:hAnsi="Arial" w:cs="Arial"/>
                <w:sz w:val="22"/>
                <w:szCs w:val="22"/>
                <w:lang w:val="en-AU"/>
              </w:rPr>
              <w:t>nt 6</w:t>
            </w:r>
            <w:r w:rsidR="00243995" w:rsidRPr="00434143">
              <w:rPr>
                <w:rFonts w:ascii="Arial" w:hAnsi="Arial" w:cs="Arial"/>
                <w:sz w:val="22"/>
                <w:szCs w:val="22"/>
                <w:lang w:val="en-AU"/>
              </w:rPr>
              <w:t xml:space="preserve">: </w:t>
            </w:r>
            <w:r w:rsidR="00734A80" w:rsidRPr="00434143">
              <w:rPr>
                <w:rFonts w:ascii="Arial" w:hAnsi="Arial" w:cs="Arial"/>
                <w:sz w:val="22"/>
                <w:szCs w:val="22"/>
                <w:lang w:val="en-AU"/>
              </w:rPr>
              <w:t>In-Class</w:t>
            </w:r>
            <w:r w:rsidR="00243995" w:rsidRPr="00434143">
              <w:rPr>
                <w:rFonts w:ascii="Arial" w:hAnsi="Arial" w:cs="Arial"/>
                <w:sz w:val="22"/>
                <w:szCs w:val="22"/>
                <w:lang w:val="en-AU"/>
              </w:rPr>
              <w:t xml:space="preserve"> </w:t>
            </w:r>
            <w:r w:rsidR="00434143" w:rsidRPr="00434143">
              <w:rPr>
                <w:rFonts w:ascii="Arial" w:hAnsi="Arial" w:cs="Arial"/>
                <w:sz w:val="22"/>
                <w:szCs w:val="22"/>
                <w:lang w:val="en-AU"/>
              </w:rPr>
              <w:t xml:space="preserve">Validation </w:t>
            </w:r>
            <w:r w:rsidR="00361826">
              <w:rPr>
                <w:rFonts w:ascii="Arial" w:hAnsi="Arial" w:cs="Arial"/>
                <w:sz w:val="22"/>
                <w:szCs w:val="22"/>
                <w:lang w:val="en-AU"/>
              </w:rPr>
              <w:t xml:space="preserve">Short and </w:t>
            </w:r>
            <w:r w:rsidR="00434143" w:rsidRPr="00434143">
              <w:rPr>
                <w:rFonts w:ascii="Arial" w:hAnsi="Arial" w:cs="Arial"/>
                <w:sz w:val="22"/>
                <w:szCs w:val="22"/>
                <w:lang w:val="en-AU"/>
              </w:rPr>
              <w:t>Extended Response</w:t>
            </w:r>
            <w:r w:rsidR="00243995" w:rsidRPr="00434143">
              <w:rPr>
                <w:rFonts w:ascii="Arial" w:hAnsi="Arial" w:cs="Arial"/>
                <w:sz w:val="22"/>
                <w:szCs w:val="22"/>
                <w:lang w:val="en-AU"/>
              </w:rPr>
              <w:t>:</w:t>
            </w:r>
            <w:r w:rsidR="00734A80" w:rsidRPr="00434143">
              <w:rPr>
                <w:rFonts w:ascii="Arial" w:hAnsi="Arial" w:cs="Arial"/>
                <w:b w:val="0"/>
                <w:sz w:val="22"/>
                <w:szCs w:val="22"/>
              </w:rPr>
              <w:t xml:space="preserve"> </w:t>
            </w:r>
          </w:p>
          <w:p w:rsidR="00361826" w:rsidRPr="00AB2394" w:rsidRDefault="00361826" w:rsidP="00361826">
            <w:pPr>
              <w:pStyle w:val="Title"/>
              <w:ind w:left="93" w:right="71"/>
              <w:jc w:val="left"/>
              <w:rPr>
                <w:rFonts w:ascii="Arial" w:hAnsi="Arial" w:cs="Arial"/>
                <w:b w:val="0"/>
                <w:sz w:val="21"/>
                <w:szCs w:val="21"/>
              </w:rPr>
            </w:pPr>
            <w:r w:rsidRPr="00AB2394">
              <w:rPr>
                <w:rFonts w:ascii="Arial" w:hAnsi="Arial" w:cs="Arial"/>
                <w:b w:val="0"/>
                <w:sz w:val="21"/>
                <w:szCs w:val="21"/>
              </w:rPr>
              <w:t xml:space="preserve">Students will complete an in-class test on topics covered in weeks </w:t>
            </w:r>
            <w:r w:rsidR="00BB491C">
              <w:rPr>
                <w:rFonts w:ascii="Arial" w:hAnsi="Arial" w:cs="Arial"/>
                <w:b w:val="0"/>
                <w:sz w:val="21"/>
                <w:szCs w:val="21"/>
              </w:rPr>
              <w:t>1 - 4</w:t>
            </w:r>
            <w:r w:rsidRPr="00AB2394">
              <w:rPr>
                <w:rFonts w:ascii="Arial" w:hAnsi="Arial" w:cs="Arial"/>
                <w:b w:val="0"/>
                <w:sz w:val="21"/>
                <w:szCs w:val="21"/>
              </w:rPr>
              <w:t xml:space="preserve">. This will include applying Key Economics and Business concepts to the content. Content may include; </w:t>
            </w:r>
            <w:r w:rsidRPr="00361826">
              <w:rPr>
                <w:rFonts w:ascii="Arial" w:hAnsi="Arial" w:cs="Arial"/>
                <w:b w:val="0"/>
                <w:sz w:val="21"/>
                <w:szCs w:val="21"/>
              </w:rPr>
              <w:t>Australia’s Interdependence with other Economies</w:t>
            </w:r>
            <w:r>
              <w:rPr>
                <w:rFonts w:ascii="Arial" w:hAnsi="Arial" w:cs="Arial"/>
                <w:b w:val="0"/>
                <w:sz w:val="21"/>
                <w:szCs w:val="21"/>
              </w:rPr>
              <w:t>.</w:t>
            </w:r>
            <w:r w:rsidRPr="00361826">
              <w:rPr>
                <w:rFonts w:ascii="Arial" w:hAnsi="Arial" w:cs="Arial"/>
                <w:b w:val="0"/>
                <w:sz w:val="21"/>
                <w:szCs w:val="21"/>
              </w:rPr>
              <w:t xml:space="preserve"> </w:t>
            </w:r>
            <w:r w:rsidRPr="00AB2394">
              <w:rPr>
                <w:rFonts w:ascii="Arial" w:hAnsi="Arial" w:cs="Arial"/>
                <w:b w:val="0"/>
                <w:sz w:val="21"/>
                <w:szCs w:val="21"/>
              </w:rPr>
              <w:t xml:space="preserve"> </w:t>
            </w:r>
          </w:p>
          <w:p w:rsidR="00D60A51" w:rsidRPr="00B26490" w:rsidRDefault="00E04BAF" w:rsidP="00361826">
            <w:pPr>
              <w:tabs>
                <w:tab w:val="left" w:pos="4140"/>
                <w:tab w:val="left" w:pos="4800"/>
              </w:tabs>
              <w:ind w:left="93" w:right="71"/>
              <w:rPr>
                <w:rFonts w:cs="Arial"/>
              </w:rPr>
            </w:pPr>
            <w:r w:rsidRPr="00B26490">
              <w:rPr>
                <w:rFonts w:cs="Arial"/>
              </w:rPr>
              <w:t xml:space="preserve"> </w:t>
            </w:r>
          </w:p>
        </w:tc>
      </w:tr>
      <w:tr w:rsidR="00340811" w:rsidRPr="0017191C" w:rsidTr="00361826">
        <w:trPr>
          <w:trHeight w:val="39"/>
        </w:trPr>
        <w:tc>
          <w:tcPr>
            <w:tcW w:w="636" w:type="pct"/>
            <w:tcBorders>
              <w:top w:val="single" w:sz="4" w:space="0" w:color="auto"/>
              <w:bottom w:val="single" w:sz="4" w:space="0" w:color="auto"/>
            </w:tcBorders>
            <w:shd w:val="clear" w:color="auto" w:fill="D9D9D9" w:themeFill="background1" w:themeFillShade="D9"/>
            <w:vAlign w:val="center"/>
          </w:tcPr>
          <w:p w:rsidR="00B26490" w:rsidRPr="00B26490" w:rsidRDefault="00B26490" w:rsidP="00361826">
            <w:pPr>
              <w:ind w:right="71"/>
              <w:jc w:val="center"/>
              <w:rPr>
                <w:rFonts w:cs="Arial"/>
                <w:bCs/>
                <w:lang w:val="en-US" w:eastAsia="en-US"/>
              </w:rPr>
            </w:pPr>
            <w:r w:rsidRPr="00B26490">
              <w:rPr>
                <w:rFonts w:cs="Arial"/>
                <w:bCs/>
              </w:rPr>
              <w:t>Graphic Organiser</w:t>
            </w:r>
            <w:r w:rsidR="003F4FD6">
              <w:rPr>
                <w:rFonts w:cs="Arial"/>
                <w:bCs/>
              </w:rPr>
              <w:t xml:space="preserve"> Task</w:t>
            </w:r>
          </w:p>
          <w:p w:rsidR="00FA22CD" w:rsidRPr="00434143" w:rsidRDefault="00FA22CD" w:rsidP="00361826">
            <w:pPr>
              <w:ind w:left="93" w:right="71"/>
              <w:jc w:val="center"/>
              <w:rPr>
                <w:rFonts w:cs="Arial"/>
                <w:bCs/>
                <w:lang w:val="en-US" w:eastAsia="en-US"/>
              </w:rPr>
            </w:pPr>
            <w:r w:rsidRPr="00434143">
              <w:rPr>
                <w:rFonts w:cs="Arial"/>
                <w:bCs/>
                <w:lang w:val="en-US" w:eastAsia="en-US"/>
              </w:rPr>
              <w:t>(Written Work)</w:t>
            </w:r>
          </w:p>
          <w:p w:rsidR="00B26490" w:rsidRPr="00434143" w:rsidRDefault="00B26490" w:rsidP="00361826">
            <w:pPr>
              <w:ind w:right="71"/>
              <w:rPr>
                <w:rFonts w:cs="Arial"/>
                <w:bCs/>
                <w:lang w:val="en-US" w:eastAsia="en-US"/>
              </w:rPr>
            </w:pPr>
          </w:p>
        </w:tc>
        <w:tc>
          <w:tcPr>
            <w:tcW w:w="454" w:type="pct"/>
            <w:tcBorders>
              <w:top w:val="single" w:sz="4" w:space="0" w:color="auto"/>
              <w:bottom w:val="single" w:sz="4" w:space="0" w:color="auto"/>
            </w:tcBorders>
            <w:shd w:val="clear" w:color="auto" w:fill="D9D9D9" w:themeFill="background1" w:themeFillShade="D9"/>
            <w:vAlign w:val="center"/>
          </w:tcPr>
          <w:p w:rsidR="00B26490" w:rsidRDefault="003344E9" w:rsidP="00361826">
            <w:pPr>
              <w:jc w:val="center"/>
              <w:rPr>
                <w:rFonts w:cs="Arial"/>
                <w:b/>
                <w:lang w:val="en-US" w:eastAsia="en-US"/>
              </w:rPr>
            </w:pPr>
            <w:r>
              <w:rPr>
                <w:rFonts w:cs="Arial"/>
                <w:b/>
                <w:lang w:val="en-US" w:eastAsia="en-US"/>
              </w:rPr>
              <w:t>5</w:t>
            </w:r>
            <w:r w:rsidR="003F4FD6">
              <w:rPr>
                <w:rFonts w:cs="Arial"/>
                <w:b/>
                <w:lang w:val="en-US" w:eastAsia="en-US"/>
              </w:rPr>
              <w:t>%</w:t>
            </w:r>
          </w:p>
        </w:tc>
        <w:tc>
          <w:tcPr>
            <w:tcW w:w="454" w:type="pct"/>
            <w:tcBorders>
              <w:top w:val="single" w:sz="4" w:space="0" w:color="auto"/>
              <w:bottom w:val="single" w:sz="4" w:space="0" w:color="auto"/>
            </w:tcBorders>
            <w:shd w:val="clear" w:color="auto" w:fill="D9D9D9" w:themeFill="background1" w:themeFillShade="D9"/>
            <w:vAlign w:val="center"/>
          </w:tcPr>
          <w:p w:rsidR="00B26490" w:rsidRPr="00434143" w:rsidRDefault="003F4FD6" w:rsidP="00361826">
            <w:pPr>
              <w:pStyle w:val="Title"/>
              <w:ind w:left="142"/>
              <w:jc w:val="left"/>
              <w:rPr>
                <w:rFonts w:ascii="Arial" w:hAnsi="Arial" w:cs="Arial"/>
                <w:b w:val="0"/>
                <w:sz w:val="22"/>
                <w:szCs w:val="22"/>
              </w:rPr>
            </w:pPr>
            <w:r>
              <w:rPr>
                <w:rFonts w:ascii="Arial" w:hAnsi="Arial" w:cs="Arial"/>
                <w:b w:val="0"/>
                <w:sz w:val="22"/>
                <w:szCs w:val="22"/>
              </w:rPr>
              <w:t xml:space="preserve">Term </w:t>
            </w:r>
            <w:r w:rsidR="00793A91">
              <w:rPr>
                <w:rFonts w:ascii="Arial" w:hAnsi="Arial" w:cs="Arial"/>
                <w:b w:val="0"/>
                <w:sz w:val="22"/>
                <w:szCs w:val="22"/>
              </w:rPr>
              <w:t>2</w:t>
            </w:r>
            <w:r>
              <w:rPr>
                <w:rFonts w:ascii="Arial" w:hAnsi="Arial" w:cs="Arial"/>
                <w:b w:val="0"/>
                <w:sz w:val="22"/>
                <w:szCs w:val="22"/>
              </w:rPr>
              <w:t>, Week 5</w:t>
            </w:r>
          </w:p>
        </w:tc>
        <w:tc>
          <w:tcPr>
            <w:tcW w:w="3456" w:type="pct"/>
            <w:tcBorders>
              <w:top w:val="single" w:sz="4" w:space="0" w:color="auto"/>
              <w:bottom w:val="single" w:sz="4" w:space="0" w:color="auto"/>
            </w:tcBorders>
            <w:shd w:val="clear" w:color="auto" w:fill="D9D9D9" w:themeFill="background1" w:themeFillShade="D9"/>
            <w:vAlign w:val="center"/>
          </w:tcPr>
          <w:p w:rsidR="00AB2394" w:rsidRDefault="004437FA" w:rsidP="00361826">
            <w:pPr>
              <w:pStyle w:val="Title"/>
              <w:ind w:right="71"/>
              <w:jc w:val="left"/>
              <w:rPr>
                <w:rFonts w:ascii="Arial" w:hAnsi="Arial" w:cs="Arial"/>
                <w:sz w:val="22"/>
                <w:szCs w:val="22"/>
                <w:lang w:val="en-AU"/>
              </w:rPr>
            </w:pPr>
            <w:r>
              <w:rPr>
                <w:rFonts w:ascii="Arial" w:hAnsi="Arial" w:cs="Arial"/>
                <w:sz w:val="22"/>
                <w:szCs w:val="22"/>
                <w:lang w:val="en-AU"/>
              </w:rPr>
              <w:t xml:space="preserve"> </w:t>
            </w:r>
            <w:r w:rsidR="003344E9">
              <w:rPr>
                <w:rFonts w:ascii="Arial" w:hAnsi="Arial" w:cs="Arial"/>
                <w:sz w:val="22"/>
                <w:szCs w:val="22"/>
                <w:lang w:val="en-AU"/>
              </w:rPr>
              <w:t>Assessment 7</w:t>
            </w:r>
            <w:r w:rsidR="003F4FD6">
              <w:rPr>
                <w:rFonts w:ascii="Arial" w:hAnsi="Arial" w:cs="Arial"/>
                <w:sz w:val="22"/>
                <w:szCs w:val="22"/>
                <w:lang w:val="en-AU"/>
              </w:rPr>
              <w:t xml:space="preserve">:  In-Class graphic organiser: </w:t>
            </w:r>
          </w:p>
          <w:p w:rsidR="00B26490" w:rsidRPr="003F4FD6" w:rsidRDefault="00AB2394" w:rsidP="00361826">
            <w:pPr>
              <w:pStyle w:val="Title"/>
              <w:ind w:left="144" w:right="71"/>
              <w:jc w:val="left"/>
              <w:rPr>
                <w:rFonts w:ascii="Arial" w:hAnsi="Arial" w:cs="Arial"/>
                <w:b w:val="0"/>
                <w:sz w:val="22"/>
                <w:szCs w:val="22"/>
                <w:lang w:val="en-AU"/>
              </w:rPr>
            </w:pPr>
            <w:r w:rsidRPr="00AB2394">
              <w:rPr>
                <w:rFonts w:ascii="Arial" w:hAnsi="Arial" w:cs="Arial"/>
                <w:b w:val="0"/>
                <w:sz w:val="21"/>
                <w:szCs w:val="21"/>
                <w:lang w:val="en-AU"/>
              </w:rPr>
              <w:t xml:space="preserve">Students will use the </w:t>
            </w:r>
            <w:proofErr w:type="spellStart"/>
            <w:r w:rsidRPr="00AB2394">
              <w:rPr>
                <w:rFonts w:ascii="Arial" w:hAnsi="Arial" w:cs="Arial"/>
                <w:b w:val="0"/>
                <w:sz w:val="21"/>
                <w:szCs w:val="21"/>
                <w:lang w:val="en-AU"/>
              </w:rPr>
              <w:t>ScamWatch</w:t>
            </w:r>
            <w:proofErr w:type="spellEnd"/>
            <w:r w:rsidRPr="00AB2394">
              <w:rPr>
                <w:rFonts w:ascii="Arial" w:hAnsi="Arial" w:cs="Arial"/>
                <w:b w:val="0"/>
                <w:sz w:val="21"/>
                <w:szCs w:val="21"/>
                <w:lang w:val="en-AU"/>
              </w:rPr>
              <w:t xml:space="preserve"> Website to collect and analysis data and statistics relating to </w:t>
            </w:r>
            <w:r w:rsidR="003F4FD6" w:rsidRPr="00AB2394">
              <w:rPr>
                <w:rFonts w:ascii="Arial" w:hAnsi="Arial" w:cs="Arial"/>
                <w:b w:val="0"/>
                <w:sz w:val="21"/>
                <w:szCs w:val="21"/>
                <w:lang w:val="en-AU"/>
              </w:rPr>
              <w:t xml:space="preserve">Debt, </w:t>
            </w:r>
            <w:proofErr w:type="gramStart"/>
            <w:r w:rsidR="003F4FD6" w:rsidRPr="00AB2394">
              <w:rPr>
                <w:rFonts w:ascii="Arial" w:hAnsi="Arial" w:cs="Arial"/>
                <w:b w:val="0"/>
                <w:sz w:val="21"/>
                <w:szCs w:val="21"/>
                <w:lang w:val="en-AU"/>
              </w:rPr>
              <w:t xml:space="preserve">scams </w:t>
            </w:r>
            <w:r>
              <w:rPr>
                <w:rFonts w:ascii="Arial" w:hAnsi="Arial" w:cs="Arial"/>
                <w:b w:val="0"/>
                <w:sz w:val="21"/>
                <w:szCs w:val="21"/>
                <w:lang w:val="en-AU"/>
              </w:rPr>
              <w:t xml:space="preserve"> </w:t>
            </w:r>
            <w:r w:rsidR="003F4FD6" w:rsidRPr="00AB2394">
              <w:rPr>
                <w:rFonts w:ascii="Arial" w:hAnsi="Arial" w:cs="Arial"/>
                <w:b w:val="0"/>
                <w:sz w:val="21"/>
                <w:szCs w:val="21"/>
                <w:lang w:val="en-AU"/>
              </w:rPr>
              <w:t>and</w:t>
            </w:r>
            <w:proofErr w:type="gramEnd"/>
            <w:r w:rsidR="003F4FD6" w:rsidRPr="00AB2394">
              <w:rPr>
                <w:rFonts w:ascii="Arial" w:hAnsi="Arial" w:cs="Arial"/>
                <w:b w:val="0"/>
                <w:sz w:val="21"/>
                <w:szCs w:val="21"/>
                <w:lang w:val="en-AU"/>
              </w:rPr>
              <w:t xml:space="preserve"> identity</w:t>
            </w:r>
            <w:r w:rsidR="004437FA" w:rsidRPr="00AB2394">
              <w:rPr>
                <w:rFonts w:ascii="Arial" w:hAnsi="Arial" w:cs="Arial"/>
                <w:b w:val="0"/>
                <w:sz w:val="21"/>
                <w:szCs w:val="21"/>
                <w:lang w:val="en-AU"/>
              </w:rPr>
              <w:t xml:space="preserve"> theft.</w:t>
            </w:r>
            <w:r w:rsidR="004437FA">
              <w:rPr>
                <w:rFonts w:ascii="Arial" w:hAnsi="Arial" w:cs="Arial"/>
                <w:b w:val="0"/>
                <w:sz w:val="22"/>
                <w:szCs w:val="22"/>
                <w:lang w:val="en-AU"/>
              </w:rPr>
              <w:t xml:space="preserve"> </w:t>
            </w:r>
          </w:p>
        </w:tc>
      </w:tr>
      <w:tr w:rsidR="00340811" w:rsidRPr="0017191C" w:rsidTr="00361826">
        <w:trPr>
          <w:trHeight w:val="447"/>
        </w:trPr>
        <w:tc>
          <w:tcPr>
            <w:tcW w:w="636" w:type="pct"/>
            <w:tcBorders>
              <w:top w:val="single" w:sz="4" w:space="0" w:color="auto"/>
              <w:bottom w:val="single" w:sz="4" w:space="0" w:color="auto"/>
            </w:tcBorders>
            <w:shd w:val="clear" w:color="auto" w:fill="D9D9D9" w:themeFill="background1" w:themeFillShade="D9"/>
            <w:vAlign w:val="center"/>
          </w:tcPr>
          <w:p w:rsidR="004F09F1" w:rsidRPr="00434143" w:rsidRDefault="004F09F1" w:rsidP="00361826">
            <w:pPr>
              <w:ind w:left="93" w:right="71"/>
              <w:jc w:val="center"/>
              <w:rPr>
                <w:rFonts w:cs="Arial"/>
                <w:bCs/>
                <w:lang w:val="en-US" w:eastAsia="en-US"/>
              </w:rPr>
            </w:pPr>
          </w:p>
          <w:p w:rsidR="009272EA" w:rsidRDefault="00B43633" w:rsidP="00361826">
            <w:pPr>
              <w:ind w:left="93" w:right="71"/>
              <w:jc w:val="center"/>
              <w:rPr>
                <w:rFonts w:cs="Arial"/>
                <w:bCs/>
                <w:lang w:val="en-US" w:eastAsia="en-US"/>
              </w:rPr>
            </w:pPr>
            <w:r>
              <w:rPr>
                <w:rFonts w:cs="Arial"/>
                <w:bCs/>
                <w:lang w:val="en-US" w:eastAsia="en-US"/>
              </w:rPr>
              <w:t>Multiple Choice &amp; Short Answer</w:t>
            </w:r>
          </w:p>
          <w:p w:rsidR="00B43633" w:rsidRPr="00434143" w:rsidRDefault="00B43633" w:rsidP="00361826">
            <w:pPr>
              <w:ind w:left="93" w:right="71"/>
              <w:jc w:val="center"/>
              <w:rPr>
                <w:rFonts w:cs="Arial"/>
                <w:bCs/>
                <w:lang w:val="en-US" w:eastAsia="en-US"/>
              </w:rPr>
            </w:pPr>
            <w:r>
              <w:rPr>
                <w:rFonts w:cs="Arial"/>
                <w:bCs/>
                <w:lang w:val="en-US" w:eastAsia="en-US"/>
              </w:rPr>
              <w:t>(</w:t>
            </w:r>
            <w:r w:rsidR="003344E9">
              <w:rPr>
                <w:rFonts w:cs="Arial"/>
                <w:bCs/>
                <w:lang w:val="en-US" w:eastAsia="en-US"/>
              </w:rPr>
              <w:t>Test)</w:t>
            </w:r>
          </w:p>
          <w:p w:rsidR="004F09F1" w:rsidRPr="00434143" w:rsidRDefault="004F09F1" w:rsidP="00361826">
            <w:pPr>
              <w:ind w:left="93" w:right="71"/>
              <w:jc w:val="center"/>
              <w:rPr>
                <w:rFonts w:cs="Arial"/>
                <w:bCs/>
                <w:lang w:val="en-US" w:eastAsia="en-US"/>
              </w:rPr>
            </w:pPr>
          </w:p>
        </w:tc>
        <w:tc>
          <w:tcPr>
            <w:tcW w:w="454" w:type="pct"/>
            <w:tcBorders>
              <w:top w:val="single" w:sz="4" w:space="0" w:color="auto"/>
              <w:bottom w:val="single" w:sz="4" w:space="0" w:color="auto"/>
            </w:tcBorders>
            <w:shd w:val="clear" w:color="auto" w:fill="D9D9D9" w:themeFill="background1" w:themeFillShade="D9"/>
            <w:vAlign w:val="center"/>
          </w:tcPr>
          <w:p w:rsidR="00243995" w:rsidRPr="00434143" w:rsidRDefault="003344E9" w:rsidP="00361826">
            <w:pPr>
              <w:jc w:val="center"/>
              <w:rPr>
                <w:rFonts w:cs="Arial"/>
                <w:b/>
                <w:lang w:val="en-US" w:eastAsia="en-US"/>
              </w:rPr>
            </w:pPr>
            <w:r>
              <w:rPr>
                <w:rFonts w:cs="Arial"/>
                <w:b/>
                <w:lang w:val="en-US" w:eastAsia="en-US"/>
              </w:rPr>
              <w:t>10</w:t>
            </w:r>
            <w:r w:rsidR="00243995" w:rsidRPr="00434143">
              <w:rPr>
                <w:rFonts w:cs="Arial"/>
                <w:b/>
                <w:lang w:val="en-US" w:eastAsia="en-US"/>
              </w:rPr>
              <w:t>%</w:t>
            </w:r>
          </w:p>
        </w:tc>
        <w:tc>
          <w:tcPr>
            <w:tcW w:w="454" w:type="pct"/>
            <w:tcBorders>
              <w:top w:val="single" w:sz="4" w:space="0" w:color="auto"/>
              <w:bottom w:val="single" w:sz="4" w:space="0" w:color="auto"/>
            </w:tcBorders>
            <w:shd w:val="clear" w:color="auto" w:fill="D9D9D9" w:themeFill="background1" w:themeFillShade="D9"/>
            <w:vAlign w:val="center"/>
          </w:tcPr>
          <w:p w:rsidR="00243995" w:rsidRPr="00434143" w:rsidRDefault="00434143" w:rsidP="00361826">
            <w:pPr>
              <w:pStyle w:val="Title"/>
              <w:ind w:left="141"/>
              <w:jc w:val="left"/>
              <w:rPr>
                <w:rFonts w:ascii="Arial" w:hAnsi="Arial" w:cs="Arial"/>
                <w:b w:val="0"/>
                <w:bCs w:val="0"/>
                <w:sz w:val="22"/>
                <w:szCs w:val="22"/>
                <w:lang w:val="en-AU"/>
              </w:rPr>
            </w:pPr>
            <w:r w:rsidRPr="00434143">
              <w:rPr>
                <w:rFonts w:ascii="Arial" w:hAnsi="Arial" w:cs="Arial"/>
                <w:b w:val="0"/>
                <w:bCs w:val="0"/>
                <w:sz w:val="22"/>
                <w:szCs w:val="22"/>
                <w:lang w:val="en-AU"/>
              </w:rPr>
              <w:t xml:space="preserve">Term </w:t>
            </w:r>
            <w:r w:rsidR="00793A91">
              <w:rPr>
                <w:rFonts w:ascii="Arial" w:hAnsi="Arial" w:cs="Arial"/>
                <w:b w:val="0"/>
                <w:bCs w:val="0"/>
                <w:sz w:val="22"/>
                <w:szCs w:val="22"/>
                <w:lang w:val="en-AU"/>
              </w:rPr>
              <w:t>2</w:t>
            </w:r>
            <w:r w:rsidR="00F01F86" w:rsidRPr="00434143">
              <w:rPr>
                <w:rFonts w:ascii="Arial" w:hAnsi="Arial" w:cs="Arial"/>
                <w:b w:val="0"/>
                <w:bCs w:val="0"/>
                <w:sz w:val="22"/>
                <w:szCs w:val="22"/>
                <w:lang w:val="en-AU"/>
              </w:rPr>
              <w:t xml:space="preserve">, Week </w:t>
            </w:r>
            <w:r w:rsidR="00DE6A8C">
              <w:rPr>
                <w:rFonts w:ascii="Arial" w:hAnsi="Arial" w:cs="Arial"/>
                <w:b w:val="0"/>
                <w:bCs w:val="0"/>
                <w:sz w:val="22"/>
                <w:szCs w:val="22"/>
                <w:lang w:val="en-AU"/>
              </w:rPr>
              <w:t>7</w:t>
            </w:r>
          </w:p>
        </w:tc>
        <w:tc>
          <w:tcPr>
            <w:tcW w:w="3456" w:type="pct"/>
            <w:tcBorders>
              <w:top w:val="single" w:sz="4" w:space="0" w:color="auto"/>
              <w:bottom w:val="single" w:sz="4" w:space="0" w:color="auto"/>
            </w:tcBorders>
            <w:shd w:val="clear" w:color="auto" w:fill="D9D9D9" w:themeFill="background1" w:themeFillShade="D9"/>
            <w:vAlign w:val="center"/>
          </w:tcPr>
          <w:p w:rsidR="00AB2394" w:rsidRDefault="00AB2394" w:rsidP="00361826">
            <w:pPr>
              <w:pStyle w:val="Title"/>
              <w:ind w:left="93" w:right="71"/>
              <w:jc w:val="left"/>
              <w:rPr>
                <w:rFonts w:ascii="Arial" w:hAnsi="Arial" w:cs="Arial"/>
                <w:sz w:val="22"/>
                <w:szCs w:val="22"/>
                <w:lang w:val="en-AU"/>
              </w:rPr>
            </w:pPr>
          </w:p>
          <w:p w:rsidR="00243995" w:rsidRPr="00F52861" w:rsidRDefault="00243995" w:rsidP="00361826">
            <w:pPr>
              <w:pStyle w:val="Title"/>
              <w:ind w:left="93" w:right="71"/>
              <w:jc w:val="left"/>
              <w:rPr>
                <w:rFonts w:ascii="Arial" w:hAnsi="Arial" w:cs="Arial"/>
                <w:b w:val="0"/>
                <w:sz w:val="22"/>
                <w:szCs w:val="22"/>
                <w:lang w:val="en-AU"/>
              </w:rPr>
            </w:pPr>
            <w:r w:rsidRPr="00434143">
              <w:rPr>
                <w:rFonts w:ascii="Arial" w:hAnsi="Arial" w:cs="Arial"/>
                <w:sz w:val="22"/>
                <w:szCs w:val="22"/>
                <w:lang w:val="en-AU"/>
              </w:rPr>
              <w:t>Assessm</w:t>
            </w:r>
            <w:r w:rsidR="003344E9">
              <w:rPr>
                <w:rFonts w:ascii="Arial" w:hAnsi="Arial" w:cs="Arial"/>
                <w:sz w:val="22"/>
                <w:szCs w:val="22"/>
                <w:lang w:val="en-AU"/>
              </w:rPr>
              <w:t>ent 8</w:t>
            </w:r>
            <w:r w:rsidRPr="00434143">
              <w:rPr>
                <w:rFonts w:ascii="Arial" w:hAnsi="Arial" w:cs="Arial"/>
                <w:sz w:val="22"/>
                <w:szCs w:val="22"/>
                <w:lang w:val="en-AU"/>
              </w:rPr>
              <w:t xml:space="preserve">: </w:t>
            </w:r>
            <w:r w:rsidR="00922BD9" w:rsidRPr="00434143">
              <w:rPr>
                <w:rFonts w:ascii="Arial" w:hAnsi="Arial" w:cs="Arial"/>
                <w:sz w:val="22"/>
                <w:szCs w:val="22"/>
                <w:lang w:val="en-AU"/>
              </w:rPr>
              <w:t xml:space="preserve">In-Class </w:t>
            </w:r>
            <w:r w:rsidR="00F52861">
              <w:rPr>
                <w:rFonts w:ascii="Arial" w:hAnsi="Arial" w:cs="Arial"/>
                <w:sz w:val="22"/>
                <w:szCs w:val="22"/>
                <w:lang w:val="en-AU"/>
              </w:rPr>
              <w:t>Content Test</w:t>
            </w:r>
            <w:r w:rsidRPr="00434143">
              <w:rPr>
                <w:rFonts w:ascii="Arial" w:hAnsi="Arial" w:cs="Arial"/>
                <w:sz w:val="22"/>
                <w:szCs w:val="22"/>
                <w:lang w:val="en-AU"/>
              </w:rPr>
              <w:t>:</w:t>
            </w:r>
            <w:r w:rsidR="004F09F1" w:rsidRPr="00434143">
              <w:rPr>
                <w:rFonts w:ascii="Arial" w:hAnsi="Arial" w:cs="Arial"/>
                <w:sz w:val="22"/>
                <w:szCs w:val="22"/>
                <w:lang w:val="en-AU"/>
              </w:rPr>
              <w:t xml:space="preserve"> </w:t>
            </w:r>
          </w:p>
          <w:p w:rsidR="00243995" w:rsidRDefault="00243995" w:rsidP="00361826">
            <w:pPr>
              <w:pStyle w:val="Title"/>
              <w:ind w:left="93" w:right="71"/>
              <w:jc w:val="left"/>
              <w:rPr>
                <w:rFonts w:ascii="Arial" w:hAnsi="Arial" w:cs="Arial"/>
                <w:sz w:val="22"/>
                <w:szCs w:val="22"/>
              </w:rPr>
            </w:pPr>
          </w:p>
          <w:p w:rsidR="00AB2394" w:rsidRPr="00AB2394" w:rsidRDefault="00AB2394" w:rsidP="00361826">
            <w:pPr>
              <w:pStyle w:val="Title"/>
              <w:ind w:left="93" w:right="71"/>
              <w:jc w:val="left"/>
              <w:rPr>
                <w:rFonts w:ascii="Arial" w:hAnsi="Arial" w:cs="Arial"/>
                <w:b w:val="0"/>
                <w:sz w:val="21"/>
                <w:szCs w:val="21"/>
              </w:rPr>
            </w:pPr>
            <w:r w:rsidRPr="00AB2394">
              <w:rPr>
                <w:rFonts w:ascii="Arial" w:hAnsi="Arial" w:cs="Arial"/>
                <w:b w:val="0"/>
                <w:sz w:val="21"/>
                <w:szCs w:val="21"/>
              </w:rPr>
              <w:t>Students will complete an in-class test on topics covered in week</w:t>
            </w:r>
            <w:bookmarkStart w:id="0" w:name="_GoBack"/>
            <w:bookmarkEnd w:id="0"/>
            <w:r w:rsidRPr="00AB2394">
              <w:rPr>
                <w:rFonts w:ascii="Arial" w:hAnsi="Arial" w:cs="Arial"/>
                <w:b w:val="0"/>
                <w:sz w:val="21"/>
                <w:szCs w:val="21"/>
              </w:rPr>
              <w:t xml:space="preserve">s </w:t>
            </w:r>
            <w:r w:rsidR="00BB491C">
              <w:rPr>
                <w:rFonts w:ascii="Arial" w:hAnsi="Arial" w:cs="Arial"/>
                <w:b w:val="0"/>
                <w:sz w:val="21"/>
                <w:szCs w:val="21"/>
              </w:rPr>
              <w:t>1 - 10</w:t>
            </w:r>
            <w:r w:rsidRPr="00AB2394">
              <w:rPr>
                <w:rFonts w:ascii="Arial" w:hAnsi="Arial" w:cs="Arial"/>
                <w:b w:val="0"/>
                <w:sz w:val="21"/>
                <w:szCs w:val="21"/>
              </w:rPr>
              <w:t>. This will include applying Key Economics and Business concepts to the content. Content may include; Content on Australia and the Global Economy and Consumers at Risk.</w:t>
            </w:r>
          </w:p>
          <w:p w:rsidR="00AB2394" w:rsidRPr="00AB2394" w:rsidRDefault="00AB2394" w:rsidP="00361826">
            <w:pPr>
              <w:pStyle w:val="Title"/>
              <w:ind w:left="93" w:right="71"/>
              <w:jc w:val="left"/>
              <w:rPr>
                <w:rFonts w:ascii="Arial" w:hAnsi="Arial" w:cs="Arial"/>
                <w:b w:val="0"/>
                <w:sz w:val="20"/>
                <w:szCs w:val="22"/>
              </w:rPr>
            </w:pPr>
          </w:p>
          <w:p w:rsidR="00AB2394" w:rsidRPr="00434143" w:rsidRDefault="00AB2394" w:rsidP="00361826">
            <w:pPr>
              <w:pStyle w:val="Title"/>
              <w:ind w:left="93" w:right="71"/>
              <w:jc w:val="left"/>
              <w:rPr>
                <w:rFonts w:ascii="Arial" w:hAnsi="Arial" w:cs="Arial"/>
                <w:sz w:val="22"/>
                <w:szCs w:val="22"/>
              </w:rPr>
            </w:pPr>
          </w:p>
        </w:tc>
      </w:tr>
      <w:tr w:rsidR="00340811" w:rsidRPr="0017191C" w:rsidTr="00361826">
        <w:trPr>
          <w:trHeight w:val="13"/>
        </w:trPr>
        <w:tc>
          <w:tcPr>
            <w:tcW w:w="636" w:type="pct"/>
            <w:tcBorders>
              <w:top w:val="single" w:sz="4" w:space="0" w:color="auto"/>
            </w:tcBorders>
            <w:shd w:val="clear" w:color="auto" w:fill="92D050"/>
            <w:vAlign w:val="center"/>
          </w:tcPr>
          <w:p w:rsidR="00243995" w:rsidRPr="005E6365" w:rsidRDefault="00243995" w:rsidP="00361826">
            <w:pPr>
              <w:pStyle w:val="Title"/>
              <w:ind w:left="93"/>
              <w:rPr>
                <w:rFonts w:asciiTheme="minorHAnsi" w:hAnsiTheme="minorHAnsi" w:cs="Arial"/>
              </w:rPr>
            </w:pPr>
            <w:r w:rsidRPr="005E6365">
              <w:rPr>
                <w:rFonts w:asciiTheme="minorHAnsi" w:hAnsiTheme="minorHAnsi" w:cs="Arial"/>
              </w:rPr>
              <w:t>Total</w:t>
            </w:r>
          </w:p>
        </w:tc>
        <w:tc>
          <w:tcPr>
            <w:tcW w:w="454" w:type="pct"/>
            <w:tcBorders>
              <w:top w:val="single" w:sz="4" w:space="0" w:color="auto"/>
            </w:tcBorders>
            <w:shd w:val="clear" w:color="auto" w:fill="92D050"/>
            <w:vAlign w:val="center"/>
          </w:tcPr>
          <w:p w:rsidR="00243995" w:rsidRPr="005E6365" w:rsidRDefault="003344E9" w:rsidP="00361826">
            <w:pPr>
              <w:pStyle w:val="Title"/>
              <w:rPr>
                <w:rFonts w:asciiTheme="minorHAnsi" w:hAnsiTheme="minorHAnsi" w:cs="Arial"/>
                <w:bCs w:val="0"/>
              </w:rPr>
            </w:pPr>
            <w:r>
              <w:rPr>
                <w:rFonts w:asciiTheme="minorHAnsi" w:hAnsiTheme="minorHAnsi" w:cs="Arial"/>
                <w:bCs w:val="0"/>
              </w:rPr>
              <w:t>50</w:t>
            </w:r>
            <w:r w:rsidR="00243995" w:rsidRPr="005E6365">
              <w:rPr>
                <w:rFonts w:asciiTheme="minorHAnsi" w:hAnsiTheme="minorHAnsi" w:cs="Arial"/>
                <w:bCs w:val="0"/>
              </w:rPr>
              <w:t>%</w:t>
            </w:r>
          </w:p>
        </w:tc>
        <w:tc>
          <w:tcPr>
            <w:tcW w:w="454" w:type="pct"/>
            <w:tcBorders>
              <w:top w:val="single" w:sz="4" w:space="0" w:color="auto"/>
            </w:tcBorders>
            <w:shd w:val="clear" w:color="auto" w:fill="92D050"/>
          </w:tcPr>
          <w:p w:rsidR="00243995" w:rsidRPr="0017191C" w:rsidRDefault="00243995" w:rsidP="00361826">
            <w:pPr>
              <w:ind w:left="93"/>
              <w:rPr>
                <w:rFonts w:asciiTheme="minorHAnsi" w:hAnsiTheme="minorHAnsi" w:cs="Arial"/>
                <w:b/>
                <w:bCs/>
                <w:sz w:val="20"/>
                <w:szCs w:val="20"/>
                <w:lang w:val="en-US" w:eastAsia="en-US"/>
              </w:rPr>
            </w:pPr>
          </w:p>
        </w:tc>
        <w:tc>
          <w:tcPr>
            <w:tcW w:w="3456" w:type="pct"/>
            <w:tcBorders>
              <w:top w:val="single" w:sz="4" w:space="0" w:color="auto"/>
            </w:tcBorders>
            <w:shd w:val="clear" w:color="auto" w:fill="92D050"/>
            <w:vAlign w:val="center"/>
          </w:tcPr>
          <w:p w:rsidR="00243995" w:rsidRPr="0017191C" w:rsidRDefault="00243995" w:rsidP="00361826">
            <w:pPr>
              <w:ind w:left="93" w:right="71"/>
              <w:rPr>
                <w:rFonts w:asciiTheme="minorHAnsi" w:hAnsiTheme="minorHAnsi" w:cs="Arial"/>
                <w:b/>
                <w:bCs/>
                <w:sz w:val="20"/>
                <w:szCs w:val="20"/>
                <w:lang w:val="en-US" w:eastAsia="en-US"/>
              </w:rPr>
            </w:pPr>
          </w:p>
        </w:tc>
      </w:tr>
    </w:tbl>
    <w:p w:rsidR="00DB0FC4" w:rsidRPr="00361826" w:rsidRDefault="00F47133" w:rsidP="00361826">
      <w:pPr>
        <w:ind w:left="-567"/>
        <w:jc w:val="center"/>
        <w:rPr>
          <w:rFonts w:cs="Arial"/>
          <w:b/>
          <w:i/>
          <w:sz w:val="24"/>
          <w:szCs w:val="24"/>
          <w:lang w:val="en-GB" w:eastAsia="ja-JP"/>
        </w:rPr>
      </w:pPr>
      <w:r w:rsidRPr="003344E9">
        <w:rPr>
          <w:rFonts w:cs="Arial"/>
          <w:b/>
          <w:i/>
          <w:sz w:val="24"/>
          <w:szCs w:val="24"/>
          <w:lang w:val="en-GB" w:eastAsia="ja-JP"/>
        </w:rPr>
        <w:t>Note: Please make sure you understand the Whole School Assessment Policy and your responsibilities in relation to assessments.</w:t>
      </w:r>
    </w:p>
    <w:p w:rsidR="00361826" w:rsidRPr="009E246B" w:rsidRDefault="00DB0FC4" w:rsidP="009E246B">
      <w:pPr>
        <w:pStyle w:val="NormalWeb"/>
        <w:shd w:val="clear" w:color="auto" w:fill="FEFEFE"/>
        <w:spacing w:before="0" w:beforeAutospacing="0" w:after="191" w:afterAutospacing="0"/>
        <w:ind w:left="-567"/>
        <w:jc w:val="both"/>
        <w:rPr>
          <w:rFonts w:ascii="Arial" w:hAnsi="Arial" w:cs="Arial"/>
          <w:sz w:val="22"/>
          <w:u w:val="single"/>
        </w:rPr>
      </w:pPr>
      <w:r w:rsidRPr="003344E9">
        <w:rPr>
          <w:rFonts w:ascii="Arial" w:hAnsi="Arial" w:cs="Arial"/>
          <w:sz w:val="22"/>
          <w:u w:val="single"/>
        </w:rPr>
        <w:t>Year 9 HASS Geography and Economics and Business</w:t>
      </w:r>
      <w:r w:rsidR="006830D8" w:rsidRPr="003344E9">
        <w:rPr>
          <w:rFonts w:ascii="Arial" w:hAnsi="Arial" w:cs="Arial"/>
          <w:sz w:val="22"/>
          <w:u w:val="single"/>
        </w:rPr>
        <w:t xml:space="preserve"> Overview</w:t>
      </w:r>
      <w:r w:rsidR="009E246B">
        <w:rPr>
          <w:rFonts w:ascii="Arial" w:hAnsi="Arial" w:cs="Arial"/>
          <w:sz w:val="22"/>
          <w:u w:val="single"/>
        </w:rPr>
        <w:t>:</w:t>
      </w:r>
      <w:r w:rsidR="003344E9" w:rsidRPr="009E246B">
        <w:rPr>
          <w:rFonts w:ascii="Arial" w:hAnsi="Arial" w:cs="Arial"/>
          <w:sz w:val="22"/>
        </w:rPr>
        <w:t xml:space="preserve"> </w:t>
      </w:r>
      <w:r w:rsidR="003344E9" w:rsidRPr="003344E9">
        <w:rPr>
          <w:rFonts w:ascii="Arial" w:hAnsi="Arial" w:cs="Arial"/>
          <w:sz w:val="22"/>
        </w:rPr>
        <w:t>Students develop increasing independence in critical thinking and skill application, which includes questioning, researching, analysing, evaluating, communicating and reflecting. They apply these skills to investigate events, developments, issues and phenomena, both historical and contemporary.</w:t>
      </w:r>
      <w:r w:rsidR="00361826">
        <w:rPr>
          <w:rFonts w:ascii="Arial" w:hAnsi="Arial" w:cs="Arial"/>
          <w:sz w:val="22"/>
        </w:rPr>
        <w:t xml:space="preserve"> </w:t>
      </w:r>
      <w:r w:rsidR="003344E9" w:rsidRPr="003344E9">
        <w:rPr>
          <w:rFonts w:ascii="Arial" w:hAnsi="Arial" w:cs="Arial"/>
          <w:sz w:val="22"/>
        </w:rPr>
        <w:t>The concepts of </w:t>
      </w:r>
      <w:hyperlink r:id="rId9" w:tooltip="Display the glossary entry for place" w:history="1">
        <w:r w:rsidR="003344E9" w:rsidRPr="003344E9">
          <w:rPr>
            <w:rStyle w:val="Hyperlink"/>
            <w:rFonts w:ascii="Arial" w:hAnsi="Arial" w:cs="Arial"/>
            <w:color w:val="auto"/>
            <w:sz w:val="22"/>
          </w:rPr>
          <w:t>place</w:t>
        </w:r>
      </w:hyperlink>
      <w:r w:rsidR="003344E9" w:rsidRPr="003344E9">
        <w:rPr>
          <w:rFonts w:ascii="Arial" w:hAnsi="Arial" w:cs="Arial"/>
          <w:sz w:val="22"/>
        </w:rPr>
        <w:t>, </w:t>
      </w:r>
      <w:hyperlink r:id="rId10" w:tooltip="Display the glossary entry for space" w:history="1">
        <w:r w:rsidR="003344E9" w:rsidRPr="003344E9">
          <w:rPr>
            <w:rStyle w:val="Hyperlink"/>
            <w:rFonts w:ascii="Arial" w:hAnsi="Arial" w:cs="Arial"/>
            <w:color w:val="auto"/>
            <w:sz w:val="22"/>
          </w:rPr>
          <w:t>space</w:t>
        </w:r>
      </w:hyperlink>
      <w:r w:rsidR="003344E9" w:rsidRPr="003344E9">
        <w:rPr>
          <w:rFonts w:ascii="Arial" w:hAnsi="Arial" w:cs="Arial"/>
          <w:sz w:val="22"/>
        </w:rPr>
        <w:t>, environment, </w:t>
      </w:r>
      <w:hyperlink r:id="rId11" w:tooltip="Display the glossary entry for interconnection" w:history="1">
        <w:r w:rsidR="003344E9" w:rsidRPr="003344E9">
          <w:rPr>
            <w:rStyle w:val="Hyperlink"/>
            <w:rFonts w:ascii="Arial" w:hAnsi="Arial" w:cs="Arial"/>
            <w:color w:val="auto"/>
            <w:sz w:val="22"/>
          </w:rPr>
          <w:t>interconnection</w:t>
        </w:r>
      </w:hyperlink>
      <w:r w:rsidR="003344E9" w:rsidRPr="003344E9">
        <w:rPr>
          <w:rFonts w:ascii="Arial" w:hAnsi="Arial" w:cs="Arial"/>
          <w:sz w:val="22"/>
        </w:rPr>
        <w:t>, sustainability and </w:t>
      </w:r>
      <w:hyperlink r:id="rId12" w:tooltip="Display the glossary entry for change" w:history="1">
        <w:r w:rsidR="003344E9" w:rsidRPr="003344E9">
          <w:rPr>
            <w:rStyle w:val="Hyperlink"/>
            <w:rFonts w:ascii="Arial" w:hAnsi="Arial" w:cs="Arial"/>
            <w:color w:val="auto"/>
            <w:sz w:val="22"/>
          </w:rPr>
          <w:t>change</w:t>
        </w:r>
      </w:hyperlink>
      <w:r w:rsidR="003344E9" w:rsidRPr="003344E9">
        <w:rPr>
          <w:rFonts w:ascii="Arial" w:hAnsi="Arial" w:cs="Arial"/>
          <w:sz w:val="22"/>
        </w:rPr>
        <w:t xml:space="preserve"> continue to be developed as a way of thinking, which provides students with an opportunity to inquire into the production of food and fibre, the role of the biotic environment and to explore how people, through their choices and actions, are connected to places in a variety of ways. Students apply this understanding to a wide range of places and environments at the full range of scales, from </w:t>
      </w:r>
      <w:hyperlink r:id="rId13" w:tooltip="Display the glossary entry for local" w:history="1">
        <w:r w:rsidR="003344E9" w:rsidRPr="003344E9">
          <w:rPr>
            <w:rStyle w:val="Hyperlink"/>
            <w:rFonts w:ascii="Arial" w:hAnsi="Arial" w:cs="Arial"/>
            <w:color w:val="auto"/>
            <w:sz w:val="22"/>
          </w:rPr>
          <w:t>local</w:t>
        </w:r>
      </w:hyperlink>
      <w:r w:rsidR="003344E9" w:rsidRPr="003344E9">
        <w:rPr>
          <w:rFonts w:ascii="Arial" w:hAnsi="Arial" w:cs="Arial"/>
          <w:sz w:val="22"/>
        </w:rPr>
        <w:t> to global, and in a range of locations.</w:t>
      </w:r>
      <w:r w:rsidR="00361826">
        <w:rPr>
          <w:rFonts w:ascii="Arial" w:hAnsi="Arial" w:cs="Arial"/>
          <w:sz w:val="22"/>
        </w:rPr>
        <w:t xml:space="preserve"> </w:t>
      </w:r>
      <w:r w:rsidR="003344E9" w:rsidRPr="003344E9">
        <w:rPr>
          <w:rFonts w:ascii="Arial" w:hAnsi="Arial" w:cs="Arial"/>
          <w:sz w:val="22"/>
        </w:rPr>
        <w:t>Students are introduced to the concepts of </w:t>
      </w:r>
      <w:hyperlink r:id="rId14" w:tooltip="Display the glossary entry for specialisation" w:history="1">
        <w:r w:rsidR="003344E9" w:rsidRPr="003344E9">
          <w:rPr>
            <w:rStyle w:val="Hyperlink"/>
            <w:rFonts w:ascii="Arial" w:hAnsi="Arial" w:cs="Arial"/>
            <w:color w:val="auto"/>
            <w:sz w:val="22"/>
          </w:rPr>
          <w:t>specialisation</w:t>
        </w:r>
      </w:hyperlink>
      <w:r w:rsidR="003344E9" w:rsidRPr="003344E9">
        <w:rPr>
          <w:rFonts w:ascii="Arial" w:hAnsi="Arial" w:cs="Arial"/>
          <w:sz w:val="22"/>
        </w:rPr>
        <w:t> and </w:t>
      </w:r>
      <w:hyperlink r:id="rId15" w:tooltip="Display the glossary entry for trade" w:history="1">
        <w:r w:rsidR="003344E9" w:rsidRPr="003344E9">
          <w:rPr>
            <w:rStyle w:val="Hyperlink"/>
            <w:rFonts w:ascii="Arial" w:hAnsi="Arial" w:cs="Arial"/>
            <w:color w:val="auto"/>
            <w:sz w:val="22"/>
          </w:rPr>
          <w:t>trade</w:t>
        </w:r>
      </w:hyperlink>
      <w:r w:rsidR="003344E9" w:rsidRPr="003344E9">
        <w:rPr>
          <w:rFonts w:ascii="Arial" w:hAnsi="Arial" w:cs="Arial"/>
          <w:sz w:val="22"/>
        </w:rPr>
        <w:t> while continuing to further their understanding of the key concepts of </w:t>
      </w:r>
      <w:hyperlink r:id="rId16" w:tooltip="Display the glossary entry for scarcity" w:history="1">
        <w:r w:rsidR="003344E9" w:rsidRPr="003344E9">
          <w:rPr>
            <w:rStyle w:val="Hyperlink"/>
            <w:rFonts w:ascii="Arial" w:hAnsi="Arial" w:cs="Arial"/>
            <w:color w:val="auto"/>
            <w:sz w:val="22"/>
          </w:rPr>
          <w:t>scarcity</w:t>
        </w:r>
      </w:hyperlink>
      <w:r w:rsidR="003344E9" w:rsidRPr="003344E9">
        <w:rPr>
          <w:rFonts w:ascii="Arial" w:hAnsi="Arial" w:cs="Arial"/>
          <w:sz w:val="22"/>
        </w:rPr>
        <w:t>, making choices, </w:t>
      </w:r>
      <w:hyperlink r:id="rId17" w:tooltip="Display the glossary entry for interdependence" w:history="1">
        <w:r w:rsidR="003344E9" w:rsidRPr="003344E9">
          <w:rPr>
            <w:rStyle w:val="Hyperlink"/>
            <w:rFonts w:ascii="Arial" w:hAnsi="Arial" w:cs="Arial"/>
            <w:color w:val="auto"/>
            <w:sz w:val="22"/>
          </w:rPr>
          <w:t>interdependence</w:t>
        </w:r>
      </w:hyperlink>
      <w:r w:rsidR="003344E9" w:rsidRPr="003344E9">
        <w:rPr>
          <w:rFonts w:ascii="Arial" w:hAnsi="Arial" w:cs="Arial"/>
          <w:sz w:val="22"/>
        </w:rPr>
        <w:t>, and allocation and markets. They examine the connections between consumers, businesses and </w:t>
      </w:r>
      <w:hyperlink r:id="rId18" w:tooltip="Display the glossary entry for government" w:history="1">
        <w:r w:rsidR="003344E9" w:rsidRPr="003344E9">
          <w:rPr>
            <w:rStyle w:val="Hyperlink"/>
            <w:rFonts w:ascii="Arial" w:hAnsi="Arial" w:cs="Arial"/>
            <w:color w:val="auto"/>
            <w:sz w:val="22"/>
          </w:rPr>
          <w:t>government</w:t>
        </w:r>
      </w:hyperlink>
      <w:r w:rsidR="003344E9" w:rsidRPr="003344E9">
        <w:rPr>
          <w:rFonts w:ascii="Arial" w:hAnsi="Arial" w:cs="Arial"/>
          <w:sz w:val="22"/>
        </w:rPr>
        <w:t>, both within Australia and with other countries, through the flow of </w:t>
      </w:r>
      <w:hyperlink r:id="rId19" w:tooltip="Display the glossary entry for goods" w:history="1">
        <w:r w:rsidR="003344E9" w:rsidRPr="003344E9">
          <w:rPr>
            <w:rStyle w:val="Hyperlink"/>
            <w:rFonts w:ascii="Arial" w:hAnsi="Arial" w:cs="Arial"/>
            <w:color w:val="auto"/>
            <w:sz w:val="22"/>
          </w:rPr>
          <w:t>goods</w:t>
        </w:r>
      </w:hyperlink>
      <w:r w:rsidR="003344E9" w:rsidRPr="003344E9">
        <w:rPr>
          <w:rFonts w:ascii="Arial" w:hAnsi="Arial" w:cs="Arial"/>
          <w:sz w:val="22"/>
        </w:rPr>
        <w:t>, </w:t>
      </w:r>
      <w:hyperlink r:id="rId20" w:tooltip="Display the glossary entry for services" w:history="1">
        <w:r w:rsidR="003344E9" w:rsidRPr="003344E9">
          <w:rPr>
            <w:rStyle w:val="Hyperlink"/>
            <w:rFonts w:ascii="Arial" w:hAnsi="Arial" w:cs="Arial"/>
            <w:color w:val="auto"/>
            <w:sz w:val="22"/>
          </w:rPr>
          <w:t>services</w:t>
        </w:r>
      </w:hyperlink>
      <w:r w:rsidR="003344E9" w:rsidRPr="003344E9">
        <w:rPr>
          <w:rFonts w:ascii="Arial" w:hAnsi="Arial" w:cs="Arial"/>
          <w:sz w:val="22"/>
        </w:rPr>
        <w:t> and resources in a global </w:t>
      </w:r>
      <w:hyperlink r:id="rId21" w:tooltip="Display the glossary entry for economy" w:history="1">
        <w:r w:rsidR="003344E9" w:rsidRPr="003344E9">
          <w:rPr>
            <w:rStyle w:val="Hyperlink"/>
            <w:rFonts w:ascii="Arial" w:hAnsi="Arial" w:cs="Arial"/>
            <w:color w:val="auto"/>
            <w:sz w:val="22"/>
          </w:rPr>
          <w:t>economy</w:t>
        </w:r>
      </w:hyperlink>
      <w:r w:rsidR="003344E9" w:rsidRPr="003344E9">
        <w:rPr>
          <w:rFonts w:ascii="Arial" w:hAnsi="Arial" w:cs="Arial"/>
          <w:sz w:val="22"/>
        </w:rPr>
        <w:t>. The roles and responsibilities of the participants in the changing Australian and global workplace are explored.</w:t>
      </w:r>
    </w:p>
    <w:p w:rsidR="003344E9" w:rsidRPr="003344E9" w:rsidRDefault="003344E9" w:rsidP="00361826">
      <w:pPr>
        <w:pStyle w:val="NormalWeb"/>
        <w:shd w:val="clear" w:color="auto" w:fill="FEFEFE"/>
        <w:spacing w:before="0" w:beforeAutospacing="0" w:after="191" w:afterAutospacing="0"/>
        <w:ind w:left="-567"/>
        <w:rPr>
          <w:rFonts w:ascii="Arial" w:hAnsi="Arial" w:cs="Arial"/>
          <w:sz w:val="22"/>
          <w:u w:val="single"/>
        </w:rPr>
      </w:pPr>
      <w:r w:rsidRPr="003344E9">
        <w:rPr>
          <w:rFonts w:ascii="Arial" w:hAnsi="Arial" w:cs="Arial"/>
          <w:sz w:val="22"/>
        </w:rPr>
        <w:t>Sourced from:</w:t>
      </w:r>
      <w:r w:rsidR="00361826">
        <w:rPr>
          <w:rFonts w:ascii="Arial" w:hAnsi="Arial" w:cs="Arial"/>
          <w:sz w:val="22"/>
        </w:rPr>
        <w:t xml:space="preserve"> </w:t>
      </w:r>
      <w:hyperlink r:id="rId22" w:history="1">
        <w:r w:rsidRPr="003344E9">
          <w:rPr>
            <w:rStyle w:val="Hyperlink"/>
            <w:rFonts w:ascii="Arial" w:hAnsi="Arial" w:cs="Arial"/>
            <w:sz w:val="22"/>
          </w:rPr>
          <w:t>https://k10outline.scsa.wa.edu.au/home/teaching/curriculum-browser/humanities-and-social-sciences</w:t>
        </w:r>
      </w:hyperlink>
      <w:r w:rsidRPr="003344E9">
        <w:rPr>
          <w:rFonts w:ascii="Arial" w:hAnsi="Arial" w:cs="Arial"/>
          <w:sz w:val="22"/>
          <w:u w:val="single"/>
        </w:rPr>
        <w:t xml:space="preserve"> </w:t>
      </w:r>
    </w:p>
    <w:sectPr w:rsidR="003344E9" w:rsidRPr="003344E9" w:rsidSect="00C87FDA">
      <w:headerReference w:type="even" r:id="rId23"/>
      <w:headerReference w:type="default" r:id="rId24"/>
      <w:footerReference w:type="even" r:id="rId25"/>
      <w:footerReference w:type="default" r:id="rId26"/>
      <w:headerReference w:type="first" r:id="rId27"/>
      <w:footerReference w:type="first" r:id="rId28"/>
      <w:pgSz w:w="16838" w:h="11906" w:orient="landscape"/>
      <w:pgMar w:top="426" w:right="1440" w:bottom="993" w:left="1440" w:header="510" w:footer="45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91C" w:rsidRDefault="00BB491C" w:rsidP="00E35001">
      <w:r>
        <w:separator/>
      </w:r>
    </w:p>
  </w:endnote>
  <w:endnote w:type="continuationSeparator" w:id="0">
    <w:p w:rsidR="00BB491C" w:rsidRDefault="00BB491C" w:rsidP="00E3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1C" w:rsidRDefault="00BB49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1C" w:rsidRPr="00897899" w:rsidRDefault="00BB491C" w:rsidP="00897899">
    <w:pPr>
      <w:pStyle w:val="Footer"/>
      <w:pBdr>
        <w:top w:val="single" w:sz="8" w:space="4" w:color="774A92" w:themeColor="accent3" w:themeShade="BF"/>
      </w:pBdr>
      <w:tabs>
        <w:tab w:val="clear" w:pos="4513"/>
        <w:tab w:val="clear" w:pos="9026"/>
      </w:tabs>
      <w:ind w:left="-567" w:right="-501"/>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w:t>
    </w:r>
    <w:proofErr w:type="gramStart"/>
    <w:r>
      <w:rPr>
        <w:rFonts w:ascii="Franklin Gothic Book" w:hAnsi="Franklin Gothic Book"/>
        <w:b/>
        <w:noProof/>
        <w:color w:val="342568"/>
        <w:sz w:val="18"/>
        <w:szCs w:val="18"/>
      </w:rPr>
      <w:t xml:space="preserve">outline </w:t>
    </w:r>
    <w:r w:rsidRPr="00D41604">
      <w:rPr>
        <w:rFonts w:ascii="Franklin Gothic Book" w:hAnsi="Franklin Gothic Book"/>
        <w:b/>
        <w:color w:val="342568"/>
        <w:sz w:val="18"/>
        <w:szCs w:val="18"/>
      </w:rPr>
      <w:t xml:space="preserve"> </w:t>
    </w:r>
    <w:r w:rsidRPr="00D41604">
      <w:rPr>
        <w:rFonts w:ascii="Franklin Gothic Book" w:hAnsi="Franklin Gothic Book"/>
        <w:b/>
        <w:noProof/>
        <w:color w:val="342568"/>
        <w:sz w:val="18"/>
        <w:szCs w:val="18"/>
      </w:rPr>
      <w:t>|</w:t>
    </w:r>
    <w:proofErr w:type="gramEnd"/>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&lt;</w:t>
    </w:r>
    <w:r w:rsidRPr="00D41604">
      <w:rPr>
        <w:rFonts w:ascii="Franklin Gothic Book" w:hAnsi="Franklin Gothic Book"/>
        <w:b/>
        <w:noProof/>
        <w:color w:val="342568"/>
        <w:sz w:val="18"/>
        <w:szCs w:val="18"/>
      </w:rPr>
      <w:t>Course name</w:t>
    </w:r>
    <w:r>
      <w:rPr>
        <w:rFonts w:ascii="Franklin Gothic Book" w:hAnsi="Franklin Gothic Book"/>
        <w:b/>
        <w:noProof/>
        <w:color w:val="342568"/>
        <w:sz w:val="18"/>
        <w:szCs w:val="18"/>
      </w:rPr>
      <w:t>&gt;</w:t>
    </w:r>
    <w:r w:rsidRPr="00D41604">
      <w:rPr>
        <w:rFonts w:ascii="Franklin Gothic Book" w:hAnsi="Franklin Gothic Book"/>
        <w:b/>
        <w:color w:val="342568"/>
        <w:sz w:val="18"/>
        <w:szCs w:val="18"/>
      </w:rPr>
      <w:t xml:space="preserve">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Foundation</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1C" w:rsidRPr="00A41897" w:rsidRDefault="00BB491C" w:rsidP="00EE308C">
    <w:pPr>
      <w:pStyle w:val="Footer"/>
      <w:pBdr>
        <w:top w:val="single" w:sz="4" w:space="4" w:color="5C815C"/>
      </w:pBdr>
      <w:tabs>
        <w:tab w:val="clear" w:pos="4513"/>
        <w:tab w:val="clear" w:pos="9026"/>
      </w:tabs>
      <w:ind w:left="-567" w:right="-501"/>
      <w:jc w:val="right"/>
      <w:rPr>
        <w:rFonts w:ascii="Franklin Gothic Book" w:hAnsi="Franklin Gothic Book"/>
        <w:color w:val="342568"/>
        <w:sz w:val="18"/>
      </w:rPr>
    </w:pPr>
    <w:r>
      <w:rPr>
        <w:rFonts w:ascii="Franklin Gothic Book" w:hAnsi="Franklin Gothic Book"/>
        <w:b/>
        <w:noProof/>
        <w:color w:val="342568"/>
        <w:sz w:val="18"/>
        <w:szCs w:val="18"/>
      </w:rPr>
      <w:t xml:space="preserve"> Assessment Outline | History</w:t>
    </w:r>
    <w:r w:rsidRPr="00D41604">
      <w:rPr>
        <w:rFonts w:ascii="Franklin Gothic Book" w:hAnsi="Franklin Gothic Book"/>
        <w:b/>
        <w:color w:val="342568"/>
        <w:sz w:val="18"/>
        <w:szCs w:val="18"/>
      </w:rPr>
      <w:t xml:space="preserve"> </w:t>
    </w:r>
    <w:r>
      <w:rPr>
        <w:rFonts w:ascii="Franklin Gothic Book" w:hAnsi="Franklin Gothic Book"/>
        <w:b/>
        <w:color w:val="342568"/>
        <w:sz w:val="18"/>
        <w:szCs w:val="18"/>
      </w:rPr>
      <w:t>and Civics &amp; Citizenship</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 xml:space="preserve">Year 9 HASS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91C" w:rsidRDefault="00BB491C" w:rsidP="00E35001">
      <w:r>
        <w:separator/>
      </w:r>
    </w:p>
  </w:footnote>
  <w:footnote w:type="continuationSeparator" w:id="0">
    <w:p w:rsidR="00BB491C" w:rsidRDefault="00BB491C" w:rsidP="00E35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1C" w:rsidRDefault="00BB49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1C" w:rsidRDefault="00BB49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1C" w:rsidRPr="00A233EF" w:rsidRDefault="00BB491C" w:rsidP="00A233EF">
    <w:pPr>
      <w:pStyle w:val="Header"/>
      <w:pBdr>
        <w:bottom w:val="single" w:sz="8" w:space="1" w:color="5C815C"/>
      </w:pBdr>
      <w:tabs>
        <w:tab w:val="clear" w:pos="4513"/>
        <w:tab w:val="clear" w:pos="9026"/>
      </w:tabs>
      <w:ind w:left="13892" w:right="-1351"/>
      <w:rPr>
        <w:rFonts w:ascii="Franklin Gothic Book" w:hAnsi="Franklin Gothic Book"/>
        <w:b/>
        <w:color w:val="46328C"/>
        <w:sz w:val="32"/>
      </w:rPr>
    </w:pPr>
    <w:r>
      <w:rPr>
        <w:rFonts w:ascii="Franklin Gothic Book" w:hAnsi="Franklin Gothic Book"/>
        <w:b/>
        <w:noProof/>
        <w:color w:val="46328C"/>
        <w:sz w:val="32"/>
      </w:rPr>
      <w:drawing>
        <wp:anchor distT="0" distB="0" distL="114300" distR="114300" simplePos="0" relativeHeight="251658240" behindDoc="1" locked="0" layoutInCell="1" allowOverlap="1" wp14:anchorId="1A8D3E3B" wp14:editId="37990CF0">
          <wp:simplePos x="0" y="0"/>
          <wp:positionH relativeFrom="column">
            <wp:posOffset>8201025</wp:posOffset>
          </wp:positionH>
          <wp:positionV relativeFrom="paragraph">
            <wp:posOffset>257175</wp:posOffset>
          </wp:positionV>
          <wp:extent cx="1162050" cy="925195"/>
          <wp:effectExtent l="0" t="0" r="0" b="8255"/>
          <wp:wrapTight wrapText="bothSides">
            <wp:wrapPolygon edited="0">
              <wp:start x="1416" y="0"/>
              <wp:lineTo x="1416" y="21348"/>
              <wp:lineTo x="19830" y="21348"/>
              <wp:lineTo x="19830" y="0"/>
              <wp:lineTo x="141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925195"/>
                  </a:xfrm>
                  <a:prstGeom prst="rect">
                    <a:avLst/>
                  </a:prstGeom>
                  <a:noFill/>
                </pic:spPr>
              </pic:pic>
            </a:graphicData>
          </a:graphic>
          <wp14:sizeRelH relativeFrom="page">
            <wp14:pctWidth>0</wp14:pctWidth>
          </wp14:sizeRelH>
          <wp14:sizeRelV relativeFrom="page">
            <wp14:pctHeight>0</wp14:pctHeight>
          </wp14:sizeRelV>
        </wp:anchor>
      </w:drawing>
    </w: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B2394B">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00F8"/>
    <w:multiLevelType w:val="hybridMultilevel"/>
    <w:tmpl w:val="A5D42D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2C173BDE"/>
    <w:multiLevelType w:val="hybridMultilevel"/>
    <w:tmpl w:val="C81C79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3A44730A"/>
    <w:multiLevelType w:val="hybridMultilevel"/>
    <w:tmpl w:val="16CC02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4C162B00"/>
    <w:multiLevelType w:val="singleLevel"/>
    <w:tmpl w:val="FB26AA9E"/>
    <w:lvl w:ilvl="0">
      <w:numFmt w:val="decimal"/>
      <w:pStyle w:val="csbullet"/>
      <w:lvlText w:val=""/>
      <w:lvlJc w:val="left"/>
      <w:pPr>
        <w:ind w:left="0" w:firstLine="0"/>
      </w:pPr>
    </w:lvl>
  </w:abstractNum>
  <w:abstractNum w:abstractNumId="4">
    <w:nsid w:val="792D095C"/>
    <w:multiLevelType w:val="hybridMultilevel"/>
    <w:tmpl w:val="8C006A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65"/>
    <w:rsid w:val="00004815"/>
    <w:rsid w:val="00013D37"/>
    <w:rsid w:val="00026B90"/>
    <w:rsid w:val="000424CB"/>
    <w:rsid w:val="00073688"/>
    <w:rsid w:val="000808B7"/>
    <w:rsid w:val="00095331"/>
    <w:rsid w:val="0009688C"/>
    <w:rsid w:val="000A604B"/>
    <w:rsid w:val="000C2C98"/>
    <w:rsid w:val="000C5216"/>
    <w:rsid w:val="000E2055"/>
    <w:rsid w:val="000E3AF4"/>
    <w:rsid w:val="000E641D"/>
    <w:rsid w:val="00102DCF"/>
    <w:rsid w:val="0013404D"/>
    <w:rsid w:val="001424E0"/>
    <w:rsid w:val="001651F2"/>
    <w:rsid w:val="001667C5"/>
    <w:rsid w:val="00170D34"/>
    <w:rsid w:val="0017191C"/>
    <w:rsid w:val="0018039B"/>
    <w:rsid w:val="0018429F"/>
    <w:rsid w:val="00184D4D"/>
    <w:rsid w:val="001869B3"/>
    <w:rsid w:val="001931C0"/>
    <w:rsid w:val="00195599"/>
    <w:rsid w:val="001970FF"/>
    <w:rsid w:val="001A104A"/>
    <w:rsid w:val="001B1EAB"/>
    <w:rsid w:val="001B4B7B"/>
    <w:rsid w:val="001C481D"/>
    <w:rsid w:val="001D7A62"/>
    <w:rsid w:val="001E4BA7"/>
    <w:rsid w:val="001E6F89"/>
    <w:rsid w:val="001F41B4"/>
    <w:rsid w:val="00200736"/>
    <w:rsid w:val="00206296"/>
    <w:rsid w:val="0022634E"/>
    <w:rsid w:val="0023352E"/>
    <w:rsid w:val="00243995"/>
    <w:rsid w:val="0025432A"/>
    <w:rsid w:val="00266776"/>
    <w:rsid w:val="00273861"/>
    <w:rsid w:val="00276B40"/>
    <w:rsid w:val="00281BB5"/>
    <w:rsid w:val="00283FDF"/>
    <w:rsid w:val="00293BC8"/>
    <w:rsid w:val="002953BD"/>
    <w:rsid w:val="00296258"/>
    <w:rsid w:val="00296392"/>
    <w:rsid w:val="002A0153"/>
    <w:rsid w:val="002A27AB"/>
    <w:rsid w:val="002B053C"/>
    <w:rsid w:val="002C1C02"/>
    <w:rsid w:val="002C57FB"/>
    <w:rsid w:val="002D2D42"/>
    <w:rsid w:val="002E4E73"/>
    <w:rsid w:val="002F0D8B"/>
    <w:rsid w:val="00307024"/>
    <w:rsid w:val="00313837"/>
    <w:rsid w:val="00315761"/>
    <w:rsid w:val="00316ED5"/>
    <w:rsid w:val="00321E9A"/>
    <w:rsid w:val="00327E16"/>
    <w:rsid w:val="003335FA"/>
    <w:rsid w:val="003344E9"/>
    <w:rsid w:val="003352EF"/>
    <w:rsid w:val="00335C59"/>
    <w:rsid w:val="00340811"/>
    <w:rsid w:val="00351758"/>
    <w:rsid w:val="003600D4"/>
    <w:rsid w:val="00361826"/>
    <w:rsid w:val="00361B00"/>
    <w:rsid w:val="003710FF"/>
    <w:rsid w:val="00382214"/>
    <w:rsid w:val="003858FA"/>
    <w:rsid w:val="003867B2"/>
    <w:rsid w:val="003A00E9"/>
    <w:rsid w:val="003A221B"/>
    <w:rsid w:val="003B2383"/>
    <w:rsid w:val="003B31DE"/>
    <w:rsid w:val="003C0817"/>
    <w:rsid w:val="003C2E8B"/>
    <w:rsid w:val="003C580E"/>
    <w:rsid w:val="003C6BEF"/>
    <w:rsid w:val="003D60C7"/>
    <w:rsid w:val="003E2A6C"/>
    <w:rsid w:val="003F4FD6"/>
    <w:rsid w:val="00407FE7"/>
    <w:rsid w:val="004147A1"/>
    <w:rsid w:val="00415144"/>
    <w:rsid w:val="00434143"/>
    <w:rsid w:val="0043442F"/>
    <w:rsid w:val="00437A9F"/>
    <w:rsid w:val="004437FA"/>
    <w:rsid w:val="00466161"/>
    <w:rsid w:val="004736E2"/>
    <w:rsid w:val="004969F9"/>
    <w:rsid w:val="004A2C74"/>
    <w:rsid w:val="004A63C9"/>
    <w:rsid w:val="004B0D8D"/>
    <w:rsid w:val="004C3AF0"/>
    <w:rsid w:val="004F09F1"/>
    <w:rsid w:val="004F2F81"/>
    <w:rsid w:val="004F627A"/>
    <w:rsid w:val="00502306"/>
    <w:rsid w:val="00514399"/>
    <w:rsid w:val="00523C56"/>
    <w:rsid w:val="00526E7D"/>
    <w:rsid w:val="0053723F"/>
    <w:rsid w:val="005442C0"/>
    <w:rsid w:val="00546FF1"/>
    <w:rsid w:val="00571385"/>
    <w:rsid w:val="0057243F"/>
    <w:rsid w:val="0058300A"/>
    <w:rsid w:val="00590104"/>
    <w:rsid w:val="0059111E"/>
    <w:rsid w:val="005A4B87"/>
    <w:rsid w:val="005B0B0F"/>
    <w:rsid w:val="005B4B65"/>
    <w:rsid w:val="005B528C"/>
    <w:rsid w:val="005B5857"/>
    <w:rsid w:val="005C24E4"/>
    <w:rsid w:val="005D31C7"/>
    <w:rsid w:val="005E6365"/>
    <w:rsid w:val="00600890"/>
    <w:rsid w:val="0060573A"/>
    <w:rsid w:val="00625F21"/>
    <w:rsid w:val="0066067E"/>
    <w:rsid w:val="0067275D"/>
    <w:rsid w:val="006830D8"/>
    <w:rsid w:val="006A6531"/>
    <w:rsid w:val="006B0000"/>
    <w:rsid w:val="006B16F2"/>
    <w:rsid w:val="006C29A4"/>
    <w:rsid w:val="006D760B"/>
    <w:rsid w:val="006F67F2"/>
    <w:rsid w:val="007044C5"/>
    <w:rsid w:val="00717862"/>
    <w:rsid w:val="00720A7B"/>
    <w:rsid w:val="00721710"/>
    <w:rsid w:val="007266A9"/>
    <w:rsid w:val="00734A80"/>
    <w:rsid w:val="00735907"/>
    <w:rsid w:val="00743CF0"/>
    <w:rsid w:val="0076797F"/>
    <w:rsid w:val="00783AD4"/>
    <w:rsid w:val="00793078"/>
    <w:rsid w:val="00793A91"/>
    <w:rsid w:val="007C5B95"/>
    <w:rsid w:val="007C7707"/>
    <w:rsid w:val="007D69BA"/>
    <w:rsid w:val="007D70D1"/>
    <w:rsid w:val="00803555"/>
    <w:rsid w:val="00806F11"/>
    <w:rsid w:val="00843BC7"/>
    <w:rsid w:val="008617FA"/>
    <w:rsid w:val="0087462B"/>
    <w:rsid w:val="008761E9"/>
    <w:rsid w:val="0088565F"/>
    <w:rsid w:val="00897899"/>
    <w:rsid w:val="008A0328"/>
    <w:rsid w:val="008A5A20"/>
    <w:rsid w:val="008B35EB"/>
    <w:rsid w:val="008E5E95"/>
    <w:rsid w:val="008F290C"/>
    <w:rsid w:val="009160F5"/>
    <w:rsid w:val="0091790E"/>
    <w:rsid w:val="00922BD9"/>
    <w:rsid w:val="00924459"/>
    <w:rsid w:val="009272EA"/>
    <w:rsid w:val="00945A94"/>
    <w:rsid w:val="009611AB"/>
    <w:rsid w:val="0097029B"/>
    <w:rsid w:val="009862DC"/>
    <w:rsid w:val="00987428"/>
    <w:rsid w:val="00996731"/>
    <w:rsid w:val="009A1430"/>
    <w:rsid w:val="009B2B32"/>
    <w:rsid w:val="009E246B"/>
    <w:rsid w:val="009E38A1"/>
    <w:rsid w:val="00A05496"/>
    <w:rsid w:val="00A0705A"/>
    <w:rsid w:val="00A12808"/>
    <w:rsid w:val="00A14612"/>
    <w:rsid w:val="00A233EF"/>
    <w:rsid w:val="00A26B1A"/>
    <w:rsid w:val="00A3348F"/>
    <w:rsid w:val="00A44EC6"/>
    <w:rsid w:val="00A50ECC"/>
    <w:rsid w:val="00A57E85"/>
    <w:rsid w:val="00A57F08"/>
    <w:rsid w:val="00A672E2"/>
    <w:rsid w:val="00A75CE9"/>
    <w:rsid w:val="00A841CC"/>
    <w:rsid w:val="00AA394D"/>
    <w:rsid w:val="00AB1446"/>
    <w:rsid w:val="00AB2394"/>
    <w:rsid w:val="00AB2557"/>
    <w:rsid w:val="00AB4862"/>
    <w:rsid w:val="00AB753B"/>
    <w:rsid w:val="00AD733B"/>
    <w:rsid w:val="00AF32FD"/>
    <w:rsid w:val="00AF607B"/>
    <w:rsid w:val="00B0709B"/>
    <w:rsid w:val="00B117F3"/>
    <w:rsid w:val="00B2394B"/>
    <w:rsid w:val="00B26468"/>
    <w:rsid w:val="00B26490"/>
    <w:rsid w:val="00B329C8"/>
    <w:rsid w:val="00B378DE"/>
    <w:rsid w:val="00B41B07"/>
    <w:rsid w:val="00B4330D"/>
    <w:rsid w:val="00B43633"/>
    <w:rsid w:val="00B46006"/>
    <w:rsid w:val="00B5364C"/>
    <w:rsid w:val="00B767B6"/>
    <w:rsid w:val="00B93360"/>
    <w:rsid w:val="00BA0BAA"/>
    <w:rsid w:val="00BB0BC2"/>
    <w:rsid w:val="00BB284A"/>
    <w:rsid w:val="00BB449F"/>
    <w:rsid w:val="00BB491C"/>
    <w:rsid w:val="00BC29F2"/>
    <w:rsid w:val="00BC5BA9"/>
    <w:rsid w:val="00BD4C1C"/>
    <w:rsid w:val="00C06064"/>
    <w:rsid w:val="00C15211"/>
    <w:rsid w:val="00C2515D"/>
    <w:rsid w:val="00C27BFC"/>
    <w:rsid w:val="00C3104D"/>
    <w:rsid w:val="00C33853"/>
    <w:rsid w:val="00C34582"/>
    <w:rsid w:val="00C44B53"/>
    <w:rsid w:val="00C51FFA"/>
    <w:rsid w:val="00C57B0C"/>
    <w:rsid w:val="00C6570F"/>
    <w:rsid w:val="00C66D64"/>
    <w:rsid w:val="00C87FDA"/>
    <w:rsid w:val="00C94C42"/>
    <w:rsid w:val="00CB187F"/>
    <w:rsid w:val="00CB1A6C"/>
    <w:rsid w:val="00CC4A70"/>
    <w:rsid w:val="00CD5A13"/>
    <w:rsid w:val="00CD633F"/>
    <w:rsid w:val="00CF2B72"/>
    <w:rsid w:val="00CF6EE0"/>
    <w:rsid w:val="00D02FC4"/>
    <w:rsid w:val="00D12B70"/>
    <w:rsid w:val="00D3543E"/>
    <w:rsid w:val="00D42DF7"/>
    <w:rsid w:val="00D52045"/>
    <w:rsid w:val="00D60A51"/>
    <w:rsid w:val="00D673D0"/>
    <w:rsid w:val="00D908E8"/>
    <w:rsid w:val="00DA4D4A"/>
    <w:rsid w:val="00DB0FC4"/>
    <w:rsid w:val="00DB263A"/>
    <w:rsid w:val="00DC0357"/>
    <w:rsid w:val="00DC04C7"/>
    <w:rsid w:val="00DC50A1"/>
    <w:rsid w:val="00DE6A8C"/>
    <w:rsid w:val="00DF1929"/>
    <w:rsid w:val="00DF6261"/>
    <w:rsid w:val="00E0384F"/>
    <w:rsid w:val="00E045B3"/>
    <w:rsid w:val="00E04BAF"/>
    <w:rsid w:val="00E062E2"/>
    <w:rsid w:val="00E15698"/>
    <w:rsid w:val="00E20FFB"/>
    <w:rsid w:val="00E33F28"/>
    <w:rsid w:val="00E35001"/>
    <w:rsid w:val="00E36D6D"/>
    <w:rsid w:val="00E6067C"/>
    <w:rsid w:val="00E606D7"/>
    <w:rsid w:val="00E60D62"/>
    <w:rsid w:val="00E63C3E"/>
    <w:rsid w:val="00E70121"/>
    <w:rsid w:val="00E84037"/>
    <w:rsid w:val="00E8527B"/>
    <w:rsid w:val="00E94391"/>
    <w:rsid w:val="00EB1E15"/>
    <w:rsid w:val="00EB55F2"/>
    <w:rsid w:val="00EB6696"/>
    <w:rsid w:val="00ED4901"/>
    <w:rsid w:val="00EE308C"/>
    <w:rsid w:val="00EE70DA"/>
    <w:rsid w:val="00F00820"/>
    <w:rsid w:val="00F01F86"/>
    <w:rsid w:val="00F11EA3"/>
    <w:rsid w:val="00F14325"/>
    <w:rsid w:val="00F15D0C"/>
    <w:rsid w:val="00F20BA2"/>
    <w:rsid w:val="00F261F4"/>
    <w:rsid w:val="00F47133"/>
    <w:rsid w:val="00F51A2E"/>
    <w:rsid w:val="00F52861"/>
    <w:rsid w:val="00F60A46"/>
    <w:rsid w:val="00F62FF7"/>
    <w:rsid w:val="00F82C86"/>
    <w:rsid w:val="00F92601"/>
    <w:rsid w:val="00F93CEC"/>
    <w:rsid w:val="00FA22CD"/>
    <w:rsid w:val="00FB16F0"/>
    <w:rsid w:val="00FD2673"/>
    <w:rsid w:val="00FF330C"/>
    <w:rsid w:val="00FF4FF7"/>
    <w:rsid w:val="00FF5E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F2"/>
    <w:pPr>
      <w:spacing w:after="0" w:line="240" w:lineRule="auto"/>
    </w:pPr>
    <w:rPr>
      <w:rFonts w:ascii="Arial" w:eastAsia="Times New Roman" w:hAnsi="Arial" w:cs="Times New Roman"/>
      <w:lang w:eastAsia="en-AU"/>
    </w:rPr>
  </w:style>
  <w:style w:type="paragraph" w:styleId="Heading1">
    <w:name w:val="heading 1"/>
    <w:basedOn w:val="Normal"/>
    <w:next w:val="Normal"/>
    <w:link w:val="Heading1Char"/>
    <w:uiPriority w:val="9"/>
    <w:qFormat/>
    <w:rsid w:val="00F60A46"/>
    <w:pPr>
      <w:spacing w:after="80" w:line="276" w:lineRule="auto"/>
      <w:ind w:left="-567"/>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60A46"/>
    <w:pPr>
      <w:spacing w:before="80" w:after="80" w:line="276" w:lineRule="auto"/>
      <w:ind w:left="-567"/>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uiPriority w:val="9"/>
    <w:semiHidden/>
    <w:unhideWhenUsed/>
    <w:qFormat/>
    <w:rsid w:val="003344E9"/>
    <w:pPr>
      <w:keepNext/>
      <w:keepLines/>
      <w:spacing w:before="200"/>
      <w:outlineLvl w:val="2"/>
    </w:pPr>
    <w:rPr>
      <w:rFonts w:asciiTheme="majorHAnsi" w:eastAsiaTheme="majorEastAsia" w:hAnsiTheme="majorHAnsi" w:cstheme="majorBidi"/>
      <w:b/>
      <w:bCs/>
      <w:color w:val="29193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4B65"/>
    <w:pPr>
      <w:jc w:val="center"/>
    </w:pPr>
    <w:rPr>
      <w:rFonts w:ascii="Times New Roman" w:hAnsi="Times New Roman"/>
      <w:b/>
      <w:bCs/>
      <w:sz w:val="24"/>
      <w:szCs w:val="24"/>
      <w:lang w:val="en-US" w:eastAsia="en-US"/>
    </w:rPr>
  </w:style>
  <w:style w:type="character" w:customStyle="1" w:styleId="TitleChar">
    <w:name w:val="Title Char"/>
    <w:basedOn w:val="DefaultParagraphFont"/>
    <w:link w:val="Title"/>
    <w:uiPriority w:val="99"/>
    <w:rsid w:val="005B4B65"/>
    <w:rPr>
      <w:rFonts w:ascii="Times New Roman" w:eastAsia="Times New Roman" w:hAnsi="Times New Roman" w:cs="Times New Roman"/>
      <w:b/>
      <w:bCs/>
      <w:sz w:val="24"/>
      <w:szCs w:val="24"/>
      <w:lang w:val="en-US" w:eastAsia="en-US"/>
    </w:rPr>
  </w:style>
  <w:style w:type="paragraph" w:customStyle="1" w:styleId="csbullet">
    <w:name w:val="csbullet"/>
    <w:basedOn w:val="Normal"/>
    <w:uiPriority w:val="99"/>
    <w:rsid w:val="005B4B65"/>
    <w:pPr>
      <w:numPr>
        <w:numId w:val="1"/>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uiPriority w:val="99"/>
    <w:semiHidden/>
    <w:unhideWhenUsed/>
    <w:rsid w:val="00E35001"/>
    <w:rPr>
      <w:rFonts w:ascii="Tahoma" w:hAnsi="Tahoma" w:cs="Tahoma"/>
      <w:sz w:val="16"/>
      <w:szCs w:val="16"/>
    </w:rPr>
  </w:style>
  <w:style w:type="character" w:customStyle="1" w:styleId="BalloonTextChar">
    <w:name w:val="Balloon Text Char"/>
    <w:basedOn w:val="DefaultParagraphFont"/>
    <w:link w:val="BalloonText"/>
    <w:uiPriority w:val="99"/>
    <w:semiHidden/>
    <w:rsid w:val="00E35001"/>
    <w:rPr>
      <w:rFonts w:ascii="Tahoma" w:eastAsia="Tim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s="4513"/>
        <w:tab w:val="right" w:pos="9026"/>
      </w:tabs>
    </w:pPr>
  </w:style>
  <w:style w:type="character" w:customStyle="1" w:styleId="HeaderChar">
    <w:name w:val="Header Char"/>
    <w:basedOn w:val="DefaultParagraphFont"/>
    <w:link w:val="Header"/>
    <w:uiPriority w:val="99"/>
    <w:rsid w:val="00E35001"/>
    <w:rPr>
      <w:rFonts w:ascii="Arial" w:eastAsia="Times New Roman" w:hAnsi="Arial" w:cs="Times New Roman"/>
      <w:lang w:val="it-IT" w:eastAsia="en-AU"/>
    </w:rPr>
  </w:style>
  <w:style w:type="paragraph" w:styleId="Footer">
    <w:name w:val="footer"/>
    <w:basedOn w:val="Normal"/>
    <w:link w:val="FooterChar"/>
    <w:uiPriority w:val="99"/>
    <w:unhideWhenUsed/>
    <w:rsid w:val="00E35001"/>
    <w:pPr>
      <w:tabs>
        <w:tab w:val="center" w:pos="4513"/>
        <w:tab w:val="right" w:pos="9026"/>
      </w:tabs>
    </w:pPr>
  </w:style>
  <w:style w:type="character" w:customStyle="1" w:styleId="FooterChar">
    <w:name w:val="Footer Char"/>
    <w:basedOn w:val="DefaultParagraphFont"/>
    <w:link w:val="Footer"/>
    <w:uiPriority w:val="99"/>
    <w:rsid w:val="00E35001"/>
    <w:rPr>
      <w:rFonts w:ascii="Arial" w:eastAsia="Times New Roman" w:hAnsi="Arial" w:cs="Times New Roman"/>
      <w:lang w:val="it-IT" w:eastAsia="en-AU"/>
    </w:rPr>
  </w:style>
  <w:style w:type="paragraph" w:styleId="ListParagraph">
    <w:name w:val="List Paragraph"/>
    <w:basedOn w:val="Normal"/>
    <w:uiPriority w:val="34"/>
    <w:qFormat/>
    <w:rsid w:val="00E63C3E"/>
    <w:pPr>
      <w:ind w:left="720"/>
      <w:contextualSpacing/>
    </w:pPr>
  </w:style>
  <w:style w:type="character" w:customStyle="1" w:styleId="Heading1Char">
    <w:name w:val="Heading 1 Char"/>
    <w:basedOn w:val="DefaultParagraphFont"/>
    <w:link w:val="Heading1"/>
    <w:uiPriority w:val="9"/>
    <w:rsid w:val="00F60A4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60A46"/>
    <w:rPr>
      <w:rFonts w:ascii="Franklin Gothic Book" w:eastAsia="MS Mincho" w:hAnsi="Franklin Gothic Book" w:cs="Calibri"/>
      <w:color w:val="342568"/>
      <w:sz w:val="24"/>
      <w:szCs w:val="24"/>
      <w:lang w:val="en-GB" w:eastAsia="ja-JP"/>
    </w:rPr>
  </w:style>
  <w:style w:type="table" w:styleId="TableGrid">
    <w:name w:val="Table Grid"/>
    <w:basedOn w:val="TableNormal"/>
    <w:rsid w:val="006B16F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FC4"/>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DB0FC4"/>
    <w:rPr>
      <w:color w:val="0000FF"/>
      <w:u w:val="single"/>
    </w:rPr>
  </w:style>
  <w:style w:type="character" w:customStyle="1" w:styleId="Heading3Char">
    <w:name w:val="Heading 3 Char"/>
    <w:basedOn w:val="DefaultParagraphFont"/>
    <w:link w:val="Heading3"/>
    <w:uiPriority w:val="9"/>
    <w:semiHidden/>
    <w:rsid w:val="003344E9"/>
    <w:rPr>
      <w:rFonts w:asciiTheme="majorHAnsi" w:eastAsiaTheme="majorEastAsia" w:hAnsiTheme="majorHAnsi" w:cstheme="majorBidi"/>
      <w:b/>
      <w:bCs/>
      <w:color w:val="291933" w:themeColor="accent1"/>
      <w:lang w:eastAsia="en-AU"/>
    </w:rPr>
  </w:style>
  <w:style w:type="character" w:styleId="Strong">
    <w:name w:val="Strong"/>
    <w:basedOn w:val="DefaultParagraphFont"/>
    <w:uiPriority w:val="22"/>
    <w:qFormat/>
    <w:rsid w:val="003344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F2"/>
    <w:pPr>
      <w:spacing w:after="0" w:line="240" w:lineRule="auto"/>
    </w:pPr>
    <w:rPr>
      <w:rFonts w:ascii="Arial" w:eastAsia="Times New Roman" w:hAnsi="Arial" w:cs="Times New Roman"/>
      <w:lang w:eastAsia="en-AU"/>
    </w:rPr>
  </w:style>
  <w:style w:type="paragraph" w:styleId="Heading1">
    <w:name w:val="heading 1"/>
    <w:basedOn w:val="Normal"/>
    <w:next w:val="Normal"/>
    <w:link w:val="Heading1Char"/>
    <w:uiPriority w:val="9"/>
    <w:qFormat/>
    <w:rsid w:val="00F60A46"/>
    <w:pPr>
      <w:spacing w:after="80" w:line="276" w:lineRule="auto"/>
      <w:ind w:left="-567"/>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60A46"/>
    <w:pPr>
      <w:spacing w:before="80" w:after="80" w:line="276" w:lineRule="auto"/>
      <w:ind w:left="-567"/>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uiPriority w:val="9"/>
    <w:semiHidden/>
    <w:unhideWhenUsed/>
    <w:qFormat/>
    <w:rsid w:val="003344E9"/>
    <w:pPr>
      <w:keepNext/>
      <w:keepLines/>
      <w:spacing w:before="200"/>
      <w:outlineLvl w:val="2"/>
    </w:pPr>
    <w:rPr>
      <w:rFonts w:asciiTheme="majorHAnsi" w:eastAsiaTheme="majorEastAsia" w:hAnsiTheme="majorHAnsi" w:cstheme="majorBidi"/>
      <w:b/>
      <w:bCs/>
      <w:color w:val="29193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4B65"/>
    <w:pPr>
      <w:jc w:val="center"/>
    </w:pPr>
    <w:rPr>
      <w:rFonts w:ascii="Times New Roman" w:hAnsi="Times New Roman"/>
      <w:b/>
      <w:bCs/>
      <w:sz w:val="24"/>
      <w:szCs w:val="24"/>
      <w:lang w:val="en-US" w:eastAsia="en-US"/>
    </w:rPr>
  </w:style>
  <w:style w:type="character" w:customStyle="1" w:styleId="TitleChar">
    <w:name w:val="Title Char"/>
    <w:basedOn w:val="DefaultParagraphFont"/>
    <w:link w:val="Title"/>
    <w:uiPriority w:val="99"/>
    <w:rsid w:val="005B4B65"/>
    <w:rPr>
      <w:rFonts w:ascii="Times New Roman" w:eastAsia="Times New Roman" w:hAnsi="Times New Roman" w:cs="Times New Roman"/>
      <w:b/>
      <w:bCs/>
      <w:sz w:val="24"/>
      <w:szCs w:val="24"/>
      <w:lang w:val="en-US" w:eastAsia="en-US"/>
    </w:rPr>
  </w:style>
  <w:style w:type="paragraph" w:customStyle="1" w:styleId="csbullet">
    <w:name w:val="csbullet"/>
    <w:basedOn w:val="Normal"/>
    <w:uiPriority w:val="99"/>
    <w:rsid w:val="005B4B65"/>
    <w:pPr>
      <w:numPr>
        <w:numId w:val="1"/>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uiPriority w:val="99"/>
    <w:semiHidden/>
    <w:unhideWhenUsed/>
    <w:rsid w:val="00E35001"/>
    <w:rPr>
      <w:rFonts w:ascii="Tahoma" w:hAnsi="Tahoma" w:cs="Tahoma"/>
      <w:sz w:val="16"/>
      <w:szCs w:val="16"/>
    </w:rPr>
  </w:style>
  <w:style w:type="character" w:customStyle="1" w:styleId="BalloonTextChar">
    <w:name w:val="Balloon Text Char"/>
    <w:basedOn w:val="DefaultParagraphFont"/>
    <w:link w:val="BalloonText"/>
    <w:uiPriority w:val="99"/>
    <w:semiHidden/>
    <w:rsid w:val="00E35001"/>
    <w:rPr>
      <w:rFonts w:ascii="Tahoma" w:eastAsia="Tim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s="4513"/>
        <w:tab w:val="right" w:pos="9026"/>
      </w:tabs>
    </w:pPr>
  </w:style>
  <w:style w:type="character" w:customStyle="1" w:styleId="HeaderChar">
    <w:name w:val="Header Char"/>
    <w:basedOn w:val="DefaultParagraphFont"/>
    <w:link w:val="Header"/>
    <w:uiPriority w:val="99"/>
    <w:rsid w:val="00E35001"/>
    <w:rPr>
      <w:rFonts w:ascii="Arial" w:eastAsia="Times New Roman" w:hAnsi="Arial" w:cs="Times New Roman"/>
      <w:lang w:val="it-IT" w:eastAsia="en-AU"/>
    </w:rPr>
  </w:style>
  <w:style w:type="paragraph" w:styleId="Footer">
    <w:name w:val="footer"/>
    <w:basedOn w:val="Normal"/>
    <w:link w:val="FooterChar"/>
    <w:uiPriority w:val="99"/>
    <w:unhideWhenUsed/>
    <w:rsid w:val="00E35001"/>
    <w:pPr>
      <w:tabs>
        <w:tab w:val="center" w:pos="4513"/>
        <w:tab w:val="right" w:pos="9026"/>
      </w:tabs>
    </w:pPr>
  </w:style>
  <w:style w:type="character" w:customStyle="1" w:styleId="FooterChar">
    <w:name w:val="Footer Char"/>
    <w:basedOn w:val="DefaultParagraphFont"/>
    <w:link w:val="Footer"/>
    <w:uiPriority w:val="99"/>
    <w:rsid w:val="00E35001"/>
    <w:rPr>
      <w:rFonts w:ascii="Arial" w:eastAsia="Times New Roman" w:hAnsi="Arial" w:cs="Times New Roman"/>
      <w:lang w:val="it-IT" w:eastAsia="en-AU"/>
    </w:rPr>
  </w:style>
  <w:style w:type="paragraph" w:styleId="ListParagraph">
    <w:name w:val="List Paragraph"/>
    <w:basedOn w:val="Normal"/>
    <w:uiPriority w:val="34"/>
    <w:qFormat/>
    <w:rsid w:val="00E63C3E"/>
    <w:pPr>
      <w:ind w:left="720"/>
      <w:contextualSpacing/>
    </w:pPr>
  </w:style>
  <w:style w:type="character" w:customStyle="1" w:styleId="Heading1Char">
    <w:name w:val="Heading 1 Char"/>
    <w:basedOn w:val="DefaultParagraphFont"/>
    <w:link w:val="Heading1"/>
    <w:uiPriority w:val="9"/>
    <w:rsid w:val="00F60A4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60A46"/>
    <w:rPr>
      <w:rFonts w:ascii="Franklin Gothic Book" w:eastAsia="MS Mincho" w:hAnsi="Franklin Gothic Book" w:cs="Calibri"/>
      <w:color w:val="342568"/>
      <w:sz w:val="24"/>
      <w:szCs w:val="24"/>
      <w:lang w:val="en-GB" w:eastAsia="ja-JP"/>
    </w:rPr>
  </w:style>
  <w:style w:type="table" w:styleId="TableGrid">
    <w:name w:val="Table Grid"/>
    <w:basedOn w:val="TableNormal"/>
    <w:rsid w:val="006B16F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FC4"/>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DB0FC4"/>
    <w:rPr>
      <w:color w:val="0000FF"/>
      <w:u w:val="single"/>
    </w:rPr>
  </w:style>
  <w:style w:type="character" w:customStyle="1" w:styleId="Heading3Char">
    <w:name w:val="Heading 3 Char"/>
    <w:basedOn w:val="DefaultParagraphFont"/>
    <w:link w:val="Heading3"/>
    <w:uiPriority w:val="9"/>
    <w:semiHidden/>
    <w:rsid w:val="003344E9"/>
    <w:rPr>
      <w:rFonts w:asciiTheme="majorHAnsi" w:eastAsiaTheme="majorEastAsia" w:hAnsiTheme="majorHAnsi" w:cstheme="majorBidi"/>
      <w:b/>
      <w:bCs/>
      <w:color w:val="291933" w:themeColor="accent1"/>
      <w:lang w:eastAsia="en-AU"/>
    </w:rPr>
  </w:style>
  <w:style w:type="character" w:styleId="Strong">
    <w:name w:val="Strong"/>
    <w:basedOn w:val="DefaultParagraphFont"/>
    <w:uiPriority w:val="22"/>
    <w:qFormat/>
    <w:rsid w:val="00334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147467">
      <w:bodyDiv w:val="1"/>
      <w:marLeft w:val="0"/>
      <w:marRight w:val="0"/>
      <w:marTop w:val="0"/>
      <w:marBottom w:val="0"/>
      <w:divBdr>
        <w:top w:val="none" w:sz="0" w:space="0" w:color="auto"/>
        <w:left w:val="none" w:sz="0" w:space="0" w:color="auto"/>
        <w:bottom w:val="none" w:sz="0" w:space="0" w:color="auto"/>
        <w:right w:val="none" w:sz="0" w:space="0" w:color="auto"/>
      </w:divBdr>
      <w:divsChild>
        <w:div w:id="435563377">
          <w:marLeft w:val="0"/>
          <w:marRight w:val="0"/>
          <w:marTop w:val="0"/>
          <w:marBottom w:val="300"/>
          <w:divBdr>
            <w:top w:val="none" w:sz="0" w:space="0" w:color="auto"/>
            <w:left w:val="none" w:sz="0" w:space="0" w:color="auto"/>
            <w:bottom w:val="single" w:sz="24" w:space="15" w:color="EFEFEF"/>
            <w:right w:val="none" w:sz="0" w:space="0" w:color="auto"/>
          </w:divBdr>
          <w:divsChild>
            <w:div w:id="1256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177">
      <w:bodyDiv w:val="1"/>
      <w:marLeft w:val="0"/>
      <w:marRight w:val="0"/>
      <w:marTop w:val="0"/>
      <w:marBottom w:val="0"/>
      <w:divBdr>
        <w:top w:val="none" w:sz="0" w:space="0" w:color="auto"/>
        <w:left w:val="none" w:sz="0" w:space="0" w:color="auto"/>
        <w:bottom w:val="none" w:sz="0" w:space="0" w:color="auto"/>
        <w:right w:val="none" w:sz="0" w:space="0" w:color="auto"/>
      </w:divBdr>
    </w:div>
    <w:div w:id="974801213">
      <w:bodyDiv w:val="1"/>
      <w:marLeft w:val="0"/>
      <w:marRight w:val="0"/>
      <w:marTop w:val="0"/>
      <w:marBottom w:val="0"/>
      <w:divBdr>
        <w:top w:val="none" w:sz="0" w:space="0" w:color="auto"/>
        <w:left w:val="none" w:sz="0" w:space="0" w:color="auto"/>
        <w:bottom w:val="none" w:sz="0" w:space="0" w:color="auto"/>
        <w:right w:val="none" w:sz="0" w:space="0" w:color="auto"/>
      </w:divBdr>
    </w:div>
    <w:div w:id="1039282071">
      <w:bodyDiv w:val="1"/>
      <w:marLeft w:val="0"/>
      <w:marRight w:val="0"/>
      <w:marTop w:val="0"/>
      <w:marBottom w:val="0"/>
      <w:divBdr>
        <w:top w:val="none" w:sz="0" w:space="0" w:color="auto"/>
        <w:left w:val="none" w:sz="0" w:space="0" w:color="auto"/>
        <w:bottom w:val="none" w:sz="0" w:space="0" w:color="auto"/>
        <w:right w:val="none" w:sz="0" w:space="0" w:color="auto"/>
      </w:divBdr>
    </w:div>
    <w:div w:id="1305425941">
      <w:bodyDiv w:val="1"/>
      <w:marLeft w:val="0"/>
      <w:marRight w:val="0"/>
      <w:marTop w:val="0"/>
      <w:marBottom w:val="0"/>
      <w:divBdr>
        <w:top w:val="none" w:sz="0" w:space="0" w:color="auto"/>
        <w:left w:val="none" w:sz="0" w:space="0" w:color="auto"/>
        <w:bottom w:val="none" w:sz="0" w:space="0" w:color="auto"/>
        <w:right w:val="none" w:sz="0" w:space="0" w:color="auto"/>
      </w:divBdr>
    </w:div>
    <w:div w:id="1585261144">
      <w:bodyDiv w:val="1"/>
      <w:marLeft w:val="0"/>
      <w:marRight w:val="0"/>
      <w:marTop w:val="0"/>
      <w:marBottom w:val="0"/>
      <w:divBdr>
        <w:top w:val="none" w:sz="0" w:space="0" w:color="auto"/>
        <w:left w:val="none" w:sz="0" w:space="0" w:color="auto"/>
        <w:bottom w:val="none" w:sz="0" w:space="0" w:color="auto"/>
        <w:right w:val="none" w:sz="0" w:space="0" w:color="auto"/>
      </w:divBdr>
    </w:div>
    <w:div w:id="21071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10outline.scsa.wa.edu.au/home/p-10-curriculum/curriculum-browser/syllabus/humanities-overview/glossary/local" TargetMode="External"/><Relationship Id="rId18" Type="http://schemas.openxmlformats.org/officeDocument/2006/relationships/hyperlink" Target="https://k10outline.scsa.wa.edu.au/home/p-10-curriculum/curriculum-browser/syllabus/humanities-overview/glossary/governmen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k10outline.scsa.wa.edu.au/home/p-10-curriculum/curriculum-browser/syllabus/humanities-overview/glossary/economy" TargetMode="External"/><Relationship Id="rId7" Type="http://schemas.openxmlformats.org/officeDocument/2006/relationships/footnotes" Target="footnotes.xml"/><Relationship Id="rId12" Type="http://schemas.openxmlformats.org/officeDocument/2006/relationships/hyperlink" Target="https://k10outline.scsa.wa.edu.au/home/p-10-curriculum/curriculum-browser/syllabus/humanities-overview/glossary/change" TargetMode="External"/><Relationship Id="rId17" Type="http://schemas.openxmlformats.org/officeDocument/2006/relationships/hyperlink" Target="https://k10outline.scsa.wa.edu.au/home/p-10-curriculum/curriculum-browser/syllabus/humanities-overview/glossary/interdependenc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10outline.scsa.wa.edu.au/home/p-10-curriculum/curriculum-browser/syllabus/humanities-overview/glossary/scarcity" TargetMode="External"/><Relationship Id="rId20" Type="http://schemas.openxmlformats.org/officeDocument/2006/relationships/hyperlink" Target="https://k10outline.scsa.wa.edu.au/home/p-10-curriculum/curriculum-browser/syllabus/humanities-overview/glossary/servi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10outline.scsa.wa.edu.au/home/p-10-curriculum/curriculum-browser/syllabus/humanities-overview/glossary/interconnect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k10outline.scsa.wa.edu.au/home/p-10-curriculum/curriculum-browser/syllabus/humanities-overview/glossary/trad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k10outline.scsa.wa.edu.au/home/p-10-curriculum/curriculum-browser/syllabus/humanities-overview/glossary/space" TargetMode="External"/><Relationship Id="rId19" Type="http://schemas.openxmlformats.org/officeDocument/2006/relationships/hyperlink" Target="https://k10outline.scsa.wa.edu.au/home/p-10-curriculum/curriculum-browser/syllabus/humanities-overview/glossary/goods" TargetMode="External"/><Relationship Id="rId4" Type="http://schemas.microsoft.com/office/2007/relationships/stylesWithEffects" Target="stylesWithEffects.xml"/><Relationship Id="rId9" Type="http://schemas.openxmlformats.org/officeDocument/2006/relationships/hyperlink" Target="https://k10outline.scsa.wa.edu.au/home/p-10-curriculum/curriculum-browser/syllabus/humanities-overview/glossary/place" TargetMode="External"/><Relationship Id="rId14" Type="http://schemas.openxmlformats.org/officeDocument/2006/relationships/hyperlink" Target="https://k10outline.scsa.wa.edu.au/home/p-10-curriculum/curriculum-browser/syllabus/humanities-overview/glossary/specialisation" TargetMode="External"/><Relationship Id="rId22" Type="http://schemas.openxmlformats.org/officeDocument/2006/relationships/hyperlink" Target="https://k10outline.scsa.wa.edu.au/home/teaching/curriculum-browser/humanities-and-social-sciences" TargetMode="External"/><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54386-1CB3-49DC-8159-23AEAE7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8E064F04.dotm</Template>
  <TotalTime>68</TotalTime>
  <Pages>2</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Civa</dc:creator>
  <cp:lastModifiedBy>e4081018</cp:lastModifiedBy>
  <cp:revision>3</cp:revision>
  <cp:lastPrinted>2018-01-30T08:00:00Z</cp:lastPrinted>
  <dcterms:created xsi:type="dcterms:W3CDTF">2018-01-30T08:08:00Z</dcterms:created>
  <dcterms:modified xsi:type="dcterms:W3CDTF">2018-05-09T07:37:00Z</dcterms:modified>
</cp:coreProperties>
</file>