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83" w:rsidRPr="002C5533" w:rsidRDefault="002C5533" w:rsidP="002C5533">
      <w:pPr>
        <w:jc w:val="center"/>
        <w:rPr>
          <w:b/>
          <w:sz w:val="44"/>
        </w:rPr>
      </w:pPr>
      <w:r w:rsidRPr="002C5533">
        <w:rPr>
          <w:b/>
          <w:noProof/>
          <w:sz w:val="44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7BF275" wp14:editId="3811236F">
                <wp:simplePos x="0" y="0"/>
                <wp:positionH relativeFrom="column">
                  <wp:posOffset>5206172</wp:posOffset>
                </wp:positionH>
                <wp:positionV relativeFrom="paragraph">
                  <wp:posOffset>-185807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C2544" id="Group 6" o:spid="_x0000_s1026" style="position:absolute;margin-left:409.95pt;margin-top:-14.65pt;width:124.1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ACBbeMAAAAMAQAADwAAAGRycy9kb3du&#10;cmV2LnhtbEyPwWrDMAyG74O9g9Fgt9Zxy7IkjVNK2XYqg7WD0Zsaq0lobIfYTdK3n3vabhL6+PX9&#10;+XrSLRuod401EsQ8AkamtKoxlYTvw/ssAeY8GoWtNSThRg7WxeNDjpmyo/miYe8rFkKMy1BC7X2X&#10;ce7KmjS6ue3IhNvZ9hp9WPuKqx7HEK5bvoiimGtsTPhQY0fbmsrL/qolfIw4bpbibdhdztvb8fDy&#10;+bMTJOXz07RZAfM0+T8Y7vpBHYrgdLJXoxxrJSQiTQMqYbZIl8DuRBQnAtgpTHHyCrzI+f8SxS8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i26xa74EAABIDgAADgAAAAAAAAAAAAAAAAA6AgAAZHJzL2Uyb0RvYy54bWxQ&#10;SwECLQAUAAYACAAAACEAqiYOvrwAAAAhAQAAGQAAAAAAAAAAAAAAAAAkBwAAZHJzL19yZWxzL2Uy&#10;b0RvYy54bWwucmVsc1BLAQItABQABgAIAAAAIQC0AIFt4wAAAAwBAAAPAAAAAAAAAAAAAAAAABc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2C5533">
        <w:rPr>
          <w:b/>
          <w:sz w:val="44"/>
        </w:rPr>
        <w:t>Essential Question Journal</w:t>
      </w:r>
    </w:p>
    <w:p w:rsidR="002C5533" w:rsidRDefault="004535AC" w:rsidP="006B1DB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Semester Two – 2019</w:t>
      </w:r>
    </w:p>
    <w:p w:rsidR="002C5533" w:rsidRPr="002C5533" w:rsidRDefault="002C5533" w:rsidP="006B1DB0">
      <w:pPr>
        <w:spacing w:after="0"/>
        <w:jc w:val="center"/>
        <w:rPr>
          <w:b/>
          <w:sz w:val="36"/>
        </w:rPr>
      </w:pPr>
      <w:r w:rsidRPr="002C5533">
        <w:rPr>
          <w:b/>
          <w:sz w:val="36"/>
        </w:rPr>
        <w:t>Assessment 5 – 10% Weighting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>Students will complete Essential Questions periodically throughout the semester. Their responses are expected to be reflective and use knowledge learnt in class throughout the semester.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 xml:space="preserve">There will be a total of </w:t>
      </w:r>
      <w:r w:rsidR="004535AC">
        <w:rPr>
          <w:b/>
          <w:sz w:val="32"/>
        </w:rPr>
        <w:t>5</w:t>
      </w:r>
      <w:r w:rsidRPr="006B1DB0">
        <w:rPr>
          <w:sz w:val="32"/>
        </w:rPr>
        <w:t xml:space="preserve"> questions. These will be given to students in class a week before their journal is due to be submitted for marking by their teacher. Journals will be an ongoing assess</w:t>
      </w:r>
      <w:r w:rsidR="006B1DB0" w:rsidRPr="006B1DB0">
        <w:rPr>
          <w:sz w:val="32"/>
        </w:rPr>
        <w:t>ment and marked throughout the s</w:t>
      </w:r>
      <w:r w:rsidRPr="006B1DB0">
        <w:rPr>
          <w:sz w:val="32"/>
        </w:rPr>
        <w:t>emester.</w:t>
      </w:r>
    </w:p>
    <w:p w:rsidR="002C5533" w:rsidRPr="006B1DB0" w:rsidRDefault="002C5533" w:rsidP="002C5533">
      <w:pPr>
        <w:jc w:val="center"/>
        <w:rPr>
          <w:sz w:val="32"/>
        </w:rPr>
      </w:pPr>
      <w:r w:rsidRPr="006B1DB0">
        <w:rPr>
          <w:sz w:val="32"/>
        </w:rPr>
        <w:t>It is important that students keep their journal safe, in good condition as it is part of their formal assessment and HASS Learning Area Grade.</w:t>
      </w:r>
      <w:r w:rsidR="006B1DB0">
        <w:rPr>
          <w:sz w:val="32"/>
        </w:rPr>
        <w:t xml:space="preserve"> It is expected that you answer the </w:t>
      </w:r>
      <w:r w:rsidR="00676883">
        <w:rPr>
          <w:sz w:val="32"/>
        </w:rPr>
        <w:t>questions using FULL sentences and using</w:t>
      </w:r>
      <w:r w:rsidR="006B1DB0">
        <w:rPr>
          <w:sz w:val="32"/>
        </w:rPr>
        <w:t xml:space="preserve"> well-constructed paragraph</w:t>
      </w:r>
      <w:r w:rsidR="00676883">
        <w:rPr>
          <w:sz w:val="32"/>
        </w:rPr>
        <w:t xml:space="preserve">s is </w:t>
      </w:r>
      <w:r w:rsidR="006B1DB0">
        <w:rPr>
          <w:sz w:val="32"/>
        </w:rPr>
        <w:t>required.</w:t>
      </w:r>
      <w:r w:rsidR="00676883">
        <w:rPr>
          <w:sz w:val="32"/>
        </w:rPr>
        <w:t xml:space="preserve"> See the rubric for further details.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4242"/>
        <w:gridCol w:w="2137"/>
        <w:gridCol w:w="2566"/>
        <w:gridCol w:w="1795"/>
      </w:tblGrid>
      <w:tr w:rsidR="002C5533" w:rsidTr="00676883">
        <w:trPr>
          <w:trHeight w:val="1026"/>
        </w:trPr>
        <w:tc>
          <w:tcPr>
            <w:tcW w:w="4242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Essential Question</w:t>
            </w:r>
          </w:p>
        </w:tc>
        <w:tc>
          <w:tcPr>
            <w:tcW w:w="2137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Date Due</w:t>
            </w:r>
          </w:p>
        </w:tc>
        <w:tc>
          <w:tcPr>
            <w:tcW w:w="2566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Submitted by Due Date</w:t>
            </w:r>
          </w:p>
        </w:tc>
        <w:tc>
          <w:tcPr>
            <w:tcW w:w="1795" w:type="dxa"/>
            <w:vAlign w:val="center"/>
          </w:tcPr>
          <w:p w:rsidR="002C5533" w:rsidRPr="002C5533" w:rsidRDefault="002C5533" w:rsidP="002C5533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Mark Achieved</w:t>
            </w: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How did the Industrial Revolution influence WW1, socially, politically, militarily?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9, Term 3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Did WW1 really shape Australia as a nation?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1, Term 4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Was Federation inevitable?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3, Term 4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How does our political system ensure fairness and balance?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5, Term 4</w:t>
            </w:r>
          </w:p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  <w:tr w:rsidR="004535AC" w:rsidTr="00676883">
        <w:trPr>
          <w:trHeight w:val="1221"/>
        </w:trPr>
        <w:tc>
          <w:tcPr>
            <w:tcW w:w="4242" w:type="dxa"/>
          </w:tcPr>
          <w:p w:rsidR="004535AC" w:rsidRPr="004535AC" w:rsidRDefault="004535AC" w:rsidP="004535AC">
            <w:pPr>
              <w:rPr>
                <w:b/>
                <w:i/>
                <w:sz w:val="36"/>
              </w:rPr>
            </w:pPr>
            <w:r w:rsidRPr="004535AC">
              <w:rPr>
                <w:b/>
                <w:i/>
                <w:sz w:val="36"/>
              </w:rPr>
              <w:t>How do people actively engage in our democracy?</w:t>
            </w:r>
          </w:p>
        </w:tc>
        <w:tc>
          <w:tcPr>
            <w:tcW w:w="2137" w:type="dxa"/>
          </w:tcPr>
          <w:p w:rsidR="004535AC" w:rsidRDefault="004535AC" w:rsidP="004535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7, Term 4</w:t>
            </w:r>
          </w:p>
        </w:tc>
        <w:tc>
          <w:tcPr>
            <w:tcW w:w="2566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  <w:tc>
          <w:tcPr>
            <w:tcW w:w="1795" w:type="dxa"/>
          </w:tcPr>
          <w:p w:rsidR="004535AC" w:rsidRDefault="004535AC" w:rsidP="004535AC">
            <w:pPr>
              <w:rPr>
                <w:b/>
                <w:sz w:val="36"/>
              </w:rPr>
            </w:pPr>
          </w:p>
        </w:tc>
      </w:tr>
    </w:tbl>
    <w:p w:rsidR="004535AC" w:rsidRDefault="004535AC" w:rsidP="00676883">
      <w:pPr>
        <w:rPr>
          <w:b/>
          <w:sz w:val="36"/>
        </w:rPr>
      </w:pPr>
      <w:r w:rsidRPr="00EC301F">
        <w:rPr>
          <w:b/>
          <w:sz w:val="36"/>
        </w:rPr>
        <w:lastRenderedPageBreak/>
        <w:t>How did the Industrial Revolution influence WW1, socially, politically, militarily?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4535AC" w:rsidRDefault="004535AC" w:rsidP="00676883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369DF" w:rsidRDefault="00F369DF" w:rsidP="00F369DF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369DF" w:rsidRDefault="00F369DF" w:rsidP="00676883">
      <w:pPr>
        <w:rPr>
          <w:b/>
          <w:sz w:val="36"/>
        </w:rPr>
      </w:pPr>
      <w:r>
        <w:rPr>
          <w:b/>
          <w:sz w:val="36"/>
        </w:rPr>
        <w:t>Feedback:</w:t>
      </w:r>
      <w:bookmarkStart w:id="0" w:name="_GoBack"/>
      <w:bookmarkEnd w:id="0"/>
    </w:p>
    <w:p w:rsidR="00F369DF" w:rsidRDefault="00F369DF" w:rsidP="00676883">
      <w:pPr>
        <w:rPr>
          <w:b/>
          <w:sz w:val="36"/>
        </w:rPr>
      </w:pPr>
    </w:p>
    <w:p w:rsidR="004535AC" w:rsidRPr="004535AC" w:rsidRDefault="004535AC" w:rsidP="00676883">
      <w:pPr>
        <w:rPr>
          <w:b/>
          <w:i/>
          <w:sz w:val="36"/>
        </w:rPr>
      </w:pPr>
      <w:r w:rsidRPr="00EC301F">
        <w:rPr>
          <w:b/>
          <w:sz w:val="36"/>
        </w:rPr>
        <w:t>Did WW1 really shape Australia as a nation?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F369DF" w:rsidRDefault="004535AC" w:rsidP="00F369DF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69DF"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Default="00F369DF" w:rsidP="004535AC">
      <w:pPr>
        <w:rPr>
          <w:b/>
          <w:sz w:val="36"/>
        </w:rPr>
      </w:pPr>
      <w:r>
        <w:rPr>
          <w:b/>
          <w:sz w:val="36"/>
        </w:rPr>
        <w:t>Feedback:</w:t>
      </w:r>
    </w:p>
    <w:p w:rsidR="00F369DF" w:rsidRDefault="00F369DF" w:rsidP="004535AC">
      <w:pPr>
        <w:rPr>
          <w:b/>
          <w:sz w:val="36"/>
        </w:rPr>
      </w:pPr>
    </w:p>
    <w:p w:rsidR="00F369DF" w:rsidRDefault="00F369DF" w:rsidP="004535AC">
      <w:pPr>
        <w:rPr>
          <w:b/>
          <w:sz w:val="36"/>
        </w:rPr>
      </w:pPr>
    </w:p>
    <w:p w:rsidR="004535AC" w:rsidRDefault="004535AC" w:rsidP="00676883"/>
    <w:p w:rsidR="004535AC" w:rsidRDefault="004535AC" w:rsidP="00676883">
      <w:pPr>
        <w:rPr>
          <w:b/>
          <w:sz w:val="36"/>
        </w:rPr>
      </w:pPr>
      <w:r w:rsidRPr="00EC301F">
        <w:rPr>
          <w:b/>
          <w:sz w:val="36"/>
        </w:rPr>
        <w:t>Was Federation inevitable?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F369DF" w:rsidRDefault="004535AC" w:rsidP="00F369DF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69DF"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Default="00F369DF" w:rsidP="004535AC">
      <w:pPr>
        <w:rPr>
          <w:b/>
          <w:sz w:val="36"/>
        </w:rPr>
      </w:pPr>
      <w:r>
        <w:rPr>
          <w:b/>
          <w:sz w:val="36"/>
        </w:rPr>
        <w:t>Feedback:</w:t>
      </w:r>
    </w:p>
    <w:p w:rsidR="004535AC" w:rsidRDefault="004535AC" w:rsidP="00676883"/>
    <w:p w:rsidR="00F369DF" w:rsidRDefault="00F369DF" w:rsidP="00676883"/>
    <w:p w:rsidR="00F369DF" w:rsidRDefault="00F369DF" w:rsidP="00676883"/>
    <w:p w:rsidR="00F369DF" w:rsidRDefault="00F369DF" w:rsidP="00676883"/>
    <w:p w:rsidR="004535AC" w:rsidRPr="004535AC" w:rsidRDefault="004535AC" w:rsidP="004535AC">
      <w:r w:rsidRPr="00EC301F">
        <w:rPr>
          <w:b/>
          <w:sz w:val="36"/>
        </w:rPr>
        <w:lastRenderedPageBreak/>
        <w:t>How does our political system ensure fairness and balance?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F369DF" w:rsidRDefault="004535AC" w:rsidP="00F369DF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69DF"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Default="00F369DF" w:rsidP="00676883">
      <w:pPr>
        <w:rPr>
          <w:b/>
          <w:sz w:val="36"/>
        </w:rPr>
      </w:pPr>
      <w:r>
        <w:rPr>
          <w:b/>
          <w:sz w:val="36"/>
        </w:rPr>
        <w:t>Feedback:</w:t>
      </w:r>
    </w:p>
    <w:p w:rsidR="00F369DF" w:rsidRPr="004535AC" w:rsidRDefault="00F369DF" w:rsidP="00676883">
      <w:pPr>
        <w:rPr>
          <w:b/>
          <w:sz w:val="36"/>
        </w:rPr>
      </w:pPr>
    </w:p>
    <w:p w:rsidR="004535AC" w:rsidRDefault="004535AC" w:rsidP="004535AC">
      <w:pPr>
        <w:rPr>
          <w:b/>
          <w:sz w:val="36"/>
        </w:rPr>
      </w:pPr>
    </w:p>
    <w:p w:rsidR="004535AC" w:rsidRDefault="004535AC" w:rsidP="004535AC">
      <w:pPr>
        <w:rPr>
          <w:b/>
          <w:sz w:val="36"/>
        </w:rPr>
      </w:pPr>
      <w:r w:rsidRPr="00EC301F">
        <w:rPr>
          <w:b/>
          <w:sz w:val="36"/>
        </w:rPr>
        <w:lastRenderedPageBreak/>
        <w:t>How do people actively engage in our democracy?</w:t>
      </w:r>
      <w:r>
        <w:rPr>
          <w:b/>
          <w:sz w:val="36"/>
        </w:rPr>
        <w:t xml:space="preserve"> </w:t>
      </w:r>
      <w:r w:rsidRPr="004535AC">
        <w:rPr>
          <w:b/>
          <w:i/>
          <w:sz w:val="36"/>
        </w:rPr>
        <w:t>[6 Marks]</w:t>
      </w:r>
    </w:p>
    <w:p w:rsidR="00F369DF" w:rsidRDefault="004535AC" w:rsidP="00F369DF">
      <w:pPr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369DF"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5AC" w:rsidRDefault="00F369DF" w:rsidP="004535AC">
      <w:pPr>
        <w:rPr>
          <w:b/>
          <w:sz w:val="36"/>
        </w:rPr>
      </w:pPr>
      <w:r>
        <w:rPr>
          <w:b/>
          <w:sz w:val="36"/>
        </w:rPr>
        <w:t>Feedback:</w:t>
      </w:r>
    </w:p>
    <w:p w:rsidR="006D0E38" w:rsidRDefault="006D0E38" w:rsidP="00676883">
      <w:pPr>
        <w:sectPr w:rsidR="006D0E38" w:rsidSect="004535AC">
          <w:footerReference w:type="default" r:id="rId9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D0E38" w:rsidRPr="006D0E38" w:rsidRDefault="006D0E38" w:rsidP="006D0E38">
      <w:pPr>
        <w:jc w:val="center"/>
        <w:rPr>
          <w:rFonts w:ascii="Arial" w:hAnsi="Arial" w:cs="Arial"/>
          <w:b/>
          <w:sz w:val="32"/>
          <w:szCs w:val="28"/>
        </w:rPr>
      </w:pPr>
      <w:r w:rsidRPr="006D0E38">
        <w:rPr>
          <w:rFonts w:ascii="Arial" w:hAnsi="Arial" w:cs="Arial"/>
          <w:b/>
          <w:sz w:val="32"/>
          <w:szCs w:val="28"/>
        </w:rPr>
        <w:t>Essential Question Journal - Rubric</w:t>
      </w:r>
    </w:p>
    <w:p w:rsidR="006D0E38" w:rsidRPr="006D0E38" w:rsidRDefault="006D0E38" w:rsidP="006D0E38">
      <w:pPr>
        <w:rPr>
          <w:rFonts w:ascii="Arial" w:hAnsi="Arial" w:cs="Arial"/>
          <w:b/>
          <w:i/>
          <w:sz w:val="28"/>
          <w:u w:val="single"/>
        </w:rPr>
      </w:pPr>
      <w:r w:rsidRPr="006D0E38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026FD1B8" wp14:editId="16CD2B88">
            <wp:simplePos x="0" y="0"/>
            <wp:positionH relativeFrom="margin">
              <wp:posOffset>447675</wp:posOffset>
            </wp:positionH>
            <wp:positionV relativeFrom="paragraph">
              <wp:posOffset>3242945</wp:posOffset>
            </wp:positionV>
            <wp:extent cx="8896350" cy="2661920"/>
            <wp:effectExtent l="0" t="0" r="0" b="5080"/>
            <wp:wrapTight wrapText="bothSides">
              <wp:wrapPolygon edited="0">
                <wp:start x="0" y="0"/>
                <wp:lineTo x="0" y="21487"/>
                <wp:lineTo x="21554" y="21487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E38">
        <w:rPr>
          <w:rFonts w:ascii="Arial" w:hAnsi="Arial" w:cs="Arial"/>
          <w:b/>
          <w:i/>
          <w:sz w:val="28"/>
          <w:u w:val="single"/>
        </w:rPr>
        <w:t>Response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985"/>
        <w:gridCol w:w="1984"/>
        <w:gridCol w:w="1039"/>
        <w:gridCol w:w="1040"/>
        <w:gridCol w:w="1039"/>
        <w:gridCol w:w="1040"/>
        <w:gridCol w:w="1039"/>
        <w:gridCol w:w="1040"/>
      </w:tblGrid>
      <w:tr w:rsidR="006D0E38" w:rsidRPr="006D0E38" w:rsidTr="006D0E38">
        <w:trPr>
          <w:trHeight w:val="694"/>
        </w:trPr>
        <w:tc>
          <w:tcPr>
            <w:tcW w:w="1555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1 mark</w:t>
            </w:r>
          </w:p>
        </w:tc>
        <w:tc>
          <w:tcPr>
            <w:tcW w:w="1701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2 marks</w:t>
            </w:r>
          </w:p>
        </w:tc>
        <w:tc>
          <w:tcPr>
            <w:tcW w:w="1984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3 marks</w:t>
            </w:r>
          </w:p>
        </w:tc>
        <w:tc>
          <w:tcPr>
            <w:tcW w:w="1985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4 marks</w:t>
            </w:r>
          </w:p>
        </w:tc>
        <w:tc>
          <w:tcPr>
            <w:tcW w:w="1984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D0E38">
              <w:rPr>
                <w:rFonts w:ascii="Arial" w:hAnsi="Arial" w:cs="Arial"/>
                <w:b/>
                <w:sz w:val="24"/>
              </w:rPr>
              <w:t>5 marks</w:t>
            </w:r>
          </w:p>
        </w:tc>
        <w:tc>
          <w:tcPr>
            <w:tcW w:w="1039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1</w:t>
            </w:r>
          </w:p>
        </w:tc>
        <w:tc>
          <w:tcPr>
            <w:tcW w:w="1040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2</w:t>
            </w:r>
          </w:p>
        </w:tc>
        <w:tc>
          <w:tcPr>
            <w:tcW w:w="1039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3</w:t>
            </w:r>
          </w:p>
        </w:tc>
        <w:tc>
          <w:tcPr>
            <w:tcW w:w="1040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4</w:t>
            </w:r>
          </w:p>
        </w:tc>
        <w:tc>
          <w:tcPr>
            <w:tcW w:w="1039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5</w:t>
            </w:r>
          </w:p>
        </w:tc>
        <w:tc>
          <w:tcPr>
            <w:tcW w:w="1040" w:type="dxa"/>
            <w:vAlign w:val="center"/>
          </w:tcPr>
          <w:p w:rsidR="006D0E38" w:rsidRPr="006D0E38" w:rsidRDefault="006D0E38" w:rsidP="00680B3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D0E38">
              <w:rPr>
                <w:rFonts w:ascii="Arial" w:hAnsi="Arial" w:cs="Arial"/>
                <w:b/>
                <w:sz w:val="28"/>
              </w:rPr>
              <w:t>EQ 6</w:t>
            </w:r>
          </w:p>
        </w:tc>
      </w:tr>
      <w:tr w:rsidR="006D0E38" w:rsidRPr="006D0E38" w:rsidTr="006D0E38">
        <w:trPr>
          <w:trHeight w:val="2472"/>
        </w:trPr>
        <w:tc>
          <w:tcPr>
            <w:tcW w:w="1555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 xml:space="preserve">A basic response, either in dot points, or only a few sentences. </w:t>
            </w:r>
          </w:p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</w:p>
        </w:tc>
        <w:tc>
          <w:tcPr>
            <w:tcW w:w="1701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 xml:space="preserve">A basic response, of about a paragraph in length. Poor sentence construction, only partially addresses the question. </w:t>
            </w:r>
          </w:p>
        </w:tc>
        <w:tc>
          <w:tcPr>
            <w:tcW w:w="1984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 xml:space="preserve">A clear response, of 1 – 2 paragraphs, good structure, addresses all elements of the question.  </w:t>
            </w:r>
          </w:p>
        </w:tc>
        <w:tc>
          <w:tcPr>
            <w:tcW w:w="1985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>A detailed response, of 2 -2 paragraphs, with a clear thesis statement in a simple introduction which is also reflected throughout, and good links between paragraphs.</w:t>
            </w:r>
          </w:p>
        </w:tc>
        <w:tc>
          <w:tcPr>
            <w:tcW w:w="1984" w:type="dxa"/>
          </w:tcPr>
          <w:p w:rsidR="006D0E38" w:rsidRPr="006D0E38" w:rsidRDefault="006D0E38" w:rsidP="00680B3E">
            <w:pPr>
              <w:rPr>
                <w:rFonts w:ascii="Arial" w:hAnsi="Arial" w:cs="Arial"/>
                <w:i/>
                <w:szCs w:val="26"/>
              </w:rPr>
            </w:pPr>
            <w:r w:rsidRPr="006D0E38">
              <w:rPr>
                <w:rFonts w:ascii="Arial" w:hAnsi="Arial" w:cs="Arial"/>
                <w:i/>
                <w:szCs w:val="26"/>
              </w:rPr>
              <w:t>A detailed response, of 2 paragraphs, well written reflecting a TREE structured format, with a well-developed thesis statement, which is reflected throughout with strong links between key ideas.</w:t>
            </w:r>
          </w:p>
        </w:tc>
        <w:tc>
          <w:tcPr>
            <w:tcW w:w="1039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40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39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40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39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040" w:type="dxa"/>
          </w:tcPr>
          <w:p w:rsidR="006D0E38" w:rsidRPr="006D0E38" w:rsidRDefault="006D0E38" w:rsidP="00680B3E">
            <w:pPr>
              <w:rPr>
                <w:rFonts w:ascii="Arial" w:hAnsi="Arial" w:cs="Arial"/>
                <w:sz w:val="28"/>
              </w:rPr>
            </w:pPr>
          </w:p>
        </w:tc>
      </w:tr>
    </w:tbl>
    <w:p w:rsidR="006D0E38" w:rsidRDefault="006D0E38" w:rsidP="006D0E38"/>
    <w:p w:rsidR="004535AC" w:rsidRDefault="004535AC" w:rsidP="00676883"/>
    <w:sectPr w:rsidR="004535AC" w:rsidSect="006D0E3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AC" w:rsidRDefault="004535AC" w:rsidP="004535AC">
      <w:pPr>
        <w:spacing w:after="0" w:line="240" w:lineRule="auto"/>
      </w:pPr>
      <w:r>
        <w:separator/>
      </w:r>
    </w:p>
  </w:endnote>
  <w:endnote w:type="continuationSeparator" w:id="0">
    <w:p w:rsidR="004535AC" w:rsidRDefault="004535AC" w:rsidP="0045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94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35AC" w:rsidRDefault="004535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9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35AC" w:rsidRDefault="00453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AC" w:rsidRDefault="004535AC" w:rsidP="004535AC">
      <w:pPr>
        <w:spacing w:after="0" w:line="240" w:lineRule="auto"/>
      </w:pPr>
      <w:r>
        <w:separator/>
      </w:r>
    </w:p>
  </w:footnote>
  <w:footnote w:type="continuationSeparator" w:id="0">
    <w:p w:rsidR="004535AC" w:rsidRDefault="004535AC" w:rsidP="00453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33"/>
    <w:rsid w:val="000C735C"/>
    <w:rsid w:val="0013730C"/>
    <w:rsid w:val="0021714A"/>
    <w:rsid w:val="002B6B8E"/>
    <w:rsid w:val="002C5533"/>
    <w:rsid w:val="003078C6"/>
    <w:rsid w:val="0037016F"/>
    <w:rsid w:val="004535AC"/>
    <w:rsid w:val="00525ED0"/>
    <w:rsid w:val="005328C1"/>
    <w:rsid w:val="005930E1"/>
    <w:rsid w:val="006111C3"/>
    <w:rsid w:val="00676883"/>
    <w:rsid w:val="006806D5"/>
    <w:rsid w:val="006B1DB0"/>
    <w:rsid w:val="006D0E38"/>
    <w:rsid w:val="00715165"/>
    <w:rsid w:val="00776F13"/>
    <w:rsid w:val="00777FB4"/>
    <w:rsid w:val="00AC7ED7"/>
    <w:rsid w:val="00B176AB"/>
    <w:rsid w:val="00C13BA3"/>
    <w:rsid w:val="00C57FF3"/>
    <w:rsid w:val="00C741F5"/>
    <w:rsid w:val="00D12773"/>
    <w:rsid w:val="00D2310E"/>
    <w:rsid w:val="00D57ED4"/>
    <w:rsid w:val="00D91E32"/>
    <w:rsid w:val="00E0339B"/>
    <w:rsid w:val="00E3736E"/>
    <w:rsid w:val="00E83345"/>
    <w:rsid w:val="00F369DF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AFE9"/>
  <w15:docId w15:val="{3935CEAA-8FAE-435F-90EE-EA81CE41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AC"/>
  </w:style>
  <w:style w:type="paragraph" w:styleId="Footer">
    <w:name w:val="footer"/>
    <w:basedOn w:val="Normal"/>
    <w:link w:val="FooterChar"/>
    <w:uiPriority w:val="99"/>
    <w:unhideWhenUsed/>
    <w:rsid w:val="0045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A6939-FCA8-4965-A7BB-C050A866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B1CC269C</Template>
  <TotalTime>0</TotalTime>
  <Pages>12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2</cp:revision>
  <cp:lastPrinted>2018-08-23T09:59:00Z</cp:lastPrinted>
  <dcterms:created xsi:type="dcterms:W3CDTF">2019-09-05T03:38:00Z</dcterms:created>
  <dcterms:modified xsi:type="dcterms:W3CDTF">2019-09-05T03:38:00Z</dcterms:modified>
</cp:coreProperties>
</file>