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851"/>
        <w:gridCol w:w="454"/>
        <w:gridCol w:w="142"/>
        <w:gridCol w:w="2268"/>
        <w:gridCol w:w="1559"/>
        <w:gridCol w:w="1559"/>
        <w:gridCol w:w="985"/>
        <w:gridCol w:w="985"/>
        <w:gridCol w:w="985"/>
        <w:gridCol w:w="986"/>
      </w:tblGrid>
      <w:tr w:rsidR="00EC7EE6" w:rsidRPr="001B6345" w14:paraId="2FA65CEF" w14:textId="77777777" w:rsidTr="0047175B">
        <w:trPr>
          <w:trHeight w:val="526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A7F3A3" w14:textId="663BD9A3" w:rsidR="00EC7EE6" w:rsidRPr="004778CC" w:rsidRDefault="004778CC" w:rsidP="004778CC">
            <w:pPr>
              <w:rPr>
                <w:b/>
                <w:bCs/>
                <w:sz w:val="40"/>
                <w:szCs w:val="40"/>
              </w:rPr>
            </w:pPr>
            <w:r>
              <w:t xml:space="preserve">  </w:t>
            </w:r>
            <w:r w:rsidR="009C477C">
              <w:rPr>
                <w:noProof/>
                <w:lang w:eastAsia="en-AU"/>
              </w:rPr>
              <w:drawing>
                <wp:inline distT="0" distB="0" distL="0" distR="0" wp14:anchorId="21193947" wp14:editId="4FDF137A">
                  <wp:extent cx="676275" cy="692571"/>
                  <wp:effectExtent l="0" t="0" r="0" b="0"/>
                  <wp:docPr id="1" name="Picture 1" descr="Contact Details Narrogin Senior High 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ct Details Narrogin Senior High Sch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183" cy="7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</w:t>
            </w:r>
            <w:r w:rsidRPr="004778CC">
              <w:rPr>
                <w:b/>
                <w:bCs/>
                <w:sz w:val="40"/>
                <w:szCs w:val="40"/>
              </w:rPr>
              <w:t>NARROGIN Senior High School</w:t>
            </w:r>
          </w:p>
          <w:p w14:paraId="4CE95D1F" w14:textId="4784496F" w:rsidR="004778CC" w:rsidRDefault="004778CC" w:rsidP="004778CC">
            <w:pPr>
              <w:rPr>
                <w:rFonts w:ascii="Arial" w:hAnsi="Arial" w:cs="Arial"/>
                <w:b/>
                <w:szCs w:val="24"/>
              </w:rPr>
            </w:pPr>
            <w:r w:rsidRPr="004778CC">
              <w:rPr>
                <w:b/>
                <w:bCs/>
                <w:sz w:val="40"/>
                <w:szCs w:val="40"/>
              </w:rPr>
              <w:t xml:space="preserve">                                </w:t>
            </w:r>
            <w:r>
              <w:rPr>
                <w:b/>
                <w:bCs/>
                <w:sz w:val="40"/>
                <w:szCs w:val="40"/>
              </w:rPr>
              <w:t xml:space="preserve">          </w:t>
            </w:r>
            <w:r w:rsidRPr="004778CC">
              <w:rPr>
                <w:b/>
                <w:bCs/>
                <w:sz w:val="40"/>
                <w:szCs w:val="40"/>
              </w:rPr>
              <w:t xml:space="preserve"> Term 1</w:t>
            </w:r>
          </w:p>
        </w:tc>
      </w:tr>
      <w:tr w:rsidR="005446AA" w:rsidRPr="001B6345" w14:paraId="43AFDDB9" w14:textId="77777777" w:rsidTr="0047175B">
        <w:trPr>
          <w:trHeight w:val="147"/>
        </w:trPr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E053B9F" w14:textId="1D352326" w:rsidR="005446AA" w:rsidRPr="000C608D" w:rsidRDefault="005446AA" w:rsidP="0047175B">
            <w:pPr>
              <w:rPr>
                <w:rFonts w:ascii="Arial" w:hAnsi="Arial" w:cs="Arial"/>
                <w:b/>
                <w:sz w:val="20"/>
                <w:szCs w:val="12"/>
              </w:rPr>
            </w:pPr>
            <w:r w:rsidRPr="000C608D">
              <w:rPr>
                <w:rFonts w:ascii="Arial" w:hAnsi="Arial" w:cs="Arial"/>
                <w:b/>
                <w:sz w:val="20"/>
                <w:szCs w:val="12"/>
              </w:rPr>
              <w:t>Year:</w:t>
            </w:r>
          </w:p>
        </w:tc>
        <w:sdt>
          <w:sdtPr>
            <w:rPr>
              <w:rFonts w:ascii="Arial" w:hAnsi="Arial" w:cs="Arial"/>
              <w:b/>
              <w:sz w:val="21"/>
              <w:szCs w:val="12"/>
            </w:rPr>
            <w:alias w:val="Year "/>
            <w:tag w:val="Year "/>
            <w:id w:val="-1702006608"/>
            <w:dropDownList>
              <w:listItem w:value="Choose an item.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</w:dropDownList>
          </w:sdtPr>
          <w:sdtEndPr/>
          <w:sdtContent>
            <w:tc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797BAFB8" w14:textId="228475E3" w:rsidR="005446AA" w:rsidRPr="00DD5A75" w:rsidRDefault="00B51F17" w:rsidP="0047175B">
                <w:pPr>
                  <w:rPr>
                    <w:rFonts w:ascii="Arial" w:hAnsi="Arial" w:cs="Arial"/>
                    <w:b/>
                    <w:sz w:val="21"/>
                    <w:szCs w:val="12"/>
                  </w:rPr>
                </w:pPr>
                <w:r>
                  <w:rPr>
                    <w:rFonts w:ascii="Arial" w:hAnsi="Arial" w:cs="Arial"/>
                    <w:b/>
                    <w:sz w:val="21"/>
                    <w:szCs w:val="12"/>
                  </w:rPr>
                  <w:t>9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A5F62" w14:textId="6D42E9B2" w:rsidR="005446AA" w:rsidRPr="00DD5A75" w:rsidRDefault="005446AA" w:rsidP="0047175B">
            <w:pPr>
              <w:rPr>
                <w:rFonts w:ascii="Arial" w:hAnsi="Arial" w:cs="Arial"/>
                <w:b/>
                <w:sz w:val="21"/>
                <w:szCs w:val="12"/>
              </w:rPr>
            </w:pPr>
            <w:r>
              <w:rPr>
                <w:rFonts w:ascii="Arial" w:hAnsi="Arial" w:cs="Arial"/>
                <w:b/>
                <w:sz w:val="21"/>
                <w:szCs w:val="12"/>
              </w:rPr>
              <w:t xml:space="preserve">Unit: </w:t>
            </w:r>
          </w:p>
        </w:tc>
        <w:sdt>
          <w:sdtPr>
            <w:rPr>
              <w:rFonts w:ascii="Arial" w:hAnsi="Arial" w:cs="Arial"/>
              <w:b/>
              <w:sz w:val="21"/>
              <w:szCs w:val="12"/>
            </w:rPr>
            <w:alias w:val="Unit"/>
            <w:tag w:val="Unit"/>
            <w:id w:val="-1135173690"/>
          </w:sdtPr>
          <w:sdtEndPr/>
          <w:sdtContent>
            <w:tc>
              <w:tcPr>
                <w:tcW w:w="5500" w:type="dxa"/>
                <w:gridSpan w:val="5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F87511" w14:textId="5E7E240D" w:rsidR="005446AA" w:rsidRPr="00DD5A75" w:rsidRDefault="00B51F17" w:rsidP="0047175B">
                <w:pPr>
                  <w:rPr>
                    <w:rFonts w:ascii="Arial" w:hAnsi="Arial" w:cs="Arial"/>
                    <w:b/>
                    <w:sz w:val="21"/>
                    <w:szCs w:val="12"/>
                  </w:rPr>
                </w:pPr>
                <w:r>
                  <w:rPr>
                    <w:rFonts w:ascii="Arial" w:hAnsi="Arial" w:cs="Arial"/>
                    <w:b/>
                    <w:sz w:val="21"/>
                    <w:szCs w:val="12"/>
                  </w:rPr>
                  <w:t>Chemical Reactions</w:t>
                </w:r>
              </w:p>
            </w:tc>
          </w:sdtContent>
        </w:sdt>
      </w:tr>
      <w:tr w:rsidR="005446AA" w:rsidRPr="001B6345" w14:paraId="29C37091" w14:textId="77777777" w:rsidTr="0047175B">
        <w:trPr>
          <w:trHeight w:val="147"/>
        </w:trPr>
        <w:tc>
          <w:tcPr>
            <w:tcW w:w="13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F375AB" w14:textId="78DBF269" w:rsidR="005446AA" w:rsidRPr="000C608D" w:rsidRDefault="005446AA" w:rsidP="0047175B">
            <w:pPr>
              <w:rPr>
                <w:rFonts w:ascii="Arial" w:hAnsi="Arial" w:cs="Arial"/>
                <w:b/>
                <w:sz w:val="20"/>
                <w:szCs w:val="12"/>
              </w:rPr>
            </w:pPr>
            <w:r>
              <w:rPr>
                <w:rFonts w:ascii="Arial" w:hAnsi="Arial" w:cs="Arial"/>
                <w:b/>
                <w:sz w:val="20"/>
                <w:szCs w:val="12"/>
              </w:rPr>
              <w:t>Subject:</w:t>
            </w:r>
          </w:p>
        </w:tc>
        <w:sdt>
          <w:sdtPr>
            <w:rPr>
              <w:rFonts w:ascii="Arial" w:hAnsi="Arial" w:cs="Arial"/>
              <w:b/>
              <w:sz w:val="21"/>
              <w:szCs w:val="12"/>
            </w:rPr>
            <w:alias w:val="Subject"/>
            <w:tag w:val="Subject"/>
            <w:id w:val="-1840611780"/>
          </w:sdtPr>
          <w:sdtEndPr/>
          <w:sdtContent>
            <w:tc>
              <w:tcPr>
                <w:tcW w:w="24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51F61748" w14:textId="5C2DB618" w:rsidR="005446AA" w:rsidRDefault="00B51F17" w:rsidP="0047175B">
                <w:pPr>
                  <w:rPr>
                    <w:rFonts w:ascii="Arial" w:hAnsi="Arial" w:cs="Arial"/>
                    <w:b/>
                    <w:sz w:val="21"/>
                    <w:szCs w:val="12"/>
                  </w:rPr>
                </w:pPr>
                <w:r>
                  <w:rPr>
                    <w:rFonts w:ascii="Arial" w:hAnsi="Arial" w:cs="Arial"/>
                    <w:b/>
                    <w:sz w:val="21"/>
                    <w:szCs w:val="12"/>
                  </w:rPr>
                  <w:t>Science</w:t>
                </w:r>
              </w:p>
            </w:tc>
          </w:sdtContent>
        </w:sdt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4E698A" w14:textId="2EA8793D" w:rsidR="005446AA" w:rsidRPr="00DD5A75" w:rsidRDefault="005446AA" w:rsidP="0047175B">
            <w:pPr>
              <w:rPr>
                <w:rFonts w:ascii="Arial" w:hAnsi="Arial" w:cs="Arial"/>
                <w:b/>
                <w:sz w:val="21"/>
                <w:szCs w:val="12"/>
              </w:rPr>
            </w:pPr>
            <w:r>
              <w:rPr>
                <w:rFonts w:ascii="Arial" w:hAnsi="Arial" w:cs="Arial"/>
                <w:b/>
                <w:sz w:val="21"/>
                <w:szCs w:val="12"/>
              </w:rPr>
              <w:t xml:space="preserve">Assessment: </w:t>
            </w:r>
          </w:p>
        </w:tc>
        <w:sdt>
          <w:sdtPr>
            <w:rPr>
              <w:rFonts w:ascii="Arial" w:hAnsi="Arial" w:cs="Arial"/>
              <w:b/>
              <w:sz w:val="21"/>
              <w:szCs w:val="12"/>
            </w:rPr>
            <w:alias w:val="Assessment"/>
            <w:tag w:val="Assessment"/>
            <w:id w:val="-1163006420"/>
          </w:sdtPr>
          <w:sdtEndPr/>
          <w:sdtContent>
            <w:tc>
              <w:tcPr>
                <w:tcW w:w="5500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8E8103A" w14:textId="16B7C51E" w:rsidR="005446AA" w:rsidRPr="00DD5A75" w:rsidRDefault="00F25CFE" w:rsidP="0047175B">
                <w:pPr>
                  <w:rPr>
                    <w:rFonts w:ascii="Arial" w:hAnsi="Arial" w:cs="Arial"/>
                    <w:b/>
                    <w:sz w:val="21"/>
                    <w:szCs w:val="12"/>
                  </w:rPr>
                </w:pPr>
                <w:r>
                  <w:rPr>
                    <w:rFonts w:ascii="Arial" w:hAnsi="Arial" w:cs="Arial"/>
                    <w:b/>
                    <w:sz w:val="21"/>
                    <w:szCs w:val="12"/>
                  </w:rPr>
                  <w:t xml:space="preserve">Test  Week </w:t>
                </w:r>
                <w:r w:rsidR="004778CC">
                  <w:rPr>
                    <w:rFonts w:ascii="Arial" w:hAnsi="Arial" w:cs="Arial"/>
                    <w:b/>
                    <w:sz w:val="21"/>
                    <w:szCs w:val="12"/>
                  </w:rPr>
                  <w:t>5</w:t>
                </w:r>
                <w:r>
                  <w:rPr>
                    <w:rFonts w:ascii="Arial" w:hAnsi="Arial" w:cs="Arial"/>
                    <w:b/>
                    <w:sz w:val="21"/>
                    <w:szCs w:val="12"/>
                  </w:rPr>
                  <w:t xml:space="preserve"> </w:t>
                </w:r>
                <w:r w:rsidRPr="00F25CFE">
                  <w:rPr>
                    <w:rFonts w:ascii="Arial" w:hAnsi="Arial" w:cs="Arial"/>
                    <w:b/>
                    <w:sz w:val="16"/>
                    <w:szCs w:val="16"/>
                  </w:rPr>
                  <w:t>and</w:t>
                </w:r>
                <w:r w:rsidR="00B51F17">
                  <w:rPr>
                    <w:rFonts w:ascii="Arial" w:hAnsi="Arial" w:cs="Arial"/>
                    <w:b/>
                    <w:sz w:val="21"/>
                    <w:szCs w:val="12"/>
                  </w:rPr>
                  <w:t xml:space="preserve"> </w:t>
                </w:r>
                <w:r w:rsidR="004778CC">
                  <w:rPr>
                    <w:rFonts w:ascii="Arial" w:hAnsi="Arial" w:cs="Arial"/>
                    <w:b/>
                    <w:sz w:val="21"/>
                    <w:szCs w:val="12"/>
                  </w:rPr>
                  <w:t>Research</w:t>
                </w:r>
                <w:r w:rsidR="00B51F17">
                  <w:rPr>
                    <w:rFonts w:ascii="Arial" w:hAnsi="Arial" w:cs="Arial"/>
                    <w:b/>
                    <w:sz w:val="21"/>
                    <w:szCs w:val="12"/>
                  </w:rPr>
                  <w:t xml:space="preserve"> week </w:t>
                </w:r>
                <w:r w:rsidR="00FC0842">
                  <w:rPr>
                    <w:rFonts w:ascii="Arial" w:hAnsi="Arial" w:cs="Arial"/>
                    <w:b/>
                    <w:sz w:val="21"/>
                    <w:szCs w:val="12"/>
                  </w:rPr>
                  <w:t>4/5</w:t>
                </w:r>
              </w:p>
            </w:tc>
          </w:sdtContent>
        </w:sdt>
      </w:tr>
      <w:tr w:rsidR="00EC7EE6" w:rsidRPr="001B6345" w14:paraId="7A109A44" w14:textId="77777777" w:rsidTr="0047175B">
        <w:trPr>
          <w:trHeight w:val="526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9E629" w14:textId="77777777" w:rsidR="00EC7EE6" w:rsidRPr="001B6345" w:rsidRDefault="00EC7EE6" w:rsidP="0047175B">
            <w:pPr>
              <w:jc w:val="center"/>
              <w:rPr>
                <w:b/>
                <w:sz w:val="26"/>
                <w:szCs w:val="28"/>
              </w:rPr>
            </w:pPr>
            <w:r w:rsidRPr="001B6345">
              <w:rPr>
                <w:b/>
                <w:sz w:val="26"/>
                <w:szCs w:val="28"/>
              </w:rPr>
              <w:t>LG</w:t>
            </w:r>
          </w:p>
        </w:tc>
        <w:tc>
          <w:tcPr>
            <w:tcW w:w="5982" w:type="dxa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E5F9892" w14:textId="77777777" w:rsidR="00EC7EE6" w:rsidRPr="001B6345" w:rsidRDefault="00EC7EE6" w:rsidP="0047175B">
            <w:pPr>
              <w:jc w:val="center"/>
              <w:rPr>
                <w:sz w:val="20"/>
              </w:rPr>
            </w:pPr>
            <w:bookmarkStart w:id="0" w:name="Learning"/>
            <w:r w:rsidRPr="001B6345">
              <w:rPr>
                <w:rFonts w:ascii="Arial" w:hAnsi="Arial" w:cs="Arial"/>
                <w:b/>
                <w:szCs w:val="24"/>
              </w:rPr>
              <w:t>LEARNING</w:t>
            </w:r>
            <w:bookmarkEnd w:id="0"/>
            <w:r w:rsidRPr="001B6345">
              <w:rPr>
                <w:rFonts w:ascii="Arial" w:hAnsi="Arial" w:cs="Arial"/>
                <w:b/>
                <w:szCs w:val="24"/>
              </w:rPr>
              <w:t xml:space="preserve"> GOALS and SUCCESS CRITERIA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46D058A" w14:textId="77777777" w:rsidR="00EC7EE6" w:rsidRPr="001B6345" w:rsidRDefault="00EC7EE6" w:rsidP="0047175B">
            <w:pPr>
              <w:spacing w:before="40" w:after="4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B6345">
              <w:rPr>
                <w:rFonts w:ascii="Arial" w:hAnsi="Arial" w:cs="Arial"/>
                <w:b/>
                <w:sz w:val="12"/>
                <w:szCs w:val="12"/>
              </w:rPr>
              <w:t>I feel confident with this…</w:t>
            </w:r>
            <w:r>
              <w:rPr>
                <w:rFonts w:ascii="Arial" w:hAnsi="Arial" w:cs="Arial"/>
                <w:b/>
                <w:sz w:val="12"/>
                <w:szCs w:val="12"/>
              </w:rPr>
              <w:br/>
            </w:r>
            <w:r w:rsidRPr="001B6345">
              <w:rPr>
                <w:rFonts w:ascii="Arial" w:hAnsi="Arial" w:cs="Arial"/>
                <w:b/>
                <w:sz w:val="12"/>
                <w:szCs w:val="12"/>
              </w:rPr>
              <w:t>(Date/Ref)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57A3335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B6345">
              <w:rPr>
                <w:rFonts w:ascii="Arial" w:hAnsi="Arial" w:cs="Arial"/>
                <w:b/>
                <w:sz w:val="12"/>
                <w:szCs w:val="12"/>
              </w:rPr>
              <w:t>I only need a little help with this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C0B5B50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B6345">
              <w:rPr>
                <w:rFonts w:ascii="Arial" w:hAnsi="Arial" w:cs="Arial"/>
                <w:b/>
                <w:sz w:val="12"/>
                <w:szCs w:val="12"/>
              </w:rPr>
              <w:t xml:space="preserve">I can do </w:t>
            </w:r>
            <w:r w:rsidRPr="001B6345">
              <w:rPr>
                <w:rFonts w:ascii="Arial" w:hAnsi="Arial" w:cs="Arial"/>
                <w:b/>
                <w:sz w:val="12"/>
                <w:szCs w:val="12"/>
                <w:u w:val="single"/>
              </w:rPr>
              <w:t>some</w:t>
            </w:r>
            <w:r w:rsidRPr="001B6345">
              <w:rPr>
                <w:rFonts w:ascii="Arial" w:hAnsi="Arial" w:cs="Arial"/>
                <w:b/>
                <w:sz w:val="12"/>
                <w:szCs w:val="12"/>
              </w:rPr>
              <w:t xml:space="preserve"> of this but need a lot of help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ABAC47C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B6345">
              <w:rPr>
                <w:rFonts w:ascii="Arial" w:hAnsi="Arial" w:cs="Arial"/>
                <w:b/>
                <w:sz w:val="12"/>
                <w:szCs w:val="12"/>
              </w:rPr>
              <w:t>I don’t know this at all-</w:t>
            </w:r>
            <w:r w:rsidRPr="001B6345">
              <w:rPr>
                <w:rFonts w:ascii="Arial" w:hAnsi="Arial" w:cs="Arial"/>
                <w:b/>
                <w:sz w:val="12"/>
                <w:szCs w:val="12"/>
                <w:u w:val="single"/>
              </w:rPr>
              <w:t>yet!</w:t>
            </w:r>
          </w:p>
        </w:tc>
      </w:tr>
      <w:tr w:rsidR="00EC7EE6" w:rsidRPr="001B6345" w14:paraId="3373CD3D" w14:textId="77777777" w:rsidTr="0047175B">
        <w:tc>
          <w:tcPr>
            <w:tcW w:w="851" w:type="dxa"/>
            <w:vMerge w:val="restart"/>
            <w:shd w:val="clear" w:color="auto" w:fill="BFBFBF" w:themeFill="background1" w:themeFillShade="BF"/>
            <w:vAlign w:val="center"/>
          </w:tcPr>
          <w:p w14:paraId="69FB1F02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  <w:r w:rsidRPr="001B6345">
              <w:rPr>
                <w:rFonts w:ascii="Arial" w:hAnsi="Arial" w:cs="Arial"/>
                <w:b/>
                <w:sz w:val="26"/>
                <w:szCs w:val="28"/>
              </w:rPr>
              <w:t>1</w:t>
            </w:r>
          </w:p>
          <w:p w14:paraId="61E176C0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21959A97" w14:textId="79D786E4" w:rsidR="00EC7EE6" w:rsidRPr="001B6345" w:rsidRDefault="00205A1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  <w:r>
              <w:rPr>
                <w:sz w:val="14"/>
                <w:szCs w:val="16"/>
              </w:rPr>
              <w:t>7</w:t>
            </w:r>
            <w:r w:rsidR="00EC7EE6" w:rsidRPr="001B6345">
              <w:rPr>
                <w:sz w:val="14"/>
                <w:szCs w:val="16"/>
              </w:rPr>
              <w:t xml:space="preserve"> Lessons</w:t>
            </w:r>
          </w:p>
        </w:tc>
        <w:tc>
          <w:tcPr>
            <w:tcW w:w="596" w:type="dxa"/>
            <w:gridSpan w:val="2"/>
            <w:tcBorders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0358497B" w14:textId="77777777" w:rsidR="00EC7EE6" w:rsidRPr="001B6345" w:rsidRDefault="00EC7EE6" w:rsidP="0047175B">
            <w:pPr>
              <w:jc w:val="center"/>
              <w:rPr>
                <w:b/>
                <w:sz w:val="16"/>
                <w:szCs w:val="18"/>
              </w:rPr>
            </w:pPr>
            <w:r w:rsidRPr="001B6345">
              <w:rPr>
                <w:b/>
                <w:sz w:val="16"/>
                <w:szCs w:val="18"/>
              </w:rPr>
              <w:t>SC1</w:t>
            </w:r>
          </w:p>
        </w:tc>
        <w:tc>
          <w:tcPr>
            <w:tcW w:w="5386" w:type="dxa"/>
            <w:gridSpan w:val="3"/>
            <w:tcBorders>
              <w:left w:val="nil"/>
              <w:bottom w:val="nil"/>
            </w:tcBorders>
            <w:tcMar>
              <w:left w:w="0" w:type="dxa"/>
              <w:right w:w="85" w:type="dxa"/>
            </w:tcMar>
            <w:vAlign w:val="center"/>
          </w:tcPr>
          <w:p w14:paraId="6D07B71E" w14:textId="5E235463" w:rsidR="00EC7EE6" w:rsidRPr="00CF5053" w:rsidRDefault="00BE5BAC" w:rsidP="0047175B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can </w:t>
            </w:r>
            <w:r w:rsidRPr="00EE4C63">
              <w:rPr>
                <w:b/>
                <w:sz w:val="16"/>
                <w:szCs w:val="16"/>
              </w:rPr>
              <w:t>define</w:t>
            </w:r>
            <w:r>
              <w:rPr>
                <w:sz w:val="16"/>
                <w:szCs w:val="16"/>
              </w:rPr>
              <w:t xml:space="preserve"> the following: matter, </w:t>
            </w:r>
            <w:r w:rsidR="007772B1">
              <w:rPr>
                <w:sz w:val="16"/>
                <w:szCs w:val="16"/>
              </w:rPr>
              <w:t xml:space="preserve">particle, </w:t>
            </w:r>
            <w:r>
              <w:rPr>
                <w:sz w:val="16"/>
                <w:szCs w:val="16"/>
              </w:rPr>
              <w:t>atom, proton, neutron, electron, charg</w:t>
            </w:r>
            <w:r w:rsidR="00000CDB">
              <w:rPr>
                <w:sz w:val="16"/>
                <w:szCs w:val="16"/>
              </w:rPr>
              <w:t>e, mass, radiation (alpha, beta &amp;</w:t>
            </w:r>
            <w:r>
              <w:rPr>
                <w:sz w:val="16"/>
                <w:szCs w:val="16"/>
              </w:rPr>
              <w:t xml:space="preserve"> gamma), element, molecule, compound, ion</w:t>
            </w:r>
          </w:p>
        </w:tc>
        <w:tc>
          <w:tcPr>
            <w:tcW w:w="985" w:type="dxa"/>
            <w:tcBorders>
              <w:left w:val="nil"/>
              <w:bottom w:val="nil"/>
            </w:tcBorders>
            <w:vAlign w:val="center"/>
          </w:tcPr>
          <w:p w14:paraId="5C08E605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left w:val="nil"/>
              <w:bottom w:val="nil"/>
            </w:tcBorders>
            <w:vAlign w:val="center"/>
          </w:tcPr>
          <w:p w14:paraId="5C6D2BDA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left w:val="nil"/>
              <w:bottom w:val="nil"/>
            </w:tcBorders>
            <w:vAlign w:val="center"/>
          </w:tcPr>
          <w:p w14:paraId="63382276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left w:val="nil"/>
              <w:bottom w:val="nil"/>
            </w:tcBorders>
            <w:vAlign w:val="center"/>
          </w:tcPr>
          <w:p w14:paraId="7B8EE1A7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167793FD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051937FE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3385C425" w14:textId="7926307A" w:rsidR="00EC7EE6" w:rsidRPr="001B6345" w:rsidRDefault="00EC7EE6" w:rsidP="0047175B">
            <w:pPr>
              <w:jc w:val="center"/>
              <w:rPr>
                <w:b/>
                <w:sz w:val="16"/>
                <w:szCs w:val="18"/>
              </w:rPr>
            </w:pPr>
            <w:r w:rsidRPr="001B6345">
              <w:rPr>
                <w:b/>
                <w:sz w:val="16"/>
                <w:szCs w:val="18"/>
              </w:rPr>
              <w:t>SC</w:t>
            </w:r>
            <w:r w:rsidR="001C2F24">
              <w:rPr>
                <w:b/>
                <w:sz w:val="16"/>
                <w:szCs w:val="18"/>
              </w:rPr>
              <w:t>2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  <w:vAlign w:val="center"/>
          </w:tcPr>
          <w:p w14:paraId="2DC2941D" w14:textId="5EC62E42" w:rsidR="00EC7EE6" w:rsidRPr="00CF5053" w:rsidRDefault="00EE4C63" w:rsidP="0047175B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can </w:t>
            </w:r>
            <w:r w:rsidRPr="00EE4C63">
              <w:rPr>
                <w:b/>
                <w:sz w:val="16"/>
                <w:szCs w:val="16"/>
              </w:rPr>
              <w:t>explain</w:t>
            </w:r>
            <w:r>
              <w:rPr>
                <w:sz w:val="16"/>
                <w:szCs w:val="16"/>
              </w:rPr>
              <w:t xml:space="preserve"> and </w:t>
            </w:r>
            <w:r w:rsidRPr="00EE4C63">
              <w:rPr>
                <w:b/>
                <w:sz w:val="16"/>
                <w:szCs w:val="16"/>
              </w:rPr>
              <w:t>draw</w:t>
            </w:r>
            <w:r>
              <w:rPr>
                <w:sz w:val="16"/>
                <w:szCs w:val="16"/>
              </w:rPr>
              <w:t xml:space="preserve"> the structure of an atom in terms of the nucleus, protons, neutrons and electron arrangement (shells)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1CB8D9C1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7A8683F2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1580DC05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  <w:vAlign w:val="center"/>
          </w:tcPr>
          <w:p w14:paraId="0B855E19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048E9CC5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04751F84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1C46ACD3" w14:textId="36CB4A32" w:rsidR="00EC7EE6" w:rsidRPr="001B6345" w:rsidRDefault="00EC7EE6" w:rsidP="0047175B">
            <w:pPr>
              <w:jc w:val="center"/>
              <w:rPr>
                <w:b/>
                <w:sz w:val="16"/>
                <w:szCs w:val="18"/>
              </w:rPr>
            </w:pPr>
            <w:r w:rsidRPr="001B6345">
              <w:rPr>
                <w:b/>
                <w:sz w:val="16"/>
                <w:szCs w:val="18"/>
              </w:rPr>
              <w:t>SC</w:t>
            </w:r>
            <w:r w:rsidR="001C2F24">
              <w:rPr>
                <w:b/>
                <w:sz w:val="16"/>
                <w:szCs w:val="18"/>
              </w:rPr>
              <w:t>3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  <w:vAlign w:val="center"/>
          </w:tcPr>
          <w:p w14:paraId="5E60D206" w14:textId="3CB9BF5B" w:rsidR="00EC7EE6" w:rsidRPr="00CF5053" w:rsidRDefault="0067494E" w:rsidP="0047175B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can </w:t>
            </w:r>
            <w:r w:rsidRPr="0067494E">
              <w:rPr>
                <w:b/>
                <w:sz w:val="16"/>
                <w:szCs w:val="16"/>
              </w:rPr>
              <w:t>compare</w:t>
            </w:r>
            <w:r>
              <w:rPr>
                <w:sz w:val="16"/>
                <w:szCs w:val="16"/>
              </w:rPr>
              <w:t xml:space="preserve"> the mass and charge of protons, neutrons and electrons.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436612EF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3DF14419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6BCE54C9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  <w:vAlign w:val="center"/>
          </w:tcPr>
          <w:p w14:paraId="65979DD3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42D85D5A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6E20E15E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7E72CF00" w14:textId="4453517B" w:rsidR="00EC7EE6" w:rsidRPr="001B6345" w:rsidRDefault="00EC7EE6" w:rsidP="0047175B">
            <w:pPr>
              <w:jc w:val="center"/>
              <w:rPr>
                <w:b/>
                <w:sz w:val="16"/>
                <w:szCs w:val="18"/>
              </w:rPr>
            </w:pPr>
            <w:r w:rsidRPr="001B6345">
              <w:rPr>
                <w:b/>
                <w:sz w:val="16"/>
                <w:szCs w:val="18"/>
              </w:rPr>
              <w:t>SC</w:t>
            </w:r>
            <w:r w:rsidR="001C2F24">
              <w:rPr>
                <w:b/>
                <w:sz w:val="16"/>
                <w:szCs w:val="18"/>
              </w:rPr>
              <w:t>4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  <w:vAlign w:val="center"/>
          </w:tcPr>
          <w:p w14:paraId="157C3CF2" w14:textId="51154397" w:rsidR="00EC7EE6" w:rsidRPr="00D45052" w:rsidRDefault="00101C28" w:rsidP="0047175B">
            <w:pPr>
              <w:spacing w:before="20" w:after="20"/>
              <w:rPr>
                <w:rFonts w:cstheme="minorHAnsi"/>
                <w:sz w:val="16"/>
                <w:szCs w:val="16"/>
              </w:rPr>
            </w:pPr>
            <w:r w:rsidRPr="00D45052">
              <w:rPr>
                <w:rFonts w:cstheme="minorHAnsi"/>
                <w:sz w:val="16"/>
                <w:szCs w:val="16"/>
              </w:rPr>
              <w:t xml:space="preserve">I can </w:t>
            </w:r>
            <w:r w:rsidRPr="00D45052">
              <w:rPr>
                <w:rFonts w:cstheme="minorHAnsi"/>
                <w:b/>
                <w:sz w:val="16"/>
                <w:szCs w:val="16"/>
              </w:rPr>
              <w:t>describe</w:t>
            </w:r>
            <w:r w:rsidRPr="00D45052">
              <w:rPr>
                <w:rFonts w:cstheme="minorHAnsi"/>
                <w:sz w:val="16"/>
                <w:szCs w:val="16"/>
              </w:rPr>
              <w:t xml:space="preserve"> in simple terms how alpha and beta p</w:t>
            </w:r>
            <w:r w:rsidR="00F25CFE">
              <w:rPr>
                <w:rFonts w:cstheme="minorHAnsi"/>
                <w:sz w:val="16"/>
                <w:szCs w:val="16"/>
              </w:rPr>
              <w:t>articles and gamma radiation are</w:t>
            </w:r>
            <w:r w:rsidRPr="00D45052">
              <w:rPr>
                <w:rFonts w:cstheme="minorHAnsi"/>
                <w:sz w:val="16"/>
                <w:szCs w:val="16"/>
              </w:rPr>
              <w:t xml:space="preserve"> released from unstable atoms.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5A3AD2D3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1DB6CA5C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087DFFDF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  <w:vAlign w:val="center"/>
          </w:tcPr>
          <w:p w14:paraId="64CDB652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75B6E2E6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01821F50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77F7FCD4" w14:textId="2FF897C7" w:rsidR="00EC7EE6" w:rsidRPr="001B6345" w:rsidRDefault="00EC7EE6" w:rsidP="0047175B">
            <w:pPr>
              <w:jc w:val="center"/>
              <w:rPr>
                <w:b/>
                <w:sz w:val="16"/>
                <w:szCs w:val="18"/>
              </w:rPr>
            </w:pPr>
            <w:r w:rsidRPr="001B6345">
              <w:rPr>
                <w:b/>
                <w:sz w:val="16"/>
                <w:szCs w:val="18"/>
              </w:rPr>
              <w:t>SC</w:t>
            </w:r>
            <w:r w:rsidR="001C2F24">
              <w:rPr>
                <w:b/>
                <w:sz w:val="16"/>
                <w:szCs w:val="18"/>
              </w:rPr>
              <w:t>5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  <w:vAlign w:val="center"/>
          </w:tcPr>
          <w:p w14:paraId="7FAB36C4" w14:textId="2C0D37F5" w:rsidR="00EC7EE6" w:rsidRPr="00CF5053" w:rsidRDefault="00D45052" w:rsidP="0047175B">
            <w:pPr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 can </w:t>
            </w:r>
            <w:r w:rsidRPr="00D45052">
              <w:rPr>
                <w:rFonts w:cstheme="minorHAnsi"/>
                <w:b/>
                <w:sz w:val="16"/>
                <w:szCs w:val="16"/>
              </w:rPr>
              <w:t>investigate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1C2F24">
              <w:rPr>
                <w:rFonts w:cstheme="minorHAnsi"/>
                <w:sz w:val="16"/>
                <w:szCs w:val="16"/>
              </w:rPr>
              <w:t>how</w:t>
            </w:r>
            <w:r w:rsidR="00D078B1">
              <w:rPr>
                <w:rFonts w:cstheme="minorHAnsi"/>
                <w:sz w:val="16"/>
                <w:szCs w:val="16"/>
              </w:rPr>
              <w:t xml:space="preserve"> </w:t>
            </w:r>
            <w:r w:rsidR="001C2F24">
              <w:rPr>
                <w:rFonts w:cstheme="minorHAnsi"/>
                <w:sz w:val="16"/>
                <w:szCs w:val="16"/>
              </w:rPr>
              <w:t xml:space="preserve">the </w:t>
            </w:r>
            <w:r w:rsidR="00D078B1">
              <w:rPr>
                <w:rFonts w:cstheme="minorHAnsi"/>
                <w:sz w:val="16"/>
                <w:szCs w:val="16"/>
              </w:rPr>
              <w:t>discover</w:t>
            </w:r>
            <w:r w:rsidR="001C2F24">
              <w:rPr>
                <w:rFonts w:cstheme="minorHAnsi"/>
                <w:sz w:val="16"/>
                <w:szCs w:val="16"/>
              </w:rPr>
              <w:t>ies</w:t>
            </w:r>
            <w:r w:rsidR="00D078B1">
              <w:rPr>
                <w:rFonts w:cstheme="minorHAnsi"/>
                <w:sz w:val="16"/>
                <w:szCs w:val="16"/>
              </w:rPr>
              <w:t xml:space="preserve"> of</w:t>
            </w:r>
            <w:r>
              <w:rPr>
                <w:rFonts w:cstheme="minorHAnsi"/>
                <w:sz w:val="16"/>
                <w:szCs w:val="16"/>
              </w:rPr>
              <w:t xml:space="preserve"> radioac</w:t>
            </w:r>
            <w:r w:rsidR="00000CDB">
              <w:rPr>
                <w:rFonts w:cstheme="minorHAnsi"/>
                <w:sz w:val="16"/>
                <w:szCs w:val="16"/>
              </w:rPr>
              <w:t>tivity and sub</w:t>
            </w:r>
            <w:r w:rsidR="00224DE7">
              <w:rPr>
                <w:rFonts w:cstheme="minorHAnsi"/>
                <w:sz w:val="16"/>
                <w:szCs w:val="16"/>
              </w:rPr>
              <w:t>-</w:t>
            </w:r>
            <w:r w:rsidR="00000CDB">
              <w:rPr>
                <w:rFonts w:cstheme="minorHAnsi"/>
                <w:sz w:val="16"/>
                <w:szCs w:val="16"/>
              </w:rPr>
              <w:t>atomic particles</w:t>
            </w:r>
            <w:r w:rsidR="00D361E8">
              <w:rPr>
                <w:rFonts w:cstheme="minorHAnsi"/>
                <w:sz w:val="16"/>
                <w:szCs w:val="16"/>
              </w:rPr>
              <w:t xml:space="preserve"> </w:t>
            </w:r>
            <w:r w:rsidR="001C2F24">
              <w:rPr>
                <w:rFonts w:cstheme="minorHAnsi"/>
                <w:sz w:val="16"/>
                <w:szCs w:val="16"/>
              </w:rPr>
              <w:t xml:space="preserve">has led to advances in other fields such as </w:t>
            </w:r>
            <w:r w:rsidR="0058275C">
              <w:rPr>
                <w:rFonts w:cstheme="minorHAnsi"/>
                <w:sz w:val="16"/>
                <w:szCs w:val="16"/>
              </w:rPr>
              <w:t>archaeology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6660FC34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31B85299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vAlign w:val="center"/>
          </w:tcPr>
          <w:p w14:paraId="07458D27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  <w:vAlign w:val="center"/>
          </w:tcPr>
          <w:p w14:paraId="1244D548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133CCC81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496D9F12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single" w:sz="4" w:space="0" w:color="auto"/>
              <w:right w:val="nil"/>
            </w:tcBorders>
            <w:tcMar>
              <w:left w:w="85" w:type="dxa"/>
              <w:right w:w="0" w:type="dxa"/>
            </w:tcMar>
          </w:tcPr>
          <w:p w14:paraId="0D7C4198" w14:textId="77777777" w:rsidR="00EC7EE6" w:rsidRPr="005446AA" w:rsidRDefault="00EC7EE6" w:rsidP="0047175B">
            <w:pPr>
              <w:jc w:val="center"/>
              <w:rPr>
                <w:sz w:val="20"/>
                <w:szCs w:val="18"/>
              </w:rPr>
            </w:pPr>
            <w:r w:rsidRPr="005446AA">
              <w:rPr>
                <w:b/>
                <w:sz w:val="20"/>
                <w:szCs w:val="18"/>
              </w:rPr>
              <w:t>LG1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85" w:type="dxa"/>
            </w:tcMar>
            <w:vAlign w:val="center"/>
          </w:tcPr>
          <w:p w14:paraId="72ED25B4" w14:textId="3DC2B6D0" w:rsidR="00EC7EE6" w:rsidRPr="002A371C" w:rsidRDefault="003C70F1" w:rsidP="0047175B">
            <w:pPr>
              <w:spacing w:before="20" w:after="20"/>
              <w:rPr>
                <w:b/>
                <w:sz w:val="20"/>
                <w:szCs w:val="16"/>
              </w:rPr>
            </w:pPr>
            <w:r w:rsidRPr="002A371C">
              <w:rPr>
                <w:b/>
                <w:sz w:val="20"/>
                <w:szCs w:val="16"/>
              </w:rPr>
              <w:t>Students will understand that all matter is made of atoms which are composed of protons, neutrons and electrons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ECC6128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1B7EB43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7C937DE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D7100EA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25C8A0B9" w14:textId="77777777" w:rsidTr="0047175B">
        <w:tc>
          <w:tcPr>
            <w:tcW w:w="851" w:type="dxa"/>
            <w:vMerge w:val="restart"/>
            <w:shd w:val="clear" w:color="auto" w:fill="BFBFBF" w:themeFill="background1" w:themeFillShade="BF"/>
            <w:vAlign w:val="center"/>
          </w:tcPr>
          <w:p w14:paraId="1E7E2CE2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  <w:r w:rsidRPr="001B6345">
              <w:rPr>
                <w:rFonts w:ascii="Arial" w:hAnsi="Arial" w:cs="Arial"/>
                <w:b/>
                <w:sz w:val="26"/>
                <w:szCs w:val="28"/>
              </w:rPr>
              <w:t>2</w:t>
            </w:r>
          </w:p>
          <w:p w14:paraId="698CA088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52F777B8" w14:textId="34482EBD" w:rsidR="00EC7EE6" w:rsidRPr="001B6345" w:rsidRDefault="00205A1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  <w:r>
              <w:rPr>
                <w:sz w:val="14"/>
                <w:szCs w:val="16"/>
              </w:rPr>
              <w:t>5</w:t>
            </w:r>
            <w:r w:rsidR="00EC7EE6" w:rsidRPr="001B6345">
              <w:rPr>
                <w:sz w:val="14"/>
                <w:szCs w:val="16"/>
              </w:rPr>
              <w:t xml:space="preserve"> Lessons</w:t>
            </w:r>
          </w:p>
        </w:tc>
        <w:tc>
          <w:tcPr>
            <w:tcW w:w="596" w:type="dxa"/>
            <w:gridSpan w:val="2"/>
            <w:tcBorders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7AB8A069" w14:textId="4BE318D0" w:rsidR="00EC7EE6" w:rsidRPr="001B6345" w:rsidRDefault="00EC7EE6" w:rsidP="0047175B">
            <w:pPr>
              <w:jc w:val="center"/>
              <w:rPr>
                <w:b/>
                <w:sz w:val="16"/>
                <w:szCs w:val="18"/>
              </w:rPr>
            </w:pPr>
            <w:r w:rsidRPr="001B6345">
              <w:rPr>
                <w:b/>
                <w:sz w:val="16"/>
                <w:szCs w:val="18"/>
              </w:rPr>
              <w:t>SC</w:t>
            </w:r>
            <w:r w:rsidR="001C2F24">
              <w:rPr>
                <w:b/>
                <w:sz w:val="16"/>
                <w:szCs w:val="18"/>
              </w:rPr>
              <w:t>6</w:t>
            </w:r>
          </w:p>
        </w:tc>
        <w:tc>
          <w:tcPr>
            <w:tcW w:w="5386" w:type="dxa"/>
            <w:gridSpan w:val="3"/>
            <w:tcBorders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17EEE2CB" w14:textId="601DED7D" w:rsidR="00EC7EE6" w:rsidRPr="00CF5053" w:rsidRDefault="00D45052" w:rsidP="0047175B">
            <w:pPr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 can </w:t>
            </w:r>
            <w:r w:rsidRPr="0070127A">
              <w:rPr>
                <w:rFonts w:cstheme="minorHAnsi"/>
                <w:b/>
                <w:sz w:val="16"/>
                <w:szCs w:val="16"/>
              </w:rPr>
              <w:t>define</w:t>
            </w:r>
            <w:r>
              <w:rPr>
                <w:rFonts w:cstheme="minorHAnsi"/>
                <w:sz w:val="16"/>
                <w:szCs w:val="16"/>
              </w:rPr>
              <w:t xml:space="preserve"> the following: chemical reaction, product, reactant, chemical equation, </w:t>
            </w:r>
          </w:p>
        </w:tc>
        <w:tc>
          <w:tcPr>
            <w:tcW w:w="985" w:type="dxa"/>
            <w:tcBorders>
              <w:left w:val="nil"/>
              <w:bottom w:val="nil"/>
            </w:tcBorders>
          </w:tcPr>
          <w:p w14:paraId="427F48F5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left w:val="nil"/>
              <w:bottom w:val="nil"/>
            </w:tcBorders>
          </w:tcPr>
          <w:p w14:paraId="281EB639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left w:val="nil"/>
              <w:bottom w:val="nil"/>
            </w:tcBorders>
          </w:tcPr>
          <w:p w14:paraId="3D416CAB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11F2AC4C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000CDB" w:rsidRPr="001B6345" w14:paraId="4FAC2C7A" w14:textId="77777777" w:rsidTr="0047175B">
        <w:tc>
          <w:tcPr>
            <w:tcW w:w="851" w:type="dxa"/>
            <w:vMerge/>
            <w:shd w:val="clear" w:color="auto" w:fill="BFBFBF" w:themeFill="background1" w:themeFillShade="BF"/>
          </w:tcPr>
          <w:p w14:paraId="340C78ED" w14:textId="77777777" w:rsidR="00000CDB" w:rsidRPr="001B6345" w:rsidRDefault="00000CDB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5D87E646" w14:textId="2825F25E" w:rsidR="00000CDB" w:rsidRDefault="00000CDB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</w:t>
            </w:r>
            <w:r w:rsidR="001C2F24">
              <w:rPr>
                <w:b/>
                <w:sz w:val="16"/>
                <w:szCs w:val="18"/>
              </w:rPr>
              <w:t>7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419A04E4" w14:textId="7D3F4454" w:rsidR="00000CDB" w:rsidRDefault="00000CDB" w:rsidP="0047175B">
            <w:pPr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 can </w:t>
            </w:r>
            <w:r w:rsidRPr="00000CDB">
              <w:rPr>
                <w:rFonts w:cstheme="minorHAnsi"/>
                <w:b/>
                <w:sz w:val="16"/>
                <w:szCs w:val="16"/>
              </w:rPr>
              <w:t>identify</w:t>
            </w:r>
            <w:r>
              <w:rPr>
                <w:rFonts w:cstheme="minorHAnsi"/>
                <w:sz w:val="16"/>
                <w:szCs w:val="16"/>
              </w:rPr>
              <w:t xml:space="preserve"> reactants and products in a chemical reaction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4CBA632A" w14:textId="77777777" w:rsidR="00000CDB" w:rsidRPr="001B6345" w:rsidRDefault="00000CDB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257B0EE9" w14:textId="77777777" w:rsidR="00000CDB" w:rsidRPr="001B6345" w:rsidRDefault="00000CDB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7CF7D383" w14:textId="77777777" w:rsidR="00000CDB" w:rsidRPr="001B6345" w:rsidRDefault="00000CDB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A7A44BF" w14:textId="77777777" w:rsidR="00000CDB" w:rsidRPr="001B6345" w:rsidRDefault="00000CDB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5BDEAEF5" w14:textId="77777777" w:rsidTr="0047175B">
        <w:tc>
          <w:tcPr>
            <w:tcW w:w="851" w:type="dxa"/>
            <w:vMerge/>
            <w:shd w:val="clear" w:color="auto" w:fill="BFBFBF" w:themeFill="background1" w:themeFillShade="BF"/>
          </w:tcPr>
          <w:p w14:paraId="3F1894F1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2D16C7FB" w14:textId="3C78892C" w:rsidR="00EC7EE6" w:rsidRPr="001B6345" w:rsidRDefault="00000CDB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</w:t>
            </w:r>
            <w:r w:rsidR="001C2F2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5E02A746" w14:textId="34EBF454" w:rsidR="00EC7EE6" w:rsidRPr="00CF5053" w:rsidRDefault="00172C9D" w:rsidP="0047175B">
            <w:pPr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 can </w:t>
            </w:r>
            <w:r w:rsidRPr="00172C9D">
              <w:rPr>
                <w:rFonts w:cstheme="minorHAnsi"/>
                <w:b/>
                <w:sz w:val="16"/>
                <w:szCs w:val="16"/>
              </w:rPr>
              <w:t>represent</w:t>
            </w:r>
            <w:r w:rsidR="00000CD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chemical reaction</w:t>
            </w:r>
            <w:r w:rsidR="00000CDB">
              <w:rPr>
                <w:rFonts w:cstheme="minorHAnsi"/>
                <w:sz w:val="16"/>
                <w:szCs w:val="16"/>
              </w:rPr>
              <w:t>s using diagrams,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2B21A8">
              <w:rPr>
                <w:rFonts w:cstheme="minorHAnsi"/>
                <w:sz w:val="16"/>
                <w:szCs w:val="16"/>
              </w:rPr>
              <w:t>word</w:t>
            </w:r>
            <w:r w:rsidR="00000CDB">
              <w:rPr>
                <w:rFonts w:cstheme="minorHAnsi"/>
                <w:sz w:val="16"/>
                <w:szCs w:val="16"/>
              </w:rPr>
              <w:t>s</w:t>
            </w:r>
            <w:r w:rsidR="002B21A8">
              <w:rPr>
                <w:rFonts w:cstheme="minorHAnsi"/>
                <w:sz w:val="16"/>
                <w:szCs w:val="16"/>
              </w:rPr>
              <w:t xml:space="preserve"> and chemical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00CDB">
              <w:rPr>
                <w:rFonts w:cstheme="minorHAnsi"/>
                <w:sz w:val="16"/>
                <w:szCs w:val="16"/>
              </w:rPr>
              <w:t>symbols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2B21A8">
              <w:rPr>
                <w:rFonts w:cstheme="minorHAnsi"/>
                <w:sz w:val="16"/>
                <w:szCs w:val="16"/>
              </w:rPr>
              <w:t xml:space="preserve">and be able to identify </w:t>
            </w:r>
            <w:r>
              <w:rPr>
                <w:rFonts w:cstheme="minorHAnsi"/>
                <w:sz w:val="16"/>
                <w:szCs w:val="16"/>
              </w:rPr>
              <w:t>the reactants and products.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26D80006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4785A69E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6D55DD54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1218C8DE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6F223484" w14:textId="77777777" w:rsidTr="0047175B">
        <w:tc>
          <w:tcPr>
            <w:tcW w:w="851" w:type="dxa"/>
            <w:vMerge/>
            <w:shd w:val="clear" w:color="auto" w:fill="BFBFBF" w:themeFill="background1" w:themeFillShade="BF"/>
          </w:tcPr>
          <w:p w14:paraId="08EAE3B2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362DCC5A" w14:textId="2EA0E7BC" w:rsidR="00EC7EE6" w:rsidRPr="001B6345" w:rsidRDefault="00293FDA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</w:t>
            </w:r>
            <w:r w:rsidR="001C2F2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16056460" w14:textId="00E94618" w:rsidR="00EC7EE6" w:rsidRPr="00CF5053" w:rsidRDefault="002B21A8" w:rsidP="0047175B">
            <w:pPr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 can </w:t>
            </w:r>
            <w:r w:rsidRPr="002B21A8">
              <w:rPr>
                <w:rFonts w:cstheme="minorHAnsi"/>
                <w:b/>
                <w:sz w:val="16"/>
                <w:szCs w:val="16"/>
              </w:rPr>
              <w:t>apply</w:t>
            </w:r>
            <w:r>
              <w:rPr>
                <w:rFonts w:cstheme="minorHAnsi"/>
                <w:sz w:val="16"/>
                <w:szCs w:val="16"/>
              </w:rPr>
              <w:t xml:space="preserve"> the Law of Conservation of Matter when </w:t>
            </w:r>
            <w:r w:rsidR="00000CDB">
              <w:rPr>
                <w:rFonts w:cstheme="minorHAnsi"/>
                <w:sz w:val="16"/>
                <w:szCs w:val="16"/>
              </w:rPr>
              <w:t xml:space="preserve">rearranging and </w:t>
            </w:r>
            <w:r>
              <w:rPr>
                <w:rFonts w:cstheme="minorHAnsi"/>
                <w:sz w:val="16"/>
                <w:szCs w:val="16"/>
              </w:rPr>
              <w:t>balancing simple chemical equations.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67E87BE2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5CE5721A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695749F3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54BCEECE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435F1B75" w14:textId="77777777" w:rsidTr="0047175B">
        <w:tc>
          <w:tcPr>
            <w:tcW w:w="851" w:type="dxa"/>
            <w:vMerge/>
            <w:shd w:val="clear" w:color="auto" w:fill="BFBFBF" w:themeFill="background1" w:themeFillShade="BF"/>
          </w:tcPr>
          <w:p w14:paraId="0E45AA6F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21A82F2E" w14:textId="505E9625" w:rsidR="00EC7EE6" w:rsidRPr="001B6345" w:rsidRDefault="00293FDA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SC1</w:t>
            </w:r>
            <w:r w:rsidR="001C2F24">
              <w:rPr>
                <w:b/>
                <w:sz w:val="16"/>
                <w:szCs w:val="18"/>
              </w:rPr>
              <w:t>0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4C26BCCB" w14:textId="6D64D712" w:rsidR="00EC7EE6" w:rsidRPr="00CF5053" w:rsidRDefault="002B21A8" w:rsidP="0047175B">
            <w:pPr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 can </w:t>
            </w:r>
            <w:r w:rsidRPr="00AA14F7">
              <w:rPr>
                <w:rFonts w:cstheme="minorHAnsi"/>
                <w:b/>
                <w:sz w:val="16"/>
                <w:szCs w:val="16"/>
              </w:rPr>
              <w:t>explain</w:t>
            </w:r>
            <w:r>
              <w:rPr>
                <w:rFonts w:cstheme="minorHAnsi"/>
                <w:sz w:val="16"/>
                <w:szCs w:val="16"/>
              </w:rPr>
              <w:t xml:space="preserve"> how chemical reactions involve a change in energy (exothermic</w:t>
            </w:r>
            <w:r w:rsidR="00AA14F7">
              <w:rPr>
                <w:rFonts w:cstheme="minorHAnsi"/>
                <w:sz w:val="16"/>
                <w:szCs w:val="16"/>
              </w:rPr>
              <w:t>, endot</w:t>
            </w:r>
            <w:r w:rsidR="002A371C">
              <w:rPr>
                <w:rFonts w:cstheme="minorHAnsi"/>
                <w:sz w:val="16"/>
                <w:szCs w:val="16"/>
              </w:rPr>
              <w:t>h</w:t>
            </w:r>
            <w:r w:rsidR="00AA14F7">
              <w:rPr>
                <w:rFonts w:cstheme="minorHAnsi"/>
                <w:sz w:val="16"/>
                <w:szCs w:val="16"/>
              </w:rPr>
              <w:t>ermic)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0525A3B9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100699DF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6849B330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6E6C1499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3CE41855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070E6479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single" w:sz="4" w:space="0" w:color="auto"/>
              <w:right w:val="nil"/>
            </w:tcBorders>
            <w:tcMar>
              <w:left w:w="85" w:type="dxa"/>
              <w:right w:w="0" w:type="dxa"/>
            </w:tcMar>
          </w:tcPr>
          <w:p w14:paraId="4E312D54" w14:textId="77777777" w:rsidR="00EC7EE6" w:rsidRPr="005446AA" w:rsidRDefault="00EC7EE6" w:rsidP="0047175B">
            <w:pPr>
              <w:jc w:val="center"/>
              <w:rPr>
                <w:b/>
                <w:sz w:val="20"/>
                <w:szCs w:val="18"/>
              </w:rPr>
            </w:pPr>
            <w:r w:rsidRPr="005446AA">
              <w:rPr>
                <w:b/>
                <w:sz w:val="20"/>
                <w:szCs w:val="18"/>
              </w:rPr>
              <w:t>LG2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85" w:type="dxa"/>
            </w:tcMar>
          </w:tcPr>
          <w:p w14:paraId="4FA4D245" w14:textId="2455DC5F" w:rsidR="00EC7EE6" w:rsidRPr="002A371C" w:rsidRDefault="00D45052" w:rsidP="0047175B">
            <w:pPr>
              <w:spacing w:before="20" w:after="20"/>
              <w:contextualSpacing/>
              <w:rPr>
                <w:rFonts w:cstheme="minorHAnsi"/>
                <w:b/>
                <w:sz w:val="20"/>
                <w:szCs w:val="16"/>
              </w:rPr>
            </w:pPr>
            <w:r w:rsidRPr="002A371C">
              <w:rPr>
                <w:rFonts w:cstheme="minorHAnsi"/>
                <w:b/>
                <w:sz w:val="20"/>
                <w:szCs w:val="16"/>
              </w:rPr>
              <w:t>Students will understand that chemical reactions involve rearranging atoms to form new substances.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14:paraId="01238A58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14:paraId="4B7F0D50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14:paraId="642E8A82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</w:tcBorders>
          </w:tcPr>
          <w:p w14:paraId="6884775D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2B4D8114" w14:textId="77777777" w:rsidTr="0047175B">
        <w:tc>
          <w:tcPr>
            <w:tcW w:w="851" w:type="dxa"/>
            <w:vMerge w:val="restart"/>
            <w:shd w:val="clear" w:color="auto" w:fill="BFBFBF" w:themeFill="background1" w:themeFillShade="BF"/>
            <w:vAlign w:val="center"/>
          </w:tcPr>
          <w:p w14:paraId="15863DC9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  <w:r w:rsidRPr="001B6345">
              <w:rPr>
                <w:rFonts w:ascii="Arial" w:hAnsi="Arial" w:cs="Arial"/>
                <w:b/>
                <w:sz w:val="26"/>
                <w:szCs w:val="28"/>
              </w:rPr>
              <w:t>3</w:t>
            </w:r>
          </w:p>
          <w:p w14:paraId="59FD17BE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  <w:p w14:paraId="5D84B80D" w14:textId="744F9B37" w:rsidR="00EC7EE6" w:rsidRPr="001B6345" w:rsidRDefault="00205A1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  <w:r>
              <w:rPr>
                <w:sz w:val="14"/>
                <w:szCs w:val="16"/>
              </w:rPr>
              <w:t>7</w:t>
            </w:r>
            <w:r w:rsidR="00EC7EE6" w:rsidRPr="001B6345">
              <w:rPr>
                <w:sz w:val="14"/>
                <w:szCs w:val="16"/>
              </w:rPr>
              <w:t xml:space="preserve"> Lessons</w:t>
            </w:r>
          </w:p>
        </w:tc>
        <w:tc>
          <w:tcPr>
            <w:tcW w:w="596" w:type="dxa"/>
            <w:gridSpan w:val="2"/>
            <w:tcBorders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4795B75E" w14:textId="76FD78CD" w:rsidR="00EC7EE6" w:rsidRPr="001B6345" w:rsidRDefault="002A371C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SC1</w:t>
            </w:r>
            <w:r w:rsidR="00437EC8">
              <w:rPr>
                <w:b/>
                <w:sz w:val="16"/>
                <w:szCs w:val="18"/>
              </w:rPr>
              <w:t>1</w:t>
            </w:r>
          </w:p>
        </w:tc>
        <w:tc>
          <w:tcPr>
            <w:tcW w:w="5386" w:type="dxa"/>
            <w:gridSpan w:val="3"/>
            <w:tcBorders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55A87986" w14:textId="36226E16" w:rsidR="00EC7EE6" w:rsidRPr="00CF5053" w:rsidRDefault="002A371C" w:rsidP="0047175B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can </w:t>
            </w:r>
            <w:r w:rsidRPr="002A371C">
              <w:rPr>
                <w:b/>
                <w:sz w:val="16"/>
                <w:szCs w:val="16"/>
              </w:rPr>
              <w:t>define</w:t>
            </w:r>
            <w:r>
              <w:rPr>
                <w:sz w:val="16"/>
                <w:szCs w:val="16"/>
              </w:rPr>
              <w:t xml:space="preserve"> the following: acid, metal, base, carbonate, combustion, oxidation</w:t>
            </w:r>
            <w:r w:rsidR="001D44C7">
              <w:rPr>
                <w:sz w:val="16"/>
                <w:szCs w:val="16"/>
              </w:rPr>
              <w:t>, neutralisation</w:t>
            </w:r>
          </w:p>
        </w:tc>
        <w:tc>
          <w:tcPr>
            <w:tcW w:w="985" w:type="dxa"/>
            <w:tcBorders>
              <w:left w:val="nil"/>
              <w:bottom w:val="nil"/>
            </w:tcBorders>
          </w:tcPr>
          <w:p w14:paraId="3B4AE47E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left w:val="nil"/>
              <w:bottom w:val="nil"/>
            </w:tcBorders>
          </w:tcPr>
          <w:p w14:paraId="432C954F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left w:val="nil"/>
              <w:bottom w:val="nil"/>
            </w:tcBorders>
          </w:tcPr>
          <w:p w14:paraId="2068C1E1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6DE2A7D5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358B903B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575DA8EB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3F26123E" w14:textId="4553373C" w:rsidR="00EC7EE6" w:rsidRPr="001B6345" w:rsidRDefault="001D44C7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SC1</w:t>
            </w:r>
            <w:r w:rsidR="00012CFA">
              <w:rPr>
                <w:b/>
                <w:sz w:val="16"/>
                <w:szCs w:val="18"/>
              </w:rPr>
              <w:t>2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3296AA51" w14:textId="69E2A888" w:rsidR="00EC7EE6" w:rsidRPr="00CF5053" w:rsidRDefault="007772B1" w:rsidP="0047175B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can </w:t>
            </w:r>
            <w:r w:rsidRPr="007772B1">
              <w:rPr>
                <w:b/>
                <w:sz w:val="16"/>
                <w:szCs w:val="16"/>
              </w:rPr>
              <w:t>list</w:t>
            </w:r>
            <w:r>
              <w:rPr>
                <w:sz w:val="16"/>
                <w:szCs w:val="16"/>
              </w:rPr>
              <w:t xml:space="preserve"> at least 3 properties of an acid and a base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5910BE70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7266C6CB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6BE56077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59B2A5B2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EC7EE6" w:rsidRPr="001B6345" w14:paraId="5A2EFDD6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4628F6DC" w14:textId="77777777" w:rsidR="00EC7EE6" w:rsidRPr="001B6345" w:rsidRDefault="00EC7EE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2C931E14" w14:textId="16710E94" w:rsidR="00EC7EE6" w:rsidRPr="001B6345" w:rsidRDefault="001D44C7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SC1</w:t>
            </w:r>
            <w:r w:rsidR="00012CFA">
              <w:rPr>
                <w:b/>
                <w:sz w:val="16"/>
                <w:szCs w:val="18"/>
              </w:rPr>
              <w:t>3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22F5BC09" w14:textId="1E5A88E9" w:rsidR="00EC7EE6" w:rsidRPr="00CF5053" w:rsidRDefault="001D44C7" w:rsidP="0047175B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can </w:t>
            </w:r>
            <w:r w:rsidRPr="001D44C7">
              <w:rPr>
                <w:b/>
                <w:sz w:val="16"/>
                <w:szCs w:val="16"/>
              </w:rPr>
              <w:t>explain</w:t>
            </w:r>
            <w:r>
              <w:rPr>
                <w:sz w:val="16"/>
                <w:szCs w:val="16"/>
              </w:rPr>
              <w:t xml:space="preserve"> the general </w:t>
            </w:r>
            <w:r w:rsidR="00630B0B">
              <w:rPr>
                <w:sz w:val="16"/>
                <w:szCs w:val="16"/>
              </w:rPr>
              <w:t xml:space="preserve">word </w:t>
            </w:r>
            <w:r>
              <w:rPr>
                <w:sz w:val="16"/>
                <w:szCs w:val="16"/>
              </w:rPr>
              <w:t>equation for neutralisation and give a simple example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483B65C8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29BC928F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424F36D0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73F6B29C" w14:textId="77777777" w:rsidR="00EC7EE6" w:rsidRPr="001B6345" w:rsidRDefault="00EC7EE6" w:rsidP="0047175B">
            <w:pPr>
              <w:ind w:left="360"/>
              <w:rPr>
                <w:sz w:val="20"/>
              </w:rPr>
            </w:pPr>
          </w:p>
        </w:tc>
      </w:tr>
      <w:tr w:rsidR="001D44C7" w:rsidRPr="001B6345" w14:paraId="62B1409E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57CCDBA0" w14:textId="77777777" w:rsidR="001D44C7" w:rsidRPr="001B6345" w:rsidRDefault="001D44C7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69125DA4" w14:textId="305DE7DD" w:rsidR="001D44C7" w:rsidRPr="001B6345" w:rsidRDefault="001D44C7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SC1</w:t>
            </w:r>
            <w:r w:rsidR="00012CFA">
              <w:rPr>
                <w:b/>
                <w:sz w:val="16"/>
                <w:szCs w:val="18"/>
              </w:rPr>
              <w:t>4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009F5897" w14:textId="4527A98F" w:rsidR="001D44C7" w:rsidRPr="00CF5053" w:rsidRDefault="001D44C7" w:rsidP="0047175B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can </w:t>
            </w:r>
            <w:r w:rsidRPr="001D44C7">
              <w:rPr>
                <w:b/>
                <w:sz w:val="16"/>
                <w:szCs w:val="16"/>
              </w:rPr>
              <w:t xml:space="preserve">investigate </w:t>
            </w:r>
            <w:r>
              <w:rPr>
                <w:sz w:val="16"/>
                <w:szCs w:val="16"/>
              </w:rPr>
              <w:t>the reactions of acids with metals</w:t>
            </w:r>
            <w:r w:rsidR="00630B0B">
              <w:rPr>
                <w:sz w:val="16"/>
                <w:szCs w:val="16"/>
              </w:rPr>
              <w:t>, bases</w:t>
            </w:r>
            <w:r>
              <w:rPr>
                <w:sz w:val="16"/>
                <w:szCs w:val="16"/>
              </w:rPr>
              <w:t xml:space="preserve"> and carbonates</w:t>
            </w:r>
            <w:r w:rsidR="00D177D2">
              <w:rPr>
                <w:sz w:val="16"/>
                <w:szCs w:val="16"/>
              </w:rPr>
              <w:t xml:space="preserve"> (including the use of antacid medication)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7C163D91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7C44E407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79ECCB9D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0C4C359B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</w:tr>
      <w:tr w:rsidR="001D44C7" w:rsidRPr="001B6345" w14:paraId="04593235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3FF8C162" w14:textId="77777777" w:rsidR="001D44C7" w:rsidRPr="001B6345" w:rsidRDefault="001D44C7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single" w:sz="4" w:space="0" w:color="auto"/>
              <w:right w:val="nil"/>
            </w:tcBorders>
            <w:tcMar>
              <w:left w:w="85" w:type="dxa"/>
              <w:right w:w="0" w:type="dxa"/>
            </w:tcMar>
          </w:tcPr>
          <w:p w14:paraId="451F937C" w14:textId="77777777" w:rsidR="001D44C7" w:rsidRPr="005446AA" w:rsidRDefault="001D44C7" w:rsidP="0047175B">
            <w:pPr>
              <w:jc w:val="center"/>
              <w:rPr>
                <w:b/>
                <w:sz w:val="20"/>
                <w:szCs w:val="10"/>
              </w:rPr>
            </w:pPr>
            <w:r w:rsidRPr="005446AA">
              <w:rPr>
                <w:b/>
                <w:sz w:val="20"/>
                <w:szCs w:val="18"/>
              </w:rPr>
              <w:t>LG3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85" w:type="dxa"/>
            </w:tcMar>
          </w:tcPr>
          <w:p w14:paraId="6769CF71" w14:textId="1458BD21" w:rsidR="001D44C7" w:rsidRPr="002A371C" w:rsidRDefault="001D44C7" w:rsidP="0047175B">
            <w:pPr>
              <w:spacing w:before="20" w:after="20"/>
              <w:rPr>
                <w:b/>
                <w:sz w:val="20"/>
                <w:szCs w:val="16"/>
              </w:rPr>
            </w:pPr>
            <w:r w:rsidRPr="002A371C">
              <w:rPr>
                <w:b/>
                <w:sz w:val="20"/>
                <w:szCs w:val="16"/>
              </w:rPr>
              <w:t xml:space="preserve">Students will understand that chemical reactions including combustion and the reaction of acids are important in both non-living and living systems and involve energy transfer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14:paraId="61480242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14:paraId="228B8082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14:paraId="5CCDCF98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</w:tcBorders>
          </w:tcPr>
          <w:p w14:paraId="5EA1E849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</w:tr>
      <w:tr w:rsidR="001D44C7" w:rsidRPr="001B6345" w14:paraId="7077EA2E" w14:textId="77777777" w:rsidTr="0047175B">
        <w:tc>
          <w:tcPr>
            <w:tcW w:w="851" w:type="dxa"/>
            <w:vMerge w:val="restart"/>
            <w:shd w:val="clear" w:color="auto" w:fill="BFBFBF" w:themeFill="background1" w:themeFillShade="BF"/>
            <w:vAlign w:val="center"/>
          </w:tcPr>
          <w:p w14:paraId="6CE7CE21" w14:textId="77777777" w:rsidR="001D44C7" w:rsidRPr="001B6345" w:rsidRDefault="001D44C7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  <w:r w:rsidRPr="001B6345">
              <w:rPr>
                <w:rFonts w:ascii="Arial" w:hAnsi="Arial" w:cs="Arial"/>
                <w:b/>
                <w:sz w:val="26"/>
                <w:szCs w:val="28"/>
              </w:rPr>
              <w:t>4</w:t>
            </w:r>
          </w:p>
          <w:p w14:paraId="13DBAEA5" w14:textId="77777777" w:rsidR="001D44C7" w:rsidRPr="001B6345" w:rsidRDefault="001D44C7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  <w:p w14:paraId="6DC79D92" w14:textId="0D996F8B" w:rsidR="001D44C7" w:rsidRPr="001B6345" w:rsidRDefault="005236D9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  <w:r>
              <w:rPr>
                <w:sz w:val="14"/>
                <w:szCs w:val="16"/>
              </w:rPr>
              <w:t>6</w:t>
            </w:r>
            <w:r w:rsidR="001D44C7" w:rsidRPr="001B6345">
              <w:rPr>
                <w:sz w:val="14"/>
                <w:szCs w:val="16"/>
              </w:rPr>
              <w:t xml:space="preserve"> Lessons</w:t>
            </w:r>
          </w:p>
        </w:tc>
        <w:tc>
          <w:tcPr>
            <w:tcW w:w="596" w:type="dxa"/>
            <w:gridSpan w:val="2"/>
            <w:tcBorders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1DF4DBA2" w14:textId="1A0715BF" w:rsidR="001D44C7" w:rsidRPr="001B6345" w:rsidRDefault="00293FDA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</w:t>
            </w:r>
            <w:r w:rsidR="00D779D1">
              <w:rPr>
                <w:b/>
                <w:sz w:val="16"/>
                <w:szCs w:val="18"/>
              </w:rPr>
              <w:t>1</w:t>
            </w:r>
            <w:r w:rsidR="00FE0F51">
              <w:rPr>
                <w:b/>
                <w:sz w:val="16"/>
                <w:szCs w:val="18"/>
              </w:rPr>
              <w:t>5</w:t>
            </w:r>
          </w:p>
        </w:tc>
        <w:tc>
          <w:tcPr>
            <w:tcW w:w="5386" w:type="dxa"/>
            <w:gridSpan w:val="3"/>
            <w:tcBorders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559A976A" w14:textId="6DB97155" w:rsidR="001D44C7" w:rsidRPr="00F25CFE" w:rsidRDefault="00F47EBC" w:rsidP="0047175B">
            <w:pPr>
              <w:spacing w:before="100" w:beforeAutospacing="1" w:after="100" w:afterAutospacing="1"/>
              <w:rPr>
                <w:sz w:val="16"/>
                <w:szCs w:val="16"/>
                <w:lang w:val="en"/>
              </w:rPr>
            </w:pPr>
            <w:r w:rsidRPr="00F25CFE">
              <w:rPr>
                <w:sz w:val="16"/>
                <w:szCs w:val="16"/>
              </w:rPr>
              <w:t xml:space="preserve">I can </w:t>
            </w:r>
            <w:r w:rsidRPr="00F25CFE">
              <w:rPr>
                <w:b/>
                <w:sz w:val="16"/>
                <w:szCs w:val="16"/>
              </w:rPr>
              <w:t>identify</w:t>
            </w:r>
            <w:r w:rsidRPr="00F25CFE">
              <w:rPr>
                <w:sz w:val="16"/>
                <w:szCs w:val="16"/>
                <w:lang w:val="en"/>
              </w:rPr>
              <w:t xml:space="preserve"> variables to be controlled, changed a</w:t>
            </w:r>
            <w:r w:rsidR="00F25CFE" w:rsidRPr="00F25CFE">
              <w:rPr>
                <w:sz w:val="16"/>
                <w:szCs w:val="16"/>
                <w:lang w:val="en"/>
              </w:rPr>
              <w:t>nd measured in an investigation</w:t>
            </w:r>
          </w:p>
        </w:tc>
        <w:tc>
          <w:tcPr>
            <w:tcW w:w="985" w:type="dxa"/>
            <w:tcBorders>
              <w:left w:val="nil"/>
              <w:bottom w:val="nil"/>
            </w:tcBorders>
          </w:tcPr>
          <w:p w14:paraId="26AF94E0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left w:val="nil"/>
              <w:bottom w:val="nil"/>
            </w:tcBorders>
          </w:tcPr>
          <w:p w14:paraId="38EF2746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left w:val="nil"/>
              <w:bottom w:val="nil"/>
            </w:tcBorders>
          </w:tcPr>
          <w:p w14:paraId="49C2705C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435D61A6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</w:tr>
      <w:tr w:rsidR="001D44C7" w:rsidRPr="001B6345" w14:paraId="507B3007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435FCE7D" w14:textId="77777777" w:rsidR="001D44C7" w:rsidRPr="001B6345" w:rsidRDefault="001D44C7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4D815AEA" w14:textId="495C86D4" w:rsidR="001D44C7" w:rsidRPr="001B6345" w:rsidRDefault="00F25CFE" w:rsidP="0047175B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</w:t>
            </w:r>
            <w:r w:rsidR="00293FDA">
              <w:rPr>
                <w:b/>
                <w:sz w:val="16"/>
                <w:szCs w:val="18"/>
              </w:rPr>
              <w:t>SC</w:t>
            </w:r>
            <w:r w:rsidR="00D779D1">
              <w:rPr>
                <w:b/>
                <w:sz w:val="16"/>
                <w:szCs w:val="18"/>
              </w:rPr>
              <w:t>1</w:t>
            </w:r>
            <w:r w:rsidR="00FE0F51">
              <w:rPr>
                <w:b/>
                <w:sz w:val="16"/>
                <w:szCs w:val="18"/>
              </w:rPr>
              <w:t>6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7689A41D" w14:textId="2A53722F" w:rsidR="001D44C7" w:rsidRPr="00F25CFE" w:rsidRDefault="00F47EBC" w:rsidP="0047175B">
            <w:pPr>
              <w:spacing w:before="100" w:beforeAutospacing="1" w:after="100" w:afterAutospacing="1"/>
              <w:rPr>
                <w:sz w:val="16"/>
                <w:szCs w:val="16"/>
                <w:lang w:val="en"/>
              </w:rPr>
            </w:pPr>
            <w:r w:rsidRPr="00F25CFE">
              <w:rPr>
                <w:sz w:val="16"/>
                <w:szCs w:val="16"/>
                <w:lang w:val="en"/>
              </w:rPr>
              <w:t xml:space="preserve"> I can </w:t>
            </w:r>
            <w:r w:rsidRPr="00F25CFE">
              <w:rPr>
                <w:b/>
                <w:sz w:val="16"/>
                <w:szCs w:val="16"/>
                <w:lang w:val="en"/>
              </w:rPr>
              <w:t>identify</w:t>
            </w:r>
            <w:r w:rsidRPr="00F25CFE">
              <w:rPr>
                <w:sz w:val="16"/>
                <w:szCs w:val="16"/>
                <w:lang w:val="en"/>
              </w:rPr>
              <w:t xml:space="preserve"> the potential hazards of </w:t>
            </w:r>
            <w:r w:rsidR="001A5824">
              <w:rPr>
                <w:sz w:val="16"/>
                <w:szCs w:val="16"/>
                <w:lang w:val="en"/>
              </w:rPr>
              <w:t xml:space="preserve">equipment and </w:t>
            </w:r>
            <w:r w:rsidRPr="00F25CFE">
              <w:rPr>
                <w:sz w:val="16"/>
                <w:szCs w:val="16"/>
                <w:lang w:val="en"/>
              </w:rPr>
              <w:t>chemicals used</w:t>
            </w:r>
            <w:r w:rsidR="00F25CFE" w:rsidRPr="00F25CFE">
              <w:rPr>
                <w:sz w:val="16"/>
                <w:szCs w:val="16"/>
                <w:lang w:val="en"/>
              </w:rPr>
              <w:t xml:space="preserve"> in </w:t>
            </w:r>
            <w:r w:rsidR="00F25CFE">
              <w:rPr>
                <w:sz w:val="16"/>
                <w:szCs w:val="16"/>
                <w:lang w:val="en"/>
              </w:rPr>
              <w:t>a</w:t>
            </w:r>
            <w:r w:rsidR="001A5824">
              <w:rPr>
                <w:sz w:val="16"/>
                <w:szCs w:val="16"/>
                <w:lang w:val="en"/>
              </w:rPr>
              <w:t>n</w:t>
            </w:r>
            <w:r w:rsidR="00F25CFE">
              <w:rPr>
                <w:sz w:val="16"/>
                <w:szCs w:val="16"/>
                <w:lang w:val="en"/>
              </w:rPr>
              <w:t xml:space="preserve"> experimental investigation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1969D5F6" w14:textId="77777777" w:rsidR="001D44C7" w:rsidRPr="00D779D1" w:rsidRDefault="001D44C7" w:rsidP="0047175B">
            <w:pPr>
              <w:ind w:left="360"/>
              <w:rPr>
                <w:sz w:val="20"/>
                <w:lang w:val="en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0C4207BA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5C2F1760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15A0AF8B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</w:tr>
      <w:tr w:rsidR="001D44C7" w:rsidRPr="001B6345" w14:paraId="3662E795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20EE4FCA" w14:textId="77777777" w:rsidR="001D44C7" w:rsidRPr="001B6345" w:rsidRDefault="001D44C7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7177CAA7" w14:textId="719977D9" w:rsidR="001D44C7" w:rsidRPr="001B6345" w:rsidRDefault="00C66E82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</w:t>
            </w:r>
            <w:r w:rsidR="00000CDB">
              <w:rPr>
                <w:b/>
                <w:sz w:val="16"/>
                <w:szCs w:val="18"/>
              </w:rPr>
              <w:t>C</w:t>
            </w:r>
            <w:r w:rsidR="00D779D1">
              <w:rPr>
                <w:b/>
                <w:sz w:val="16"/>
                <w:szCs w:val="18"/>
              </w:rPr>
              <w:t>1</w:t>
            </w:r>
            <w:r w:rsidR="008720DB">
              <w:rPr>
                <w:b/>
                <w:sz w:val="16"/>
                <w:szCs w:val="18"/>
              </w:rPr>
              <w:t>7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1BA65371" w14:textId="46C7BB9F" w:rsidR="001D44C7" w:rsidRPr="00F25CFE" w:rsidRDefault="00F25CFE" w:rsidP="0047175B">
            <w:pPr>
              <w:spacing w:before="100" w:beforeAutospacing="1" w:after="100" w:afterAutospacing="1"/>
              <w:rPr>
                <w:sz w:val="16"/>
                <w:szCs w:val="16"/>
                <w:lang w:val="en"/>
              </w:rPr>
            </w:pPr>
            <w:r w:rsidRPr="00F25CFE">
              <w:rPr>
                <w:sz w:val="16"/>
                <w:szCs w:val="16"/>
                <w:lang w:val="en"/>
              </w:rPr>
              <w:t xml:space="preserve">I can </w:t>
            </w:r>
            <w:r w:rsidRPr="00F25CFE">
              <w:rPr>
                <w:b/>
                <w:sz w:val="16"/>
                <w:szCs w:val="16"/>
                <w:lang w:val="en"/>
              </w:rPr>
              <w:t>apply</w:t>
            </w:r>
            <w:r w:rsidRPr="00F25CFE">
              <w:rPr>
                <w:sz w:val="16"/>
                <w:szCs w:val="16"/>
                <w:lang w:val="en"/>
              </w:rPr>
              <w:t xml:space="preserve"> specific skills for the use of scientific instruments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56DBE9BF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4DA31A1B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052D4FDC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365D5A6D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</w:tr>
      <w:tr w:rsidR="001D44C7" w:rsidRPr="001B6345" w14:paraId="4E22A748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0B5B0CC2" w14:textId="77777777" w:rsidR="001D44C7" w:rsidRPr="001B6345" w:rsidRDefault="001D44C7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3F0528D9" w14:textId="46055699" w:rsidR="00F25CFE" w:rsidRPr="00BF2EF6" w:rsidRDefault="00C66E82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</w:t>
            </w:r>
            <w:r w:rsidR="008720DB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43FCD36A" w14:textId="33B91618" w:rsidR="001D44C7" w:rsidRPr="00F25CFE" w:rsidRDefault="00F25CFE" w:rsidP="0047175B">
            <w:pPr>
              <w:spacing w:before="100" w:beforeAutospacing="1" w:after="100" w:afterAutospacing="1"/>
              <w:rPr>
                <w:rFonts w:cstheme="minorHAnsi"/>
                <w:sz w:val="16"/>
                <w:szCs w:val="16"/>
                <w:lang w:val="en"/>
              </w:rPr>
            </w:pPr>
            <w:r w:rsidRPr="00F25CFE">
              <w:rPr>
                <w:sz w:val="16"/>
                <w:szCs w:val="16"/>
                <w:lang w:val="en"/>
              </w:rPr>
              <w:t>I</w:t>
            </w:r>
            <w:r>
              <w:rPr>
                <w:sz w:val="16"/>
                <w:szCs w:val="16"/>
                <w:lang w:val="en"/>
              </w:rPr>
              <w:t xml:space="preserve"> can </w:t>
            </w:r>
            <w:r w:rsidR="00000CDB">
              <w:rPr>
                <w:b/>
                <w:sz w:val="16"/>
                <w:szCs w:val="16"/>
                <w:lang w:val="en"/>
              </w:rPr>
              <w:t xml:space="preserve">analyse and </w:t>
            </w:r>
            <w:r w:rsidRPr="00F25CFE">
              <w:rPr>
                <w:b/>
                <w:sz w:val="16"/>
                <w:szCs w:val="16"/>
                <w:lang w:val="en"/>
              </w:rPr>
              <w:t>consider</w:t>
            </w:r>
            <w:r w:rsidRPr="00F25CFE">
              <w:rPr>
                <w:sz w:val="16"/>
                <w:szCs w:val="16"/>
                <w:lang w:val="en"/>
              </w:rPr>
              <w:t xml:space="preserve"> how investigation methods and equipment may influence </w:t>
            </w:r>
            <w:r w:rsidR="00FB68EA">
              <w:rPr>
                <w:sz w:val="16"/>
                <w:szCs w:val="16"/>
                <w:lang w:val="en"/>
              </w:rPr>
              <w:t xml:space="preserve">the </w:t>
            </w:r>
            <w:r w:rsidR="00D779D1">
              <w:rPr>
                <w:sz w:val="16"/>
                <w:szCs w:val="16"/>
                <w:lang w:val="en"/>
              </w:rPr>
              <w:t>reliability</w:t>
            </w:r>
            <w:r w:rsidR="00FB68EA">
              <w:rPr>
                <w:sz w:val="16"/>
                <w:szCs w:val="16"/>
                <w:lang w:val="en"/>
              </w:rPr>
              <w:t xml:space="preserve"> of collected data</w:t>
            </w:r>
            <w:r w:rsidR="001A5824">
              <w:rPr>
                <w:sz w:val="16"/>
                <w:szCs w:val="16"/>
                <w:lang w:val="en"/>
              </w:rPr>
              <w:t xml:space="preserve"> and </w:t>
            </w:r>
            <w:r w:rsidR="001A5824" w:rsidRPr="00000CDB">
              <w:rPr>
                <w:b/>
                <w:sz w:val="16"/>
                <w:szCs w:val="16"/>
                <w:lang w:val="en"/>
              </w:rPr>
              <w:t>describe</w:t>
            </w:r>
            <w:r w:rsidR="00000CDB">
              <w:rPr>
                <w:b/>
                <w:sz w:val="16"/>
                <w:szCs w:val="16"/>
                <w:lang w:val="en"/>
              </w:rPr>
              <w:t xml:space="preserve"> </w:t>
            </w:r>
            <w:r w:rsidR="00000CDB">
              <w:rPr>
                <w:sz w:val="16"/>
                <w:szCs w:val="16"/>
                <w:lang w:val="en"/>
              </w:rPr>
              <w:t xml:space="preserve">and </w:t>
            </w:r>
            <w:r w:rsidR="00000CDB">
              <w:rPr>
                <w:b/>
                <w:sz w:val="16"/>
                <w:szCs w:val="16"/>
                <w:lang w:val="en"/>
              </w:rPr>
              <w:t>explain</w:t>
            </w:r>
            <w:r w:rsidR="001A5824">
              <w:rPr>
                <w:sz w:val="16"/>
                <w:szCs w:val="16"/>
                <w:lang w:val="en"/>
              </w:rPr>
              <w:t xml:space="preserve"> improvements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55476764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2F565806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1E7B98DA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06A39F4B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</w:tr>
      <w:tr w:rsidR="00BF2EF6" w:rsidRPr="001B6345" w14:paraId="40295A29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24E257B9" w14:textId="77777777" w:rsidR="00BF2EF6" w:rsidRPr="001B6345" w:rsidRDefault="00BF2EF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1A4C1818" w14:textId="4CF99E6A" w:rsidR="00BF2EF6" w:rsidRDefault="00293FDA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</w:t>
            </w:r>
            <w:r w:rsidR="008720DB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744519EC" w14:textId="298684C9" w:rsidR="00BF2EF6" w:rsidRPr="00F25CFE" w:rsidRDefault="00BF2EF6" w:rsidP="0047175B">
            <w:pPr>
              <w:spacing w:before="100" w:beforeAutospacing="1" w:after="100" w:afterAutospacing="1"/>
              <w:rPr>
                <w:sz w:val="16"/>
                <w:szCs w:val="16"/>
                <w:lang w:val="en"/>
              </w:rPr>
            </w:pPr>
            <w:r w:rsidRPr="00305D7A">
              <w:rPr>
                <w:sz w:val="16"/>
                <w:szCs w:val="16"/>
                <w:lang w:val="en"/>
              </w:rPr>
              <w:t xml:space="preserve">I can </w:t>
            </w:r>
            <w:r w:rsidRPr="00305D7A">
              <w:rPr>
                <w:b/>
                <w:sz w:val="16"/>
                <w:szCs w:val="16"/>
                <w:lang w:val="en"/>
              </w:rPr>
              <w:t>compare</w:t>
            </w:r>
            <w:r w:rsidRPr="00305D7A">
              <w:rPr>
                <w:sz w:val="16"/>
                <w:szCs w:val="16"/>
                <w:lang w:val="en"/>
              </w:rPr>
              <w:t xml:space="preserve"> conclusions with earlier predictions and review my scientific understanding if necessary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1A005E56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1B2FB66D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10763B62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2D0D287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</w:tr>
      <w:tr w:rsidR="00BF2EF6" w:rsidRPr="001B6345" w14:paraId="1636DEDD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0F460B98" w14:textId="77777777" w:rsidR="00BF2EF6" w:rsidRPr="001B6345" w:rsidRDefault="00BF2EF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0D378383" w14:textId="34A89E58" w:rsidR="00BF2EF6" w:rsidRDefault="00293FDA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</w:t>
            </w:r>
            <w:r w:rsidR="008720DB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25BD0265" w14:textId="28A0D64F" w:rsidR="00BF2EF6" w:rsidRPr="00F25CFE" w:rsidRDefault="00BF2EF6" w:rsidP="0047175B">
            <w:pPr>
              <w:spacing w:before="100" w:beforeAutospacing="1" w:after="100" w:afterAutospacing="1"/>
              <w:rPr>
                <w:sz w:val="16"/>
                <w:szCs w:val="16"/>
                <w:lang w:val="en"/>
              </w:rPr>
            </w:pPr>
            <w:r w:rsidRPr="00305D7A">
              <w:rPr>
                <w:sz w:val="16"/>
                <w:szCs w:val="16"/>
                <w:lang w:val="en"/>
              </w:rPr>
              <w:t xml:space="preserve">I can </w:t>
            </w:r>
            <w:r w:rsidRPr="00305D7A">
              <w:rPr>
                <w:b/>
                <w:sz w:val="16"/>
                <w:szCs w:val="16"/>
                <w:lang w:val="en"/>
              </w:rPr>
              <w:t>use</w:t>
            </w:r>
            <w:r w:rsidRPr="00305D7A">
              <w:rPr>
                <w:sz w:val="16"/>
                <w:szCs w:val="16"/>
                <w:lang w:val="en"/>
              </w:rPr>
              <w:t xml:space="preserve"> research as well as my own findings to </w:t>
            </w:r>
            <w:r w:rsidRPr="00305D7A">
              <w:rPr>
                <w:b/>
                <w:sz w:val="16"/>
                <w:szCs w:val="16"/>
                <w:lang w:val="en"/>
              </w:rPr>
              <w:t xml:space="preserve">explain </w:t>
            </w:r>
            <w:r w:rsidRPr="00305D7A">
              <w:rPr>
                <w:sz w:val="16"/>
                <w:szCs w:val="16"/>
                <w:lang w:val="en"/>
              </w:rPr>
              <w:t>a scientific concept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5F11B34F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4518B6A4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60237C5B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C669389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</w:tr>
      <w:tr w:rsidR="00BF2EF6" w:rsidRPr="001B6345" w14:paraId="09189471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740B9260" w14:textId="77777777" w:rsidR="00BF2EF6" w:rsidRPr="001B6345" w:rsidRDefault="00BF2EF6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bottom w:val="nil"/>
              <w:right w:val="nil"/>
            </w:tcBorders>
            <w:tcMar>
              <w:left w:w="85" w:type="dxa"/>
              <w:right w:w="0" w:type="dxa"/>
            </w:tcMar>
          </w:tcPr>
          <w:p w14:paraId="7AFB7252" w14:textId="0715747B" w:rsidR="00BF2EF6" w:rsidRDefault="00293FDA" w:rsidP="0047175B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SC2</w:t>
            </w:r>
            <w:r w:rsidR="008720DB">
              <w:rPr>
                <w:b/>
                <w:sz w:val="16"/>
                <w:szCs w:val="18"/>
              </w:rPr>
              <w:t>1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85" w:type="dxa"/>
            </w:tcMar>
          </w:tcPr>
          <w:p w14:paraId="1B5DA0F6" w14:textId="52485D4C" w:rsidR="00BF2EF6" w:rsidRPr="00F25CFE" w:rsidRDefault="00BF2EF6" w:rsidP="0047175B">
            <w:pPr>
              <w:spacing w:before="100" w:beforeAutospacing="1" w:after="100" w:afterAutospacing="1"/>
              <w:rPr>
                <w:sz w:val="16"/>
                <w:szCs w:val="16"/>
                <w:lang w:val="en"/>
              </w:rPr>
            </w:pPr>
            <w:r w:rsidRPr="00305D7A">
              <w:rPr>
                <w:sz w:val="16"/>
                <w:szCs w:val="16"/>
                <w:lang w:val="en"/>
              </w:rPr>
              <w:t xml:space="preserve">I can </w:t>
            </w:r>
            <w:r w:rsidRPr="00305D7A">
              <w:rPr>
                <w:b/>
                <w:sz w:val="16"/>
                <w:szCs w:val="16"/>
                <w:lang w:val="en"/>
              </w:rPr>
              <w:t>present</w:t>
            </w:r>
            <w:r w:rsidR="00000CDB">
              <w:rPr>
                <w:sz w:val="16"/>
                <w:szCs w:val="16"/>
                <w:lang w:val="en"/>
              </w:rPr>
              <w:t xml:space="preserve"> and </w:t>
            </w:r>
            <w:r w:rsidR="00000CDB">
              <w:rPr>
                <w:b/>
                <w:sz w:val="16"/>
                <w:szCs w:val="16"/>
                <w:lang w:val="en"/>
              </w:rPr>
              <w:t>explain</w:t>
            </w:r>
            <w:r w:rsidRPr="00305D7A">
              <w:rPr>
                <w:b/>
                <w:sz w:val="16"/>
                <w:szCs w:val="16"/>
                <w:lang w:val="en"/>
              </w:rPr>
              <w:t xml:space="preserve"> </w:t>
            </w:r>
            <w:r w:rsidRPr="00305D7A">
              <w:rPr>
                <w:sz w:val="16"/>
                <w:szCs w:val="16"/>
                <w:lang w:val="en"/>
              </w:rPr>
              <w:t>my results and findings using a formal experimental report.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71F4C9DE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56F134F2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14:paraId="7E8905F2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69B6138A" w14:textId="77777777" w:rsidR="00BF2EF6" w:rsidRPr="001B6345" w:rsidRDefault="00BF2EF6" w:rsidP="0047175B">
            <w:pPr>
              <w:ind w:left="360"/>
              <w:rPr>
                <w:sz w:val="20"/>
              </w:rPr>
            </w:pPr>
          </w:p>
        </w:tc>
      </w:tr>
      <w:tr w:rsidR="001D44C7" w:rsidRPr="001B6345" w14:paraId="68D20843" w14:textId="77777777" w:rsidTr="0047175B"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22786759" w14:textId="77777777" w:rsidR="001D44C7" w:rsidRPr="001B6345" w:rsidRDefault="001D44C7" w:rsidP="0047175B">
            <w:pPr>
              <w:jc w:val="center"/>
              <w:rPr>
                <w:rFonts w:ascii="Arial" w:hAnsi="Arial" w:cs="Arial"/>
                <w:b/>
                <w:sz w:val="26"/>
                <w:szCs w:val="28"/>
              </w:rPr>
            </w:pPr>
          </w:p>
        </w:tc>
        <w:tc>
          <w:tcPr>
            <w:tcW w:w="596" w:type="dxa"/>
            <w:gridSpan w:val="2"/>
            <w:tcBorders>
              <w:top w:val="nil"/>
              <w:right w:val="nil"/>
            </w:tcBorders>
            <w:tcMar>
              <w:left w:w="85" w:type="dxa"/>
              <w:right w:w="0" w:type="dxa"/>
            </w:tcMar>
          </w:tcPr>
          <w:p w14:paraId="00219448" w14:textId="77777777" w:rsidR="001D44C7" w:rsidRPr="005446AA" w:rsidRDefault="001D44C7" w:rsidP="0047175B">
            <w:pPr>
              <w:jc w:val="center"/>
              <w:rPr>
                <w:b/>
                <w:sz w:val="20"/>
                <w:szCs w:val="10"/>
              </w:rPr>
            </w:pPr>
            <w:r w:rsidRPr="005446AA">
              <w:rPr>
                <w:b/>
                <w:sz w:val="20"/>
                <w:szCs w:val="20"/>
              </w:rPr>
              <w:t>LG4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</w:tcBorders>
            <w:tcMar>
              <w:left w:w="0" w:type="dxa"/>
              <w:right w:w="85" w:type="dxa"/>
            </w:tcMar>
          </w:tcPr>
          <w:p w14:paraId="2342448E" w14:textId="7C10C49B" w:rsidR="001D44C7" w:rsidRPr="00F25CFE" w:rsidRDefault="00630B0B" w:rsidP="0047175B">
            <w:pPr>
              <w:spacing w:before="20" w:after="20"/>
              <w:rPr>
                <w:b/>
                <w:sz w:val="20"/>
                <w:szCs w:val="20"/>
              </w:rPr>
            </w:pPr>
            <w:r w:rsidRPr="00F25CFE">
              <w:rPr>
                <w:b/>
                <w:sz w:val="20"/>
                <w:szCs w:val="20"/>
              </w:rPr>
              <w:t xml:space="preserve">Students will be able to investigate the </w:t>
            </w:r>
            <w:r w:rsidR="00012CFA">
              <w:rPr>
                <w:b/>
                <w:sz w:val="20"/>
                <w:szCs w:val="20"/>
              </w:rPr>
              <w:t xml:space="preserve">importance of different chemical reactions </w:t>
            </w:r>
            <w:r w:rsidR="00D779D1">
              <w:rPr>
                <w:b/>
                <w:sz w:val="20"/>
                <w:szCs w:val="20"/>
              </w:rPr>
              <w:t>and their effect on</w:t>
            </w:r>
            <w:r w:rsidR="00012CFA">
              <w:rPr>
                <w:b/>
                <w:sz w:val="20"/>
                <w:szCs w:val="20"/>
              </w:rPr>
              <w:t xml:space="preserve"> </w:t>
            </w:r>
            <w:r w:rsidR="00D779D1">
              <w:rPr>
                <w:b/>
                <w:sz w:val="20"/>
                <w:szCs w:val="20"/>
              </w:rPr>
              <w:t>people’s lives</w:t>
            </w:r>
            <w:r w:rsidRPr="00F25CFE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85" w:type="dxa"/>
            <w:tcBorders>
              <w:top w:val="nil"/>
              <w:left w:val="nil"/>
            </w:tcBorders>
          </w:tcPr>
          <w:p w14:paraId="404CD07B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</w:tcBorders>
          </w:tcPr>
          <w:p w14:paraId="5DE6DF31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5" w:type="dxa"/>
            <w:tcBorders>
              <w:top w:val="nil"/>
              <w:left w:val="nil"/>
            </w:tcBorders>
          </w:tcPr>
          <w:p w14:paraId="7D0D32D7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  <w:tc>
          <w:tcPr>
            <w:tcW w:w="986" w:type="dxa"/>
            <w:tcBorders>
              <w:top w:val="nil"/>
              <w:left w:val="nil"/>
            </w:tcBorders>
          </w:tcPr>
          <w:p w14:paraId="7E644C5A" w14:textId="77777777" w:rsidR="001D44C7" w:rsidRPr="001B6345" w:rsidRDefault="001D44C7" w:rsidP="0047175B">
            <w:pPr>
              <w:ind w:left="360"/>
              <w:rPr>
                <w:sz w:val="20"/>
              </w:rPr>
            </w:pPr>
          </w:p>
        </w:tc>
      </w:tr>
    </w:tbl>
    <w:p w14:paraId="49D440F3" w14:textId="5DE7FA76" w:rsidR="00EC7EE6" w:rsidRPr="00521833" w:rsidRDefault="0047175B" w:rsidP="0014543F">
      <w:pPr>
        <w:spacing w:after="0" w:line="240" w:lineRule="auto"/>
      </w:pPr>
      <w:r>
        <w:br w:type="textWrapping" w:clear="all"/>
      </w:r>
    </w:p>
    <w:sectPr w:rsidR="00EC7EE6" w:rsidRPr="00521833" w:rsidSect="00521833">
      <w:pgSz w:w="11906" w:h="16838" w:code="9"/>
      <w:pgMar w:top="568" w:right="680" w:bottom="510" w:left="680" w:header="22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DBA0" w14:textId="77777777" w:rsidR="00FF204C" w:rsidRDefault="00FF204C" w:rsidP="00524418">
      <w:pPr>
        <w:spacing w:after="0" w:line="240" w:lineRule="auto"/>
      </w:pPr>
      <w:r>
        <w:separator/>
      </w:r>
    </w:p>
  </w:endnote>
  <w:endnote w:type="continuationSeparator" w:id="0">
    <w:p w14:paraId="453A1B60" w14:textId="77777777" w:rsidR="00FF204C" w:rsidRDefault="00FF204C" w:rsidP="0052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71F7" w14:textId="77777777" w:rsidR="00FF204C" w:rsidRDefault="00FF204C" w:rsidP="00524418">
      <w:pPr>
        <w:spacing w:after="0" w:line="240" w:lineRule="auto"/>
      </w:pPr>
      <w:r>
        <w:separator/>
      </w:r>
    </w:p>
  </w:footnote>
  <w:footnote w:type="continuationSeparator" w:id="0">
    <w:p w14:paraId="1B5DE362" w14:textId="77777777" w:rsidR="00FF204C" w:rsidRDefault="00FF204C" w:rsidP="00524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1AE"/>
    <w:multiLevelType w:val="multilevel"/>
    <w:tmpl w:val="06F6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6B09"/>
    <w:multiLevelType w:val="multilevel"/>
    <w:tmpl w:val="26C2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63C94"/>
    <w:multiLevelType w:val="hybridMultilevel"/>
    <w:tmpl w:val="62663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6C1E"/>
    <w:multiLevelType w:val="hybridMultilevel"/>
    <w:tmpl w:val="981CD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C377C"/>
    <w:multiLevelType w:val="multilevel"/>
    <w:tmpl w:val="88B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95EC2"/>
    <w:multiLevelType w:val="multilevel"/>
    <w:tmpl w:val="1458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85C3C"/>
    <w:multiLevelType w:val="hybridMultilevel"/>
    <w:tmpl w:val="81DA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77280"/>
    <w:multiLevelType w:val="multilevel"/>
    <w:tmpl w:val="E61C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F4842"/>
    <w:multiLevelType w:val="hybridMultilevel"/>
    <w:tmpl w:val="14AEC4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2602C"/>
    <w:multiLevelType w:val="hybridMultilevel"/>
    <w:tmpl w:val="FA3C5D46"/>
    <w:lvl w:ilvl="0" w:tplc="8F80C44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13F2"/>
    <w:multiLevelType w:val="multilevel"/>
    <w:tmpl w:val="ACD6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4067E"/>
    <w:multiLevelType w:val="hybridMultilevel"/>
    <w:tmpl w:val="72B4DBF4"/>
    <w:lvl w:ilvl="0" w:tplc="D79657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A5389"/>
    <w:multiLevelType w:val="hybridMultilevel"/>
    <w:tmpl w:val="E492719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B26C5B"/>
    <w:multiLevelType w:val="multilevel"/>
    <w:tmpl w:val="606A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80CB0"/>
    <w:multiLevelType w:val="multilevel"/>
    <w:tmpl w:val="C584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96F5D"/>
    <w:multiLevelType w:val="hybridMultilevel"/>
    <w:tmpl w:val="1374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72256"/>
    <w:multiLevelType w:val="multilevel"/>
    <w:tmpl w:val="F018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D319F"/>
    <w:multiLevelType w:val="multilevel"/>
    <w:tmpl w:val="D12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C4BAA"/>
    <w:multiLevelType w:val="multilevel"/>
    <w:tmpl w:val="E616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21097"/>
    <w:multiLevelType w:val="hybridMultilevel"/>
    <w:tmpl w:val="ACBE86DC"/>
    <w:lvl w:ilvl="0" w:tplc="50CADA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color w:val="auto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418D0"/>
    <w:multiLevelType w:val="singleLevel"/>
    <w:tmpl w:val="CCAEE2D0"/>
    <w:lvl w:ilvl="0">
      <w:start w:val="1"/>
      <w:numFmt w:val="bullet"/>
      <w:pStyle w:val="Tablebullet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928F"/>
      </w:rPr>
    </w:lvl>
  </w:abstractNum>
  <w:abstractNum w:abstractNumId="21" w15:restartNumberingAfterBreak="0">
    <w:nsid w:val="7E9A2C72"/>
    <w:multiLevelType w:val="multilevel"/>
    <w:tmpl w:val="B6BE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21"/>
  </w:num>
  <w:num w:numId="5">
    <w:abstractNumId w:val="4"/>
  </w:num>
  <w:num w:numId="6">
    <w:abstractNumId w:val="1"/>
  </w:num>
  <w:num w:numId="7">
    <w:abstractNumId w:val="13"/>
  </w:num>
  <w:num w:numId="8">
    <w:abstractNumId w:val="16"/>
  </w:num>
  <w:num w:numId="9">
    <w:abstractNumId w:val="5"/>
  </w:num>
  <w:num w:numId="10">
    <w:abstractNumId w:val="7"/>
  </w:num>
  <w:num w:numId="11">
    <w:abstractNumId w:val="17"/>
  </w:num>
  <w:num w:numId="12">
    <w:abstractNumId w:val="18"/>
  </w:num>
  <w:num w:numId="13">
    <w:abstractNumId w:val="0"/>
  </w:num>
  <w:num w:numId="14">
    <w:abstractNumId w:val="10"/>
  </w:num>
  <w:num w:numId="15">
    <w:abstractNumId w:val="14"/>
  </w:num>
  <w:num w:numId="16">
    <w:abstractNumId w:val="6"/>
  </w:num>
  <w:num w:numId="17">
    <w:abstractNumId w:val="2"/>
  </w:num>
  <w:num w:numId="18">
    <w:abstractNumId w:val="3"/>
  </w:num>
  <w:num w:numId="19">
    <w:abstractNumId w:val="8"/>
  </w:num>
  <w:num w:numId="20">
    <w:abstractNumId w:val="15"/>
  </w:num>
  <w:num w:numId="21">
    <w:abstractNumId w:val="9"/>
  </w:num>
  <w:num w:numId="2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E0A"/>
    <w:rsid w:val="000006C8"/>
    <w:rsid w:val="0000073E"/>
    <w:rsid w:val="00000CDB"/>
    <w:rsid w:val="00003589"/>
    <w:rsid w:val="000068B9"/>
    <w:rsid w:val="0001272C"/>
    <w:rsid w:val="00012CFA"/>
    <w:rsid w:val="0001697E"/>
    <w:rsid w:val="000170C2"/>
    <w:rsid w:val="00020222"/>
    <w:rsid w:val="00032D9A"/>
    <w:rsid w:val="00060041"/>
    <w:rsid w:val="00070EA0"/>
    <w:rsid w:val="000737C0"/>
    <w:rsid w:val="00075DEF"/>
    <w:rsid w:val="0008296B"/>
    <w:rsid w:val="00083C72"/>
    <w:rsid w:val="000917C8"/>
    <w:rsid w:val="00096500"/>
    <w:rsid w:val="000A17B9"/>
    <w:rsid w:val="000A5A49"/>
    <w:rsid w:val="000B4C32"/>
    <w:rsid w:val="000B5CFE"/>
    <w:rsid w:val="000C1EE2"/>
    <w:rsid w:val="000C4406"/>
    <w:rsid w:val="000C572D"/>
    <w:rsid w:val="000C5FEE"/>
    <w:rsid w:val="000C608D"/>
    <w:rsid w:val="000C6EFC"/>
    <w:rsid w:val="000C719E"/>
    <w:rsid w:val="000C71AD"/>
    <w:rsid w:val="000D0D54"/>
    <w:rsid w:val="000E1B3E"/>
    <w:rsid w:val="000E7E96"/>
    <w:rsid w:val="000F430E"/>
    <w:rsid w:val="000F59DF"/>
    <w:rsid w:val="00101C28"/>
    <w:rsid w:val="00107DFE"/>
    <w:rsid w:val="00111C5F"/>
    <w:rsid w:val="00113E3D"/>
    <w:rsid w:val="00115538"/>
    <w:rsid w:val="0012052B"/>
    <w:rsid w:val="001258CA"/>
    <w:rsid w:val="00126B68"/>
    <w:rsid w:val="00127C16"/>
    <w:rsid w:val="00134708"/>
    <w:rsid w:val="00136623"/>
    <w:rsid w:val="00136847"/>
    <w:rsid w:val="00137269"/>
    <w:rsid w:val="00140C6E"/>
    <w:rsid w:val="00140E89"/>
    <w:rsid w:val="001438CC"/>
    <w:rsid w:val="0014543F"/>
    <w:rsid w:val="00145C36"/>
    <w:rsid w:val="00151EA7"/>
    <w:rsid w:val="0015271F"/>
    <w:rsid w:val="00154276"/>
    <w:rsid w:val="00162CA4"/>
    <w:rsid w:val="00166151"/>
    <w:rsid w:val="00172B51"/>
    <w:rsid w:val="00172C9D"/>
    <w:rsid w:val="00177E94"/>
    <w:rsid w:val="0018575B"/>
    <w:rsid w:val="00192BE0"/>
    <w:rsid w:val="00192FD6"/>
    <w:rsid w:val="00196A19"/>
    <w:rsid w:val="00197FFE"/>
    <w:rsid w:val="001A0C88"/>
    <w:rsid w:val="001A5824"/>
    <w:rsid w:val="001C19D4"/>
    <w:rsid w:val="001C2F24"/>
    <w:rsid w:val="001D003C"/>
    <w:rsid w:val="001D3C5C"/>
    <w:rsid w:val="001D3F2E"/>
    <w:rsid w:val="001D44C7"/>
    <w:rsid w:val="001D5CBC"/>
    <w:rsid w:val="001E0BEF"/>
    <w:rsid w:val="001E268F"/>
    <w:rsid w:val="00204BA9"/>
    <w:rsid w:val="00205A16"/>
    <w:rsid w:val="00210A5E"/>
    <w:rsid w:val="0021243E"/>
    <w:rsid w:val="00213519"/>
    <w:rsid w:val="00216446"/>
    <w:rsid w:val="00217E03"/>
    <w:rsid w:val="002207E9"/>
    <w:rsid w:val="00221DAA"/>
    <w:rsid w:val="00222B8F"/>
    <w:rsid w:val="00224DE7"/>
    <w:rsid w:val="002260F0"/>
    <w:rsid w:val="00230090"/>
    <w:rsid w:val="00230B51"/>
    <w:rsid w:val="0023152B"/>
    <w:rsid w:val="00231782"/>
    <w:rsid w:val="002357BF"/>
    <w:rsid w:val="002400E4"/>
    <w:rsid w:val="002412C5"/>
    <w:rsid w:val="002419F9"/>
    <w:rsid w:val="00252F88"/>
    <w:rsid w:val="00263D87"/>
    <w:rsid w:val="00263EA9"/>
    <w:rsid w:val="00265EF1"/>
    <w:rsid w:val="00267FA6"/>
    <w:rsid w:val="00272639"/>
    <w:rsid w:val="00272BEF"/>
    <w:rsid w:val="00275D77"/>
    <w:rsid w:val="00282E38"/>
    <w:rsid w:val="00292387"/>
    <w:rsid w:val="00293FDA"/>
    <w:rsid w:val="0029535A"/>
    <w:rsid w:val="00296DE6"/>
    <w:rsid w:val="002A2920"/>
    <w:rsid w:val="002A371C"/>
    <w:rsid w:val="002A4900"/>
    <w:rsid w:val="002A4D8F"/>
    <w:rsid w:val="002B165C"/>
    <w:rsid w:val="002B21A8"/>
    <w:rsid w:val="002B56DF"/>
    <w:rsid w:val="002B5CD6"/>
    <w:rsid w:val="002C0FEC"/>
    <w:rsid w:val="002C1E53"/>
    <w:rsid w:val="002C234E"/>
    <w:rsid w:val="002C24D5"/>
    <w:rsid w:val="002D3745"/>
    <w:rsid w:val="002E6A3F"/>
    <w:rsid w:val="002F25AF"/>
    <w:rsid w:val="003004FF"/>
    <w:rsid w:val="00300FDE"/>
    <w:rsid w:val="00301B8F"/>
    <w:rsid w:val="00304C84"/>
    <w:rsid w:val="003059FF"/>
    <w:rsid w:val="0031054F"/>
    <w:rsid w:val="0031236B"/>
    <w:rsid w:val="00317363"/>
    <w:rsid w:val="00322BCB"/>
    <w:rsid w:val="003271FA"/>
    <w:rsid w:val="00337B0C"/>
    <w:rsid w:val="00341565"/>
    <w:rsid w:val="00351334"/>
    <w:rsid w:val="00352783"/>
    <w:rsid w:val="003553F8"/>
    <w:rsid w:val="00355FEF"/>
    <w:rsid w:val="00362916"/>
    <w:rsid w:val="00365271"/>
    <w:rsid w:val="00366E3B"/>
    <w:rsid w:val="00373430"/>
    <w:rsid w:val="00373B81"/>
    <w:rsid w:val="003740D0"/>
    <w:rsid w:val="00390983"/>
    <w:rsid w:val="003A2143"/>
    <w:rsid w:val="003B1FDA"/>
    <w:rsid w:val="003B2396"/>
    <w:rsid w:val="003B4B14"/>
    <w:rsid w:val="003C70F1"/>
    <w:rsid w:val="003E1BDF"/>
    <w:rsid w:val="003E5C10"/>
    <w:rsid w:val="003F1B43"/>
    <w:rsid w:val="003F1F0A"/>
    <w:rsid w:val="003F3B24"/>
    <w:rsid w:val="003F7727"/>
    <w:rsid w:val="004010FA"/>
    <w:rsid w:val="00405E1A"/>
    <w:rsid w:val="004062AC"/>
    <w:rsid w:val="004104C4"/>
    <w:rsid w:val="00420C3B"/>
    <w:rsid w:val="0042189B"/>
    <w:rsid w:val="0042251F"/>
    <w:rsid w:val="004231CA"/>
    <w:rsid w:val="00424C24"/>
    <w:rsid w:val="00424C70"/>
    <w:rsid w:val="00425357"/>
    <w:rsid w:val="00437EC8"/>
    <w:rsid w:val="0044777B"/>
    <w:rsid w:val="00461C38"/>
    <w:rsid w:val="00465A0C"/>
    <w:rsid w:val="0047175B"/>
    <w:rsid w:val="00471CF9"/>
    <w:rsid w:val="004736E9"/>
    <w:rsid w:val="00475900"/>
    <w:rsid w:val="00476C46"/>
    <w:rsid w:val="004778CC"/>
    <w:rsid w:val="00480160"/>
    <w:rsid w:val="004818F4"/>
    <w:rsid w:val="00482A86"/>
    <w:rsid w:val="004832BE"/>
    <w:rsid w:val="00484BE4"/>
    <w:rsid w:val="00486200"/>
    <w:rsid w:val="00495129"/>
    <w:rsid w:val="00495563"/>
    <w:rsid w:val="004B18CF"/>
    <w:rsid w:val="004B677C"/>
    <w:rsid w:val="004B7954"/>
    <w:rsid w:val="004C1812"/>
    <w:rsid w:val="004D7EDF"/>
    <w:rsid w:val="004E0579"/>
    <w:rsid w:val="004E0EE4"/>
    <w:rsid w:val="004F027F"/>
    <w:rsid w:val="004F23E5"/>
    <w:rsid w:val="004F42EE"/>
    <w:rsid w:val="00502B41"/>
    <w:rsid w:val="00502BD9"/>
    <w:rsid w:val="005057A2"/>
    <w:rsid w:val="00506C48"/>
    <w:rsid w:val="00507D7B"/>
    <w:rsid w:val="005115D8"/>
    <w:rsid w:val="00511B2D"/>
    <w:rsid w:val="0051241D"/>
    <w:rsid w:val="0051286F"/>
    <w:rsid w:val="00513D57"/>
    <w:rsid w:val="005157CC"/>
    <w:rsid w:val="00521833"/>
    <w:rsid w:val="00521D00"/>
    <w:rsid w:val="005236D9"/>
    <w:rsid w:val="00524418"/>
    <w:rsid w:val="00532609"/>
    <w:rsid w:val="00533B28"/>
    <w:rsid w:val="0053493A"/>
    <w:rsid w:val="0053731D"/>
    <w:rsid w:val="00540FA7"/>
    <w:rsid w:val="005446AA"/>
    <w:rsid w:val="005469A3"/>
    <w:rsid w:val="00551C22"/>
    <w:rsid w:val="0055250C"/>
    <w:rsid w:val="005623DC"/>
    <w:rsid w:val="00566050"/>
    <w:rsid w:val="00571E12"/>
    <w:rsid w:val="00580951"/>
    <w:rsid w:val="0058275C"/>
    <w:rsid w:val="00586349"/>
    <w:rsid w:val="005867FF"/>
    <w:rsid w:val="00587411"/>
    <w:rsid w:val="0059034A"/>
    <w:rsid w:val="005957E2"/>
    <w:rsid w:val="00596E11"/>
    <w:rsid w:val="005A5850"/>
    <w:rsid w:val="005C06C0"/>
    <w:rsid w:val="005C577E"/>
    <w:rsid w:val="005D0712"/>
    <w:rsid w:val="005D3294"/>
    <w:rsid w:val="005D3908"/>
    <w:rsid w:val="005D394D"/>
    <w:rsid w:val="005D6B17"/>
    <w:rsid w:val="005E01E9"/>
    <w:rsid w:val="005E1E0A"/>
    <w:rsid w:val="005E3C44"/>
    <w:rsid w:val="005E5107"/>
    <w:rsid w:val="005F0C53"/>
    <w:rsid w:val="005F43DE"/>
    <w:rsid w:val="005F65E6"/>
    <w:rsid w:val="005F6D7D"/>
    <w:rsid w:val="00600744"/>
    <w:rsid w:val="00604996"/>
    <w:rsid w:val="00605386"/>
    <w:rsid w:val="00605623"/>
    <w:rsid w:val="00606126"/>
    <w:rsid w:val="0060708E"/>
    <w:rsid w:val="00614D9A"/>
    <w:rsid w:val="00617532"/>
    <w:rsid w:val="0062177D"/>
    <w:rsid w:val="00622663"/>
    <w:rsid w:val="00626189"/>
    <w:rsid w:val="00630234"/>
    <w:rsid w:val="00630B0B"/>
    <w:rsid w:val="0064290B"/>
    <w:rsid w:val="006436CB"/>
    <w:rsid w:val="006449A9"/>
    <w:rsid w:val="00647B29"/>
    <w:rsid w:val="00650CF3"/>
    <w:rsid w:val="00652589"/>
    <w:rsid w:val="00653E99"/>
    <w:rsid w:val="0065446F"/>
    <w:rsid w:val="00662E26"/>
    <w:rsid w:val="006661B4"/>
    <w:rsid w:val="00666DBA"/>
    <w:rsid w:val="00672235"/>
    <w:rsid w:val="0067494E"/>
    <w:rsid w:val="00674DFC"/>
    <w:rsid w:val="00680CB0"/>
    <w:rsid w:val="006845EE"/>
    <w:rsid w:val="00687FB4"/>
    <w:rsid w:val="00690523"/>
    <w:rsid w:val="00695345"/>
    <w:rsid w:val="0069646D"/>
    <w:rsid w:val="00697630"/>
    <w:rsid w:val="006A0893"/>
    <w:rsid w:val="006A6F5D"/>
    <w:rsid w:val="006B004E"/>
    <w:rsid w:val="006C08FA"/>
    <w:rsid w:val="006D5C38"/>
    <w:rsid w:val="006E1A05"/>
    <w:rsid w:val="006E2299"/>
    <w:rsid w:val="006E7541"/>
    <w:rsid w:val="006F43E2"/>
    <w:rsid w:val="006F4962"/>
    <w:rsid w:val="006F6005"/>
    <w:rsid w:val="0070127A"/>
    <w:rsid w:val="00706BE0"/>
    <w:rsid w:val="007113DC"/>
    <w:rsid w:val="00711BB3"/>
    <w:rsid w:val="00716F85"/>
    <w:rsid w:val="00721D40"/>
    <w:rsid w:val="007236D2"/>
    <w:rsid w:val="00726776"/>
    <w:rsid w:val="00727601"/>
    <w:rsid w:val="00736ACF"/>
    <w:rsid w:val="0074063F"/>
    <w:rsid w:val="00742DF8"/>
    <w:rsid w:val="0074323B"/>
    <w:rsid w:val="00746167"/>
    <w:rsid w:val="00764023"/>
    <w:rsid w:val="007772B1"/>
    <w:rsid w:val="00784548"/>
    <w:rsid w:val="00796FA6"/>
    <w:rsid w:val="007C7D8A"/>
    <w:rsid w:val="007D623E"/>
    <w:rsid w:val="007E1927"/>
    <w:rsid w:val="007E1ABA"/>
    <w:rsid w:val="007E3339"/>
    <w:rsid w:val="007E63D0"/>
    <w:rsid w:val="007E65D3"/>
    <w:rsid w:val="007F102A"/>
    <w:rsid w:val="007F1B02"/>
    <w:rsid w:val="007F642B"/>
    <w:rsid w:val="007F708D"/>
    <w:rsid w:val="00800CD6"/>
    <w:rsid w:val="00815A46"/>
    <w:rsid w:val="008173F7"/>
    <w:rsid w:val="008208C4"/>
    <w:rsid w:val="00821510"/>
    <w:rsid w:val="00821E27"/>
    <w:rsid w:val="008274CA"/>
    <w:rsid w:val="00827C04"/>
    <w:rsid w:val="00846E5B"/>
    <w:rsid w:val="00862BE6"/>
    <w:rsid w:val="00865940"/>
    <w:rsid w:val="008720DB"/>
    <w:rsid w:val="008721ED"/>
    <w:rsid w:val="0087256F"/>
    <w:rsid w:val="00876BA7"/>
    <w:rsid w:val="008818EF"/>
    <w:rsid w:val="0089011C"/>
    <w:rsid w:val="0089606A"/>
    <w:rsid w:val="008A1EFF"/>
    <w:rsid w:val="008A210E"/>
    <w:rsid w:val="008A799B"/>
    <w:rsid w:val="008A7DC2"/>
    <w:rsid w:val="008A7F95"/>
    <w:rsid w:val="008B2AE1"/>
    <w:rsid w:val="008B5DBE"/>
    <w:rsid w:val="008B7714"/>
    <w:rsid w:val="008D541F"/>
    <w:rsid w:val="008E0300"/>
    <w:rsid w:val="008F1FD7"/>
    <w:rsid w:val="008F23D7"/>
    <w:rsid w:val="008F37A4"/>
    <w:rsid w:val="008F48C2"/>
    <w:rsid w:val="008F7F1A"/>
    <w:rsid w:val="009009BB"/>
    <w:rsid w:val="0090784A"/>
    <w:rsid w:val="0091429D"/>
    <w:rsid w:val="0091577E"/>
    <w:rsid w:val="00915C5A"/>
    <w:rsid w:val="009164A0"/>
    <w:rsid w:val="00916F76"/>
    <w:rsid w:val="00923ED8"/>
    <w:rsid w:val="00925522"/>
    <w:rsid w:val="00927570"/>
    <w:rsid w:val="00927DE2"/>
    <w:rsid w:val="009339CB"/>
    <w:rsid w:val="00935872"/>
    <w:rsid w:val="009405E4"/>
    <w:rsid w:val="00942429"/>
    <w:rsid w:val="00945763"/>
    <w:rsid w:val="00951A59"/>
    <w:rsid w:val="00952736"/>
    <w:rsid w:val="0095348F"/>
    <w:rsid w:val="009552F3"/>
    <w:rsid w:val="009670F0"/>
    <w:rsid w:val="009701B7"/>
    <w:rsid w:val="00972DD8"/>
    <w:rsid w:val="00974ABA"/>
    <w:rsid w:val="00985C28"/>
    <w:rsid w:val="0099085D"/>
    <w:rsid w:val="00990EB5"/>
    <w:rsid w:val="009936D0"/>
    <w:rsid w:val="0099739D"/>
    <w:rsid w:val="00997D77"/>
    <w:rsid w:val="009A35C7"/>
    <w:rsid w:val="009B41A5"/>
    <w:rsid w:val="009C378E"/>
    <w:rsid w:val="009C477C"/>
    <w:rsid w:val="009D5E90"/>
    <w:rsid w:val="009E6AAB"/>
    <w:rsid w:val="009F2931"/>
    <w:rsid w:val="009F3F6B"/>
    <w:rsid w:val="009F54E4"/>
    <w:rsid w:val="00A0737D"/>
    <w:rsid w:val="00A13A33"/>
    <w:rsid w:val="00A13AC6"/>
    <w:rsid w:val="00A2642C"/>
    <w:rsid w:val="00A52333"/>
    <w:rsid w:val="00A55737"/>
    <w:rsid w:val="00A565C1"/>
    <w:rsid w:val="00A6348F"/>
    <w:rsid w:val="00A67632"/>
    <w:rsid w:val="00AA14F7"/>
    <w:rsid w:val="00AA2F9D"/>
    <w:rsid w:val="00AA3AEE"/>
    <w:rsid w:val="00AA6E5A"/>
    <w:rsid w:val="00AB504D"/>
    <w:rsid w:val="00AC3D00"/>
    <w:rsid w:val="00AC528F"/>
    <w:rsid w:val="00AD1673"/>
    <w:rsid w:val="00AD3787"/>
    <w:rsid w:val="00AD5308"/>
    <w:rsid w:val="00AE00E2"/>
    <w:rsid w:val="00AE21BE"/>
    <w:rsid w:val="00AE2F1F"/>
    <w:rsid w:val="00AE6299"/>
    <w:rsid w:val="00AF2230"/>
    <w:rsid w:val="00AF44FA"/>
    <w:rsid w:val="00AF5408"/>
    <w:rsid w:val="00AF638E"/>
    <w:rsid w:val="00AF63CD"/>
    <w:rsid w:val="00B04F3B"/>
    <w:rsid w:val="00B120FF"/>
    <w:rsid w:val="00B131C1"/>
    <w:rsid w:val="00B22C81"/>
    <w:rsid w:val="00B26AB4"/>
    <w:rsid w:val="00B32D36"/>
    <w:rsid w:val="00B33C67"/>
    <w:rsid w:val="00B400A5"/>
    <w:rsid w:val="00B475B0"/>
    <w:rsid w:val="00B477DA"/>
    <w:rsid w:val="00B47F00"/>
    <w:rsid w:val="00B51F17"/>
    <w:rsid w:val="00B566CF"/>
    <w:rsid w:val="00B60440"/>
    <w:rsid w:val="00B6124A"/>
    <w:rsid w:val="00B705DE"/>
    <w:rsid w:val="00B910CD"/>
    <w:rsid w:val="00B94B52"/>
    <w:rsid w:val="00BA1B61"/>
    <w:rsid w:val="00BE10E6"/>
    <w:rsid w:val="00BE3E24"/>
    <w:rsid w:val="00BE5760"/>
    <w:rsid w:val="00BE5BAC"/>
    <w:rsid w:val="00BF1DF7"/>
    <w:rsid w:val="00BF2EF6"/>
    <w:rsid w:val="00BF7308"/>
    <w:rsid w:val="00C04B38"/>
    <w:rsid w:val="00C06200"/>
    <w:rsid w:val="00C117E6"/>
    <w:rsid w:val="00C13C55"/>
    <w:rsid w:val="00C143ED"/>
    <w:rsid w:val="00C31E6C"/>
    <w:rsid w:val="00C32666"/>
    <w:rsid w:val="00C40039"/>
    <w:rsid w:val="00C51649"/>
    <w:rsid w:val="00C55627"/>
    <w:rsid w:val="00C55B81"/>
    <w:rsid w:val="00C60AFC"/>
    <w:rsid w:val="00C65CCD"/>
    <w:rsid w:val="00C66E82"/>
    <w:rsid w:val="00C709AC"/>
    <w:rsid w:val="00C74F3D"/>
    <w:rsid w:val="00C805A2"/>
    <w:rsid w:val="00C950B2"/>
    <w:rsid w:val="00C97D62"/>
    <w:rsid w:val="00CA01B1"/>
    <w:rsid w:val="00CA6BDA"/>
    <w:rsid w:val="00CB006A"/>
    <w:rsid w:val="00CB2DF7"/>
    <w:rsid w:val="00CC3E5F"/>
    <w:rsid w:val="00CD3400"/>
    <w:rsid w:val="00CE1C61"/>
    <w:rsid w:val="00CE5572"/>
    <w:rsid w:val="00CE7A46"/>
    <w:rsid w:val="00CF128D"/>
    <w:rsid w:val="00CF6E91"/>
    <w:rsid w:val="00D0043A"/>
    <w:rsid w:val="00D078B1"/>
    <w:rsid w:val="00D11A20"/>
    <w:rsid w:val="00D177D2"/>
    <w:rsid w:val="00D17F7B"/>
    <w:rsid w:val="00D20D20"/>
    <w:rsid w:val="00D222BA"/>
    <w:rsid w:val="00D27E3B"/>
    <w:rsid w:val="00D322F3"/>
    <w:rsid w:val="00D327A4"/>
    <w:rsid w:val="00D361E8"/>
    <w:rsid w:val="00D424F5"/>
    <w:rsid w:val="00D45052"/>
    <w:rsid w:val="00D47F58"/>
    <w:rsid w:val="00D51A8F"/>
    <w:rsid w:val="00D539C2"/>
    <w:rsid w:val="00D7447D"/>
    <w:rsid w:val="00D779D1"/>
    <w:rsid w:val="00D81DE6"/>
    <w:rsid w:val="00D8488A"/>
    <w:rsid w:val="00D85C7B"/>
    <w:rsid w:val="00D86F79"/>
    <w:rsid w:val="00D8780C"/>
    <w:rsid w:val="00D87B23"/>
    <w:rsid w:val="00DA5268"/>
    <w:rsid w:val="00DB1B27"/>
    <w:rsid w:val="00DB3AB6"/>
    <w:rsid w:val="00DB60B7"/>
    <w:rsid w:val="00DB7522"/>
    <w:rsid w:val="00DC0629"/>
    <w:rsid w:val="00DC0633"/>
    <w:rsid w:val="00DC078A"/>
    <w:rsid w:val="00DD26A7"/>
    <w:rsid w:val="00DD4E83"/>
    <w:rsid w:val="00DD5F31"/>
    <w:rsid w:val="00DD739D"/>
    <w:rsid w:val="00DD7FC7"/>
    <w:rsid w:val="00DE0472"/>
    <w:rsid w:val="00DE178A"/>
    <w:rsid w:val="00DE680B"/>
    <w:rsid w:val="00DF2A2C"/>
    <w:rsid w:val="00E0545B"/>
    <w:rsid w:val="00E06977"/>
    <w:rsid w:val="00E10E1C"/>
    <w:rsid w:val="00E12339"/>
    <w:rsid w:val="00E12AAC"/>
    <w:rsid w:val="00E1408B"/>
    <w:rsid w:val="00E16B6A"/>
    <w:rsid w:val="00E17CCF"/>
    <w:rsid w:val="00E22020"/>
    <w:rsid w:val="00E266A0"/>
    <w:rsid w:val="00E37513"/>
    <w:rsid w:val="00E37B29"/>
    <w:rsid w:val="00E42C30"/>
    <w:rsid w:val="00E42EBD"/>
    <w:rsid w:val="00E5462C"/>
    <w:rsid w:val="00E55176"/>
    <w:rsid w:val="00E57F25"/>
    <w:rsid w:val="00E64008"/>
    <w:rsid w:val="00E64705"/>
    <w:rsid w:val="00E66BC2"/>
    <w:rsid w:val="00E67DA4"/>
    <w:rsid w:val="00E705C1"/>
    <w:rsid w:val="00E72073"/>
    <w:rsid w:val="00E72BC7"/>
    <w:rsid w:val="00E76ECA"/>
    <w:rsid w:val="00E87F31"/>
    <w:rsid w:val="00E91E43"/>
    <w:rsid w:val="00E9271A"/>
    <w:rsid w:val="00E9794A"/>
    <w:rsid w:val="00EA2A98"/>
    <w:rsid w:val="00EA3460"/>
    <w:rsid w:val="00EA3616"/>
    <w:rsid w:val="00EB54C1"/>
    <w:rsid w:val="00EC133D"/>
    <w:rsid w:val="00EC639F"/>
    <w:rsid w:val="00EC64F3"/>
    <w:rsid w:val="00EC7EE6"/>
    <w:rsid w:val="00ED32BB"/>
    <w:rsid w:val="00ED409E"/>
    <w:rsid w:val="00ED685B"/>
    <w:rsid w:val="00EE201A"/>
    <w:rsid w:val="00EE4C63"/>
    <w:rsid w:val="00EE5169"/>
    <w:rsid w:val="00EF4897"/>
    <w:rsid w:val="00EF6AF7"/>
    <w:rsid w:val="00F0011A"/>
    <w:rsid w:val="00F1538E"/>
    <w:rsid w:val="00F24478"/>
    <w:rsid w:val="00F25CFE"/>
    <w:rsid w:val="00F26EBC"/>
    <w:rsid w:val="00F27F89"/>
    <w:rsid w:val="00F31BD8"/>
    <w:rsid w:val="00F3312D"/>
    <w:rsid w:val="00F400D6"/>
    <w:rsid w:val="00F45333"/>
    <w:rsid w:val="00F456CC"/>
    <w:rsid w:val="00F47EBC"/>
    <w:rsid w:val="00F5151D"/>
    <w:rsid w:val="00F61A84"/>
    <w:rsid w:val="00F626DE"/>
    <w:rsid w:val="00F63412"/>
    <w:rsid w:val="00F73049"/>
    <w:rsid w:val="00F73C97"/>
    <w:rsid w:val="00F853D4"/>
    <w:rsid w:val="00F947FB"/>
    <w:rsid w:val="00F97DE2"/>
    <w:rsid w:val="00FA0390"/>
    <w:rsid w:val="00FB1683"/>
    <w:rsid w:val="00FB3EC5"/>
    <w:rsid w:val="00FB68EA"/>
    <w:rsid w:val="00FC0842"/>
    <w:rsid w:val="00FC2B3D"/>
    <w:rsid w:val="00FC3964"/>
    <w:rsid w:val="00FC61CC"/>
    <w:rsid w:val="00FD4E8B"/>
    <w:rsid w:val="00FD57E7"/>
    <w:rsid w:val="00FE0F51"/>
    <w:rsid w:val="00FE2450"/>
    <w:rsid w:val="00FE660F"/>
    <w:rsid w:val="00FE7B7D"/>
    <w:rsid w:val="00FF204C"/>
    <w:rsid w:val="00FF40A1"/>
    <w:rsid w:val="00FF4EB3"/>
    <w:rsid w:val="00FF5D2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006894C"/>
  <w15:docId w15:val="{AD5BAA8C-32BD-48CD-AA6C-08720A2E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5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52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22"/>
    <w:rPr>
      <w:rFonts w:ascii="Tahoma" w:hAnsi="Tahoma" w:cs="Tahoma"/>
      <w:sz w:val="16"/>
      <w:szCs w:val="16"/>
    </w:rPr>
  </w:style>
  <w:style w:type="paragraph" w:customStyle="1" w:styleId="Tablebullets">
    <w:name w:val="Table bullets"/>
    <w:basedOn w:val="Normal"/>
    <w:link w:val="TablebulletsCharChar"/>
    <w:rsid w:val="00566050"/>
    <w:pPr>
      <w:numPr>
        <w:numId w:val="1"/>
      </w:numPr>
      <w:tabs>
        <w:tab w:val="clear" w:pos="284"/>
      </w:tabs>
      <w:spacing w:before="40" w:after="40" w:line="220" w:lineRule="atLeast"/>
      <w:ind w:left="283" w:hanging="232"/>
    </w:pPr>
    <w:rPr>
      <w:rFonts w:ascii="Arial" w:eastAsia="Times New Roman" w:hAnsi="Arial" w:cs="Tahoma"/>
      <w:sz w:val="18"/>
      <w:szCs w:val="16"/>
    </w:rPr>
  </w:style>
  <w:style w:type="character" w:customStyle="1" w:styleId="TablebulletsCharChar">
    <w:name w:val="Table bullets Char Char"/>
    <w:link w:val="Tablebullets"/>
    <w:rsid w:val="00566050"/>
    <w:rPr>
      <w:rFonts w:ascii="Arial" w:eastAsia="Times New Roman" w:hAnsi="Arial" w:cs="Tahoma"/>
      <w:sz w:val="18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D3294"/>
    <w:pPr>
      <w:spacing w:after="0" w:line="240" w:lineRule="auto"/>
    </w:pPr>
    <w:rPr>
      <w:rFonts w:ascii="Calibri" w:eastAsia="SimSu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3294"/>
    <w:pPr>
      <w:spacing w:after="0" w:line="240" w:lineRule="auto"/>
    </w:pPr>
    <w:rPr>
      <w:rFonts w:ascii="Calibri" w:eastAsia="SimSun" w:hAnsi="Calibri" w:cs="Times New Roman"/>
    </w:rPr>
  </w:style>
  <w:style w:type="table" w:customStyle="1" w:styleId="TableStandardsmatrix">
    <w:name w:val="Table Standards matrix"/>
    <w:basedOn w:val="TableNormal"/>
    <w:rsid w:val="002A2920"/>
    <w:pPr>
      <w:keepNext/>
      <w:keepLines/>
      <w:widowControl w:val="0"/>
      <w:spacing w:after="0" w:line="240" w:lineRule="auto"/>
      <w:ind w:left="57"/>
    </w:pPr>
    <w:rPr>
      <w:rFonts w:ascii="Arial" w:eastAsia="Times New Roman" w:hAnsi="Arial" w:cs="Times New Roman"/>
      <w:sz w:val="20"/>
      <w:szCs w:val="20"/>
      <w:lang w:eastAsia="en-AU"/>
    </w:rPr>
    <w:tblPr>
      <w:tblInd w:w="113" w:type="dxa"/>
      <w:tblBorders>
        <w:top w:val="single" w:sz="4" w:space="0" w:color="00928F"/>
        <w:left w:val="single" w:sz="4" w:space="0" w:color="00928F"/>
        <w:bottom w:val="single" w:sz="4" w:space="0" w:color="00928F"/>
        <w:right w:val="single" w:sz="4" w:space="0" w:color="00928F"/>
        <w:insideH w:val="single" w:sz="4" w:space="0" w:color="00928F"/>
        <w:insideV w:val="single" w:sz="4" w:space="0" w:color="00928F"/>
      </w:tblBorders>
      <w:tblCellMar>
        <w:top w:w="57" w:type="dxa"/>
        <w:bottom w:w="57" w:type="dxa"/>
      </w:tblCellMar>
    </w:tblPr>
    <w:trPr>
      <w:cantSplit/>
    </w:trPr>
    <w:tblStylePr w:type="firstRow">
      <w:pPr>
        <w:wordWrap/>
        <w:spacing w:beforeLines="0" w:beforeAutospacing="0" w:afterLines="0" w:afterAutospacing="0" w:line="240" w:lineRule="auto"/>
        <w:contextualSpacing w:val="0"/>
        <w:jc w:val="center"/>
      </w:pPr>
      <w:rPr>
        <w:b w:val="0"/>
        <w:i w:val="0"/>
        <w:color w:val="FFFFFF"/>
        <w:sz w:val="21"/>
        <w:szCs w:val="21"/>
      </w:rPr>
      <w:tblPr/>
      <w:tcPr>
        <w:tcBorders>
          <w:insideV w:val="single" w:sz="4" w:space="0" w:color="FFFFFF"/>
        </w:tcBorders>
        <w:shd w:val="clear" w:color="auto" w:fill="00948D"/>
        <w:vAlign w:val="center"/>
      </w:tcPr>
    </w:tblStylePr>
    <w:tblStylePr w:type="firstCol">
      <w:pPr>
        <w:jc w:val="left"/>
      </w:pPr>
      <w:rPr>
        <w:rFonts w:ascii="Arial" w:hAnsi="Arial"/>
        <w:b w:val="0"/>
        <w:sz w:val="20"/>
      </w:rPr>
      <w:tblPr/>
      <w:tcPr>
        <w:shd w:val="clear" w:color="auto" w:fill="CFE7E6"/>
      </w:tcPr>
    </w:tblStylePr>
  </w:style>
  <w:style w:type="character" w:styleId="PlaceholderText">
    <w:name w:val="Placeholder Text"/>
    <w:basedOn w:val="DefaultParagraphFont"/>
    <w:uiPriority w:val="99"/>
    <w:semiHidden/>
    <w:rsid w:val="00AE2F1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4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18"/>
  </w:style>
  <w:style w:type="paragraph" w:styleId="Footer">
    <w:name w:val="footer"/>
    <w:basedOn w:val="Normal"/>
    <w:link w:val="FooterChar"/>
    <w:uiPriority w:val="99"/>
    <w:unhideWhenUsed/>
    <w:rsid w:val="00524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18"/>
  </w:style>
  <w:style w:type="character" w:styleId="CommentReference">
    <w:name w:val="annotation reference"/>
    <w:basedOn w:val="DefaultParagraphFont"/>
    <w:uiPriority w:val="99"/>
    <w:semiHidden/>
    <w:unhideWhenUsed/>
    <w:rsid w:val="00695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3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345"/>
    <w:rPr>
      <w:b/>
      <w:bCs/>
      <w:sz w:val="20"/>
      <w:szCs w:val="20"/>
    </w:rPr>
  </w:style>
  <w:style w:type="character" w:customStyle="1" w:styleId="Style1">
    <w:name w:val="Style1"/>
    <w:basedOn w:val="DefaultParagraphFont"/>
    <w:uiPriority w:val="1"/>
    <w:qFormat/>
    <w:rsid w:val="00695345"/>
    <w:rPr>
      <w:rFonts w:asciiTheme="minorHAnsi" w:hAnsiTheme="minorHAnsi"/>
      <w:sz w:val="22"/>
    </w:rPr>
  </w:style>
  <w:style w:type="paragraph" w:customStyle="1" w:styleId="TableParagraph">
    <w:name w:val="Table Paragraph"/>
    <w:basedOn w:val="Normal"/>
    <w:uiPriority w:val="1"/>
    <w:qFormat/>
    <w:rsid w:val="00C326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Revision">
    <w:name w:val="Revision"/>
    <w:hidden/>
    <w:uiPriority w:val="99"/>
    <w:semiHidden/>
    <w:rsid w:val="00D8488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2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table" w:customStyle="1" w:styleId="TableGrid0">
    <w:name w:val="TableGrid"/>
    <w:rsid w:val="00292387"/>
    <w:pPr>
      <w:spacing w:after="0" w:line="240" w:lineRule="auto"/>
    </w:pPr>
    <w:rPr>
      <w:lang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B61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4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6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62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35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358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CE737BD3F2D49B13742CF655E082E" ma:contentTypeVersion="0" ma:contentTypeDescription="Create a new document." ma:contentTypeScope="" ma:versionID="a6acf56295bc6c607f764694bede1c2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24E15-37DB-4DD7-9F36-1B65E60C67B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870D2FB-2DED-4EF3-9134-87FDE2517B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521F3-D392-49BC-8985-440C6749D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5FC0C57-F8C9-4995-97DE-A5641741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xmen</dc:creator>
  <cp:lastModifiedBy>ALAGUSUNDARAM Nagasoundari [Narrogin Senior High School]</cp:lastModifiedBy>
  <cp:revision>6</cp:revision>
  <cp:lastPrinted>2021-01-21T03:10:00Z</cp:lastPrinted>
  <dcterms:created xsi:type="dcterms:W3CDTF">2023-02-13T03:53:00Z</dcterms:created>
  <dcterms:modified xsi:type="dcterms:W3CDTF">2023-02-28T02:28:00Z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0x010100F97CE737BD3F2D49B13742CF655E082E</vt:lpwstr>
  </property>
</Properties>
</file>