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D86C07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E1905" w:rsidRDefault="007C6F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3768C5" w:rsidRPr="003768C5" w:rsidRDefault="003768C5" w:rsidP="003768C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768C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Comparison </w:t>
            </w:r>
            <w:r w:rsidR="0055633A">
              <w:rPr>
                <w:rFonts w:ascii="Times New Roman" w:hAnsi="Times New Roman" w:cs="Times New Roman"/>
                <w:b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6C620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4A7FD9" w:rsidRPr="004E1905" w:rsidRDefault="004A7FD9" w:rsidP="006C620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D86C07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6C6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212FAD">
        <w:tc>
          <w:tcPr>
            <w:tcW w:w="534" w:type="dxa"/>
            <w:tcBorders>
              <w:bottom w:val="nil"/>
            </w:tcBorders>
          </w:tcPr>
          <w:p w:rsidR="004A7FD9" w:rsidRDefault="004A7FD9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4A7FD9" w:rsidRDefault="004A7FD9" w:rsidP="006C6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6C6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55633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FAD" w:rsidRPr="004E1905" w:rsidTr="00212FAD">
        <w:tc>
          <w:tcPr>
            <w:tcW w:w="534" w:type="dxa"/>
            <w:tcBorders>
              <w:top w:val="nil"/>
              <w:bottom w:val="nil"/>
            </w:tcBorders>
          </w:tcPr>
          <w:p w:rsidR="00212FAD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12FAD" w:rsidRPr="00904C6A" w:rsidRDefault="00212FAD" w:rsidP="006C62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4C6A">
              <w:rPr>
                <w:rFonts w:ascii="Times New Roman" w:hAnsi="Times New Roman" w:cs="Times New Roman"/>
                <w:b/>
                <w:sz w:val="24"/>
                <w:szCs w:val="24"/>
              </w:rPr>
              <w:t>Questions 1 – 4 refer to the two sets of scores below.</w:t>
            </w:r>
          </w:p>
          <w:p w:rsidR="00212FAD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FAD" w:rsidRDefault="00212FAD" w:rsidP="006C620D">
            <w:pPr>
              <w:ind w:right="41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shows the times (in minutes) for training runs over the same course by two friends.</w:t>
            </w:r>
          </w:p>
          <w:p w:rsidR="006C620D" w:rsidRDefault="006C620D" w:rsidP="006C620D">
            <w:pPr>
              <w:ind w:right="41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FAD" w:rsidRDefault="00212FA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FAD" w:rsidRDefault="00212FA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Damien   20, 22, 30, 21, 28 and 22</w:t>
            </w:r>
          </w:p>
          <w:p w:rsidR="00212FAD" w:rsidRDefault="00212FA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FAD" w:rsidRDefault="00212FA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Brett        22, 19, 25, 24, 18 and 32</w:t>
            </w:r>
          </w:p>
          <w:p w:rsidR="00212FAD" w:rsidRDefault="00212FA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212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FAD" w:rsidRPr="004E1905" w:rsidTr="006C620D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212FAD" w:rsidRPr="004E1905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212FAD" w:rsidRPr="004E1905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had the higher median time, and by how much was it higher?</w:t>
            </w:r>
          </w:p>
          <w:p w:rsidR="00212FAD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2FAD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12FAD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2FAD" w:rsidRPr="004E1905" w:rsidRDefault="00212FA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620D" w:rsidRPr="004E1905" w:rsidTr="006C620D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had the higher mean time, and by how much was it higher?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620D" w:rsidRPr="004E1905" w:rsidTr="006C620D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can be said about the mode of each runner’s times?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620D" w:rsidRPr="004E1905" w:rsidTr="007952DA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ranges of the times for the two runners.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04C6A" w:rsidRPr="004E1905" w:rsidTr="007952DA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04C6A" w:rsidRDefault="00904C6A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04C6A" w:rsidRPr="004E1905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either runner have an outlier in their times, and if so, what was it?</w:t>
            </w: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904C6A" w:rsidRDefault="00904C6A"/>
    <w:p w:rsidR="00904C6A" w:rsidRDefault="00904C6A"/>
    <w:p w:rsidR="00904C6A" w:rsidRDefault="00904C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904C6A" w:rsidRPr="004E1905" w:rsidTr="007952DA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904C6A" w:rsidRDefault="00904C6A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04C6A" w:rsidRDefault="00904C6A" w:rsidP="00904C6A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Questions 6 - 8</w:t>
            </w:r>
            <w:r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refer to the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dot</w:t>
            </w:r>
            <w:r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plot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s</w:t>
            </w:r>
            <w:r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below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which show the scores (out of 10) on a firing range by </w:t>
            </w:r>
            <w:r w:rsidR="0051751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the Army and Navy teams</w:t>
            </w:r>
            <w:r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.</w:t>
            </w:r>
          </w:p>
          <w:p w:rsidR="00904C6A" w:rsidRDefault="00904C6A" w:rsidP="00904C6A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  <w:tbl>
            <w:tblPr>
              <w:tblpPr w:leftFromText="180" w:rightFromText="180" w:vertAnchor="text" w:horzAnchor="margin" w:tblpY="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8" w:type="dxa"/>
                  <w:gridSpan w:val="4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Army</w:t>
                  </w:r>
                </w:p>
              </w:tc>
              <w:tc>
                <w:tcPr>
                  <w:tcW w:w="567" w:type="dxa"/>
                </w:tcPr>
                <w:p w:rsidR="00904C6A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  <w:gridSpan w:val="3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Navy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51751D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51751D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904C6A" w:rsidRPr="00056F92" w:rsidTr="005148AD">
              <w:trPr>
                <w:trHeight w:hRule="exact" w:val="284"/>
              </w:trPr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904C6A" w:rsidRPr="00056F92" w:rsidRDefault="00904C6A" w:rsidP="005148A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C6A" w:rsidRDefault="00904C6A" w:rsidP="00904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C6A" w:rsidRDefault="00904C6A" w:rsidP="00904C6A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  <w:p w:rsidR="00904C6A" w:rsidRPr="00904C6A" w:rsidRDefault="00904C6A" w:rsidP="00904C6A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</w:tc>
      </w:tr>
      <w:tr w:rsidR="004A7FD9" w:rsidRPr="004E1905" w:rsidTr="007952DA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904C6A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6C620D" w:rsidRDefault="0051751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team had the highest mean and what was it?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620D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620D" w:rsidRPr="004E1905" w:rsidRDefault="006C620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51D" w:rsidRPr="004E1905" w:rsidTr="007952DA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1751D" w:rsidRDefault="0051751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mode and median of the two teams.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1751D" w:rsidRPr="004E1905" w:rsidTr="007952DA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51751D" w:rsidRDefault="0051751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statistical measures and terminology to explain which team was more consistent? 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751D" w:rsidRDefault="0051751D" w:rsidP="00517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86C07" w:rsidRPr="004E1905" w:rsidTr="007952DA"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60781" w:rsidRDefault="00EB58AF" w:rsidP="00160781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3" behindDoc="1" locked="0" layoutInCell="1" allowOverlap="1" wp14:anchorId="0ABE9B8C" wp14:editId="4D62080D">
                  <wp:simplePos x="0" y="0"/>
                  <wp:positionH relativeFrom="column">
                    <wp:posOffset>2689860</wp:posOffset>
                  </wp:positionH>
                  <wp:positionV relativeFrom="paragraph">
                    <wp:posOffset>292100</wp:posOffset>
                  </wp:positionV>
                  <wp:extent cx="3096895" cy="1466850"/>
                  <wp:effectExtent l="38100" t="0" r="2730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6679" r="26679" b="54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89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1751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Questions 9 to 11</w:t>
            </w:r>
            <w:r w:rsidR="00D86C07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refer to the back to </w:t>
            </w:r>
            <w:r w:rsidR="0016078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                           Points for Season 2010</w:t>
            </w:r>
          </w:p>
          <w:p w:rsidR="00D86C07" w:rsidRPr="00086D7D" w:rsidRDefault="00160781" w:rsidP="00160781">
            <w:pPr>
              <w:ind w:right="601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back stem and leaf plot</w:t>
            </w:r>
            <w:r w:rsidR="00D86C07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.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                                                         Bulls          Giants</w:t>
            </w:r>
          </w:p>
          <w:p w:rsidR="00D86C07" w:rsidRPr="00AF3EDF" w:rsidRDefault="00D86C07" w:rsidP="006C620D">
            <w:pPr>
              <w:ind w:right="48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0781" w:rsidRDefault="00D86C07" w:rsidP="006C620D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Bulls and Giants both played the same</w:t>
            </w:r>
          </w:p>
          <w:p w:rsidR="00D86C07" w:rsidRDefault="00D86C07" w:rsidP="006C620D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games in a football competition.</w:t>
            </w:r>
          </w:p>
          <w:p w:rsidR="00D86C07" w:rsidRDefault="00D86C07" w:rsidP="006C620D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points that they scored in each game are shown in the stem and leaf plot.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8AF" w:rsidRPr="004311F8" w:rsidRDefault="00EB58AF" w:rsidP="006C620D">
            <w:pPr>
              <w:ind w:right="176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zh-TW"/>
              </w:rPr>
            </w:pPr>
          </w:p>
        </w:tc>
      </w:tr>
      <w:tr w:rsidR="00D86C07" w:rsidRPr="004E1905" w:rsidTr="00D86C07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86C07" w:rsidRPr="004E1905" w:rsidRDefault="00EB58AF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86C07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nil"/>
            </w:tcBorders>
          </w:tcPr>
          <w:p w:rsidR="00D86C07" w:rsidRPr="004E1905" w:rsidRDefault="007952DA" w:rsidP="007952DA">
            <w:pPr>
              <w:ind w:right="2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the </w:t>
            </w:r>
            <w:r w:rsidR="00D86C07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86C0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team’s scores.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86C07" w:rsidRPr="004E1905" w:rsidTr="00D86C07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86C07" w:rsidRPr="004E1905" w:rsidRDefault="00EB58AF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C07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nil"/>
            </w:tcBorders>
          </w:tcPr>
          <w:p w:rsidR="007952DA" w:rsidRPr="004E1905" w:rsidRDefault="007952DA" w:rsidP="007952DA">
            <w:pPr>
              <w:ind w:right="2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mode of the two team’s scores.</w:t>
            </w:r>
          </w:p>
          <w:p w:rsidR="00D86C07" w:rsidRDefault="00D86C07" w:rsidP="006C620D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86C07" w:rsidRPr="004E1905" w:rsidTr="00D86C07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86C07" w:rsidRPr="004E1905" w:rsidRDefault="00EB58AF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C07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nil"/>
            </w:tcBorders>
          </w:tcPr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team’s scores had the greater range and what was the difference?  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57484A" w:rsidRDefault="0057484A" w:rsidP="006C620D">
      <w:pPr>
        <w:jc w:val="center"/>
        <w:rPr>
          <w:rFonts w:ascii="Times New Roman" w:hAnsi="Times New Roman" w:cs="Times New Roman"/>
          <w:sz w:val="36"/>
          <w:szCs w:val="36"/>
        </w:rPr>
        <w:sectPr w:rsidR="0057484A" w:rsidSect="00E24335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D86C0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6C62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7C6FAC" w:rsidP="006C62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041527" w:rsidRPr="003768C5" w:rsidRDefault="00041527" w:rsidP="0004152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768C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Data </w:t>
            </w:r>
            <w:r w:rsidR="003768C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Comparison </w:t>
            </w:r>
            <w:r w:rsidR="0055633A">
              <w:rPr>
                <w:rFonts w:ascii="Times New Roman" w:hAnsi="Times New Roman" w:cs="Times New Roman"/>
                <w:b/>
                <w:sz w:val="36"/>
                <w:szCs w:val="36"/>
              </w:rPr>
              <w:t>Practice Test</w:t>
            </w:r>
          </w:p>
          <w:p w:rsidR="005100F3" w:rsidRDefault="005100F3" w:rsidP="006C62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D86C0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86C07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55633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55633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7" w:rsidRPr="004E1905" w:rsidTr="00D86C07">
        <w:trPr>
          <w:cantSplit/>
        </w:trPr>
        <w:tc>
          <w:tcPr>
            <w:tcW w:w="534" w:type="dxa"/>
            <w:tcBorders>
              <w:top w:val="nil"/>
            </w:tcBorders>
          </w:tcPr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Pr="004E1905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580757" w:rsidRPr="00580757" w:rsidRDefault="00D86C07" w:rsidP="006C62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1 - 4</w:t>
            </w:r>
            <w:r w:rsidR="00580757" w:rsidRPr="00580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information below.</w:t>
            </w: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stem and leaf plot shows the number of sales per week for two employees</w:t>
            </w:r>
            <w:r w:rsidR="00086D7D">
              <w:rPr>
                <w:rFonts w:ascii="Times New Roman" w:hAnsi="Times New Roman" w:cs="Times New Roman"/>
                <w:sz w:val="24"/>
                <w:szCs w:val="24"/>
              </w:rPr>
              <w:t>, Jones and Smith,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a 14 week period.</w:t>
            </w:r>
          </w:p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108" w:type="dxa"/>
              <w:tblLook w:val="0000" w:firstRow="0" w:lastRow="0" w:firstColumn="0" w:lastColumn="0" w:noHBand="0" w:noVBand="0"/>
            </w:tblPr>
            <w:tblGrid>
              <w:gridCol w:w="993"/>
              <w:gridCol w:w="992"/>
              <w:gridCol w:w="992"/>
            </w:tblGrid>
            <w:tr w:rsidR="00580757" w:rsidTr="00086D7D">
              <w:tc>
                <w:tcPr>
                  <w:tcW w:w="993" w:type="dxa"/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  <w:r w:rsidRPr="00D86C07">
                    <w:t>Jones</w:t>
                  </w:r>
                </w:p>
              </w:tc>
              <w:tc>
                <w:tcPr>
                  <w:tcW w:w="992" w:type="dxa"/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</w:p>
              </w:tc>
              <w:tc>
                <w:tcPr>
                  <w:tcW w:w="992" w:type="dxa"/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  <w:r w:rsidRPr="00D86C07">
                    <w:t>Smith</w:t>
                  </w: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tabs>
                      <w:tab w:val="center" w:pos="864"/>
                    </w:tabs>
                    <w:jc w:val="right"/>
                  </w:pPr>
                  <w:r w:rsidRPr="00D86C07">
                    <w:t>42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tabs>
                      <w:tab w:val="center" w:pos="864"/>
                    </w:tabs>
                    <w:jc w:val="center"/>
                  </w:pPr>
                  <w:r w:rsidRPr="00D86C07">
                    <w:t>0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  <w:r w:rsidRPr="00D86C07">
                    <w:t>7654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  <w:r w:rsidRPr="00D86C07">
                    <w:t>1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  <w:r w:rsidRPr="00D86C07">
                    <w:t>455556</w:t>
                  </w: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  <w:r w:rsidRPr="00D86C07">
                    <w:t>842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  <w:r w:rsidRPr="00D86C07">
                    <w:t>2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  <w:r w:rsidRPr="00D86C07">
                    <w:t>34667</w:t>
                  </w: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  <w:r w:rsidRPr="00D86C07">
                    <w:t>65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  <w:r w:rsidRPr="00D86C07">
                    <w:t>3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  <w:r w:rsidRPr="00D86C07">
                    <w:t>56</w:t>
                  </w: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  <w:r w:rsidRPr="00D86C07">
                    <w:t>655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  <w:r w:rsidRPr="00D86C07">
                    <w:t>4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</w:p>
              </w:tc>
            </w:tr>
            <w:tr w:rsidR="00580757" w:rsidTr="00086D7D">
              <w:tc>
                <w:tcPr>
                  <w:tcW w:w="993" w:type="dxa"/>
                  <w:tcBorders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right"/>
                  </w:pPr>
                </w:p>
              </w:tc>
              <w:tc>
                <w:tcPr>
                  <w:tcW w:w="992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center"/>
                  </w:pPr>
                  <w:r w:rsidRPr="00D86C07">
                    <w:t>5</w:t>
                  </w:r>
                </w:p>
              </w:tc>
              <w:tc>
                <w:tcPr>
                  <w:tcW w:w="992" w:type="dxa"/>
                  <w:tcBorders>
                    <w:left w:val="single" w:sz="6" w:space="0" w:color="auto"/>
                  </w:tcBorders>
                </w:tcPr>
                <w:p w:rsidR="00580757" w:rsidRPr="00D86C07" w:rsidRDefault="00580757" w:rsidP="00D86C07">
                  <w:pPr>
                    <w:pStyle w:val="DefaultText"/>
                    <w:jc w:val="both"/>
                  </w:pPr>
                  <w:r w:rsidRPr="00D86C07">
                    <w:t>7</w:t>
                  </w:r>
                </w:p>
              </w:tc>
            </w:tr>
          </w:tbl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median number of sales,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Jones and Smith respectively?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</w:t>
            </w:r>
            <w:r w:rsidR="00580757">
              <w:rPr>
                <w:rFonts w:ascii="Times New Roman" w:hAnsi="Times New Roman" w:cs="Times New Roman"/>
                <w:sz w:val="24"/>
                <w:szCs w:val="24"/>
              </w:rPr>
              <w:t>.     23 and 23.5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   B.   </w:t>
            </w:r>
            <w:r w:rsidR="00580757">
              <w:rPr>
                <w:rFonts w:ascii="Times New Roman" w:hAnsi="Times New Roman" w:cs="Times New Roman"/>
                <w:sz w:val="24"/>
                <w:szCs w:val="24"/>
              </w:rPr>
              <w:t xml:space="preserve"> 22 and 23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and 26.5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24 and 26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7" w:rsidRPr="004E1905" w:rsidTr="00D86C07">
        <w:trPr>
          <w:cantSplit/>
        </w:trPr>
        <w:tc>
          <w:tcPr>
            <w:tcW w:w="534" w:type="dxa"/>
          </w:tcPr>
          <w:p w:rsidR="00580757" w:rsidRPr="004E1905" w:rsidRDefault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modal number of sales,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Jones and Smith respectively?</w:t>
            </w:r>
          </w:p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  23 and 23.5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 and 23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and 26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45 and 15</w:t>
            </w:r>
          </w:p>
          <w:p w:rsidR="00580757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417C3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employee had an outlier in their sales, and what was it?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580757">
              <w:rPr>
                <w:rFonts w:ascii="Times New Roman" w:hAnsi="Times New Roman" w:cs="Times New Roman"/>
                <w:sz w:val="24"/>
                <w:szCs w:val="24"/>
              </w:rPr>
              <w:t>Jones with 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8075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580757">
              <w:rPr>
                <w:rFonts w:ascii="Times New Roman" w:hAnsi="Times New Roman" w:cs="Times New Roman"/>
                <w:sz w:val="24"/>
                <w:szCs w:val="24"/>
              </w:rPr>
              <w:t>Jones with 42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580757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58075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Smith with 45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Smith with 57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  <w:tcBorders>
              <w:bottom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580757" w:rsidRPr="004E1905" w:rsidRDefault="00580757" w:rsidP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range of the sales of Jones and Smith respectively?</w:t>
            </w:r>
          </w:p>
          <w:p w:rsidR="00580757" w:rsidRPr="004E1905" w:rsidRDefault="00580757" w:rsidP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Default="00580757" w:rsidP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>41 for both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>44 and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580757" w:rsidRDefault="00580757" w:rsidP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757" w:rsidRPr="004E1905" w:rsidRDefault="00580757" w:rsidP="00580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>43 for both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45 and </w:t>
            </w:r>
            <w:r w:rsidR="003768C5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C07" w:rsidRPr="004E1905" w:rsidTr="00D86C07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D86C07" w:rsidRPr="004E1905" w:rsidRDefault="00D86C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D86C07" w:rsidRPr="00D86C07" w:rsidRDefault="00D86C07" w:rsidP="006C62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C07">
              <w:rPr>
                <w:rFonts w:ascii="Times New Roman" w:hAnsi="Times New Roman" w:cs="Times New Roman"/>
                <w:b/>
                <w:sz w:val="24"/>
                <w:szCs w:val="24"/>
              </w:rPr>
              <w:t>Questions 5 – 7 refer to the graph</w:t>
            </w:r>
            <w:r w:rsidR="00A72BB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D86C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below.</w:t>
            </w: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6C07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two histograms show the ages of the members of two martial arts gyms.</w:t>
            </w: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Gym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            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:rsidR="00845494" w:rsidRDefault="00FC055A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68832" behindDoc="0" locked="0" layoutInCell="1" allowOverlap="1" wp14:anchorId="296592B1" wp14:editId="38B94CD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101600</wp:posOffset>
                  </wp:positionV>
                  <wp:extent cx="2985135" cy="1600200"/>
                  <wp:effectExtent l="19050" t="0" r="571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13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8130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67808" behindDoc="0" locked="0" layoutInCell="1" allowOverlap="1" wp14:anchorId="37C5CB51" wp14:editId="3A15BBE4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130175</wp:posOffset>
                  </wp:positionV>
                  <wp:extent cx="2933700" cy="1571625"/>
                  <wp:effectExtent l="1905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494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84549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a good description of the data for each gym?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304" w:rsidRDefault="00E417C3" w:rsidP="00E8130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>Gym A</w:t>
            </w:r>
            <w:r w:rsidR="00845494">
              <w:rPr>
                <w:rFonts w:ascii="Times New Roman" w:hAnsi="Times New Roman" w:cs="Times New Roman"/>
                <w:sz w:val="24"/>
                <w:szCs w:val="24"/>
              </w:rPr>
              <w:t xml:space="preserve"> is symmetrical data while 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Gym B </w:t>
            </w:r>
            <w:r w:rsidR="008454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 skewed data with an outlier.</w:t>
            </w:r>
            <w:r w:rsidR="008454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1304" w:rsidRDefault="00E81304" w:rsidP="00E8130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Gym B is symmetrical data while Gym A is skewed data with an outlier.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E81304" w:rsidRDefault="00E81304" w:rsidP="00E8130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C.  Gym A is symmetrical data with an outlier while Gym B is skewed data.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417C3" w:rsidRPr="00E81304" w:rsidRDefault="00E81304" w:rsidP="00E8130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Gym B is symmetrical data with an outlier while Gym A is skewed data.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E417C3" w:rsidRPr="004E1905" w:rsidRDefault="00E81304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</w:t>
            </w:r>
            <w:r w:rsidRPr="003F25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2594" w:rsidRPr="003F2594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="003F25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true?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594" w:rsidRDefault="00E417C3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3F2594">
              <w:rPr>
                <w:rFonts w:ascii="Times New Roman" w:hAnsi="Times New Roman" w:cs="Times New Roman"/>
                <w:sz w:val="24"/>
                <w:szCs w:val="24"/>
              </w:rPr>
              <w:t>The ages at Gym A</w:t>
            </w:r>
            <w:r w:rsidR="00E813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594">
              <w:rPr>
                <w:rFonts w:ascii="Times New Roman" w:hAnsi="Times New Roman" w:cs="Times New Roman"/>
                <w:sz w:val="24"/>
                <w:szCs w:val="24"/>
              </w:rPr>
              <w:t>have a range of 9 years.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3F2594" w:rsidRDefault="003F2594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ages at Gym B have a range of 9 years.</w:t>
            </w:r>
          </w:p>
          <w:p w:rsidR="003F2594" w:rsidRDefault="003F2594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ages at Gym A have a median of 15 years.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3F2594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ages at Gym B have a median of 15 years.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86C0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FC055A" w:rsidRPr="004E1905" w:rsidRDefault="00FC055A" w:rsidP="00FC0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</w:t>
            </w:r>
            <w:r w:rsidRPr="003F25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true?</w:t>
            </w:r>
          </w:p>
          <w:p w:rsidR="00FC055A" w:rsidRPr="004E1905" w:rsidRDefault="00FC055A" w:rsidP="00FC05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55A" w:rsidRDefault="00FC055A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ages at Gym A have a mode of 15 years.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FC055A" w:rsidRDefault="00FC055A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ages at Gym B have a mode of 15 years.</w:t>
            </w:r>
          </w:p>
          <w:p w:rsidR="00FC055A" w:rsidRDefault="00FC055A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ages at Gym A have a mean of 15 years.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055A" w:rsidRPr="004E1905" w:rsidRDefault="00FC055A" w:rsidP="00212FA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ages at Gym B have a mean of 15 years.</w:t>
            </w:r>
          </w:p>
          <w:p w:rsidR="00E417C3" w:rsidRPr="004E1905" w:rsidRDefault="00E417C3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C07" w:rsidRPr="004E1905" w:rsidTr="00D86C07">
        <w:trPr>
          <w:cantSplit/>
        </w:trPr>
        <w:tc>
          <w:tcPr>
            <w:tcW w:w="534" w:type="dxa"/>
          </w:tcPr>
          <w:p w:rsidR="00D86C07" w:rsidRPr="004E1905" w:rsidRDefault="00D86C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</w:tcPr>
          <w:p w:rsidR="00D86C07" w:rsidRPr="001B330C" w:rsidRDefault="00D86C07" w:rsidP="006C62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330C">
              <w:rPr>
                <w:rFonts w:ascii="Times New Roman" w:hAnsi="Times New Roman" w:cs="Times New Roman"/>
                <w:b/>
                <w:sz w:val="28"/>
                <w:szCs w:val="28"/>
              </w:rPr>
              <w:t>Questions 8 -10 refer to the graph below.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back to back histogram compares Sydney and Perth temperatures for a month. 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086D7D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4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object w:dxaOrig="9640" w:dyaOrig="4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168pt" o:ole="">
                  <v:imagedata r:id="rId15" o:title=""/>
                </v:shape>
                <o:OLEObject Type="Embed" ProgID="FXStat.V1" ShapeID="_x0000_i1025" DrawAspect="Content" ObjectID="_1392577281" r:id="rId16"/>
              </w:object>
            </w:r>
          </w:p>
          <w:p w:rsidR="00D86C07" w:rsidRPr="004E1905" w:rsidRDefault="00904C6A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Sydney                                                                   Perth </w:t>
            </w:r>
          </w:p>
        </w:tc>
      </w:tr>
      <w:tr w:rsidR="00D86C07" w:rsidRPr="004E1905" w:rsidTr="00D86C07">
        <w:trPr>
          <w:cantSplit/>
        </w:trPr>
        <w:tc>
          <w:tcPr>
            <w:tcW w:w="534" w:type="dxa"/>
          </w:tcPr>
          <w:p w:rsidR="00D86C07" w:rsidRPr="004E1905" w:rsidRDefault="00D8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how much was Perth’s median temperature higher than Sydney’s?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C07" w:rsidRPr="004E1905" w:rsidTr="00D86C07">
        <w:trPr>
          <w:cantSplit/>
        </w:trPr>
        <w:tc>
          <w:tcPr>
            <w:tcW w:w="534" w:type="dxa"/>
          </w:tcPr>
          <w:p w:rsidR="00D86C07" w:rsidRPr="004E1905" w:rsidRDefault="00D8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days were in the month displayed?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28 days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 days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days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31 days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C07" w:rsidRPr="004E1905" w:rsidTr="00D86C07">
        <w:trPr>
          <w:cantSplit/>
        </w:trPr>
        <w:tc>
          <w:tcPr>
            <w:tcW w:w="534" w:type="dxa"/>
          </w:tcPr>
          <w:p w:rsidR="00D86C07" w:rsidRPr="004E1905" w:rsidRDefault="00D86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can be said about Perth’s mean temperature for the month?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is about the same as Sydney’s.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is about 1.5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cooler than as Sydney’s.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86C07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is about 1.5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warmer than as Sydney’s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It is about 3.5</w:t>
            </w:r>
            <w:r w:rsidRPr="001B33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warmer than as Sydney’s</w:t>
            </w:r>
          </w:p>
          <w:p w:rsidR="00D86C07" w:rsidRPr="004E1905" w:rsidRDefault="00D86C07" w:rsidP="006C6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3768C5" w:rsidRPr="003768C5" w:rsidRDefault="003768C5" w:rsidP="003768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8C5">
        <w:rPr>
          <w:rFonts w:ascii="Times New Roman" w:hAnsi="Times New Roman" w:cs="Times New Roman"/>
          <w:b/>
          <w:sz w:val="36"/>
          <w:szCs w:val="36"/>
        </w:rPr>
        <w:t xml:space="preserve">Data </w:t>
      </w:r>
      <w:r>
        <w:rPr>
          <w:rFonts w:ascii="Times New Roman" w:hAnsi="Times New Roman" w:cs="Times New Roman"/>
          <w:b/>
          <w:sz w:val="36"/>
          <w:szCs w:val="36"/>
        </w:rPr>
        <w:t xml:space="preserve">Comparison </w:t>
      </w:r>
      <w:r w:rsidR="0055633A">
        <w:rPr>
          <w:rFonts w:ascii="Times New Roman" w:hAnsi="Times New Roman" w:cs="Times New Roman"/>
          <w:b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3768C5">
        <w:t>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5633A" w:rsidP="007952DA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7AE" w:rsidRDefault="00B227AE" w:rsidP="00E24335">
      <w:pPr>
        <w:spacing w:after="0" w:line="240" w:lineRule="auto"/>
      </w:pPr>
      <w:r>
        <w:separator/>
      </w:r>
    </w:p>
  </w:endnote>
  <w:endnote w:type="continuationSeparator" w:id="0">
    <w:p w:rsidR="00B227AE" w:rsidRDefault="00B227A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6C620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C620D" w:rsidRDefault="006C620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C620D" w:rsidRDefault="0055633A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5633A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C620D" w:rsidRDefault="006C620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C620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C620D" w:rsidRDefault="006C620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C620D" w:rsidRDefault="006C620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C620D" w:rsidRDefault="006C620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C620D" w:rsidRDefault="006C6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7AE" w:rsidRDefault="00B227AE" w:rsidP="00E24335">
      <w:pPr>
        <w:spacing w:after="0" w:line="240" w:lineRule="auto"/>
      </w:pPr>
      <w:r>
        <w:separator/>
      </w:r>
    </w:p>
  </w:footnote>
  <w:footnote w:type="continuationSeparator" w:id="0">
    <w:p w:rsidR="00B227AE" w:rsidRDefault="00B227A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20D" w:rsidRPr="003768C5" w:rsidRDefault="006C620D" w:rsidP="003768C5">
    <w:pPr>
      <w:jc w:val="center"/>
      <w:rPr>
        <w:sz w:val="24"/>
        <w:szCs w:val="24"/>
      </w:rPr>
    </w:pPr>
    <w:r w:rsidRPr="003768C5">
      <w:rPr>
        <w:rFonts w:ascii="Times New Roman" w:hAnsi="Times New Roman" w:cs="Times New Roman"/>
        <w:sz w:val="24"/>
        <w:szCs w:val="24"/>
      </w:rPr>
      <w:t xml:space="preserve">Data Comparison </w:t>
    </w:r>
    <w:r w:rsidR="0055633A">
      <w:rPr>
        <w:rFonts w:ascii="Times New Roman" w:hAnsi="Times New Roman" w:cs="Times New Roman"/>
        <w:sz w:val="24"/>
        <w:szCs w:val="24"/>
      </w:rPr>
      <w:t>Practice Test</w:t>
    </w:r>
    <w:r w:rsidRPr="003768C5">
      <w:rPr>
        <w:sz w:val="24"/>
        <w:szCs w:val="24"/>
      </w:rPr>
      <w:tab/>
    </w:r>
    <w:r w:rsidRPr="003768C5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84A" w:rsidRDefault="0057484A" w:rsidP="0057484A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AA162B"/>
    <w:multiLevelType w:val="hybridMultilevel"/>
    <w:tmpl w:val="0F64D5B6"/>
    <w:lvl w:ilvl="0" w:tplc="1F60036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1527"/>
    <w:rsid w:val="00054524"/>
    <w:rsid w:val="000770C2"/>
    <w:rsid w:val="00086D7D"/>
    <w:rsid w:val="000F41E0"/>
    <w:rsid w:val="0014056F"/>
    <w:rsid w:val="00160781"/>
    <w:rsid w:val="0018418B"/>
    <w:rsid w:val="0018614F"/>
    <w:rsid w:val="0019427A"/>
    <w:rsid w:val="00212FAD"/>
    <w:rsid w:val="002A3D0B"/>
    <w:rsid w:val="002A661E"/>
    <w:rsid w:val="002F08A0"/>
    <w:rsid w:val="003157FF"/>
    <w:rsid w:val="003768C5"/>
    <w:rsid w:val="003F2594"/>
    <w:rsid w:val="004A7FD9"/>
    <w:rsid w:val="004E1905"/>
    <w:rsid w:val="005100F3"/>
    <w:rsid w:val="00514DF2"/>
    <w:rsid w:val="0051751D"/>
    <w:rsid w:val="00545D35"/>
    <w:rsid w:val="0055633A"/>
    <w:rsid w:val="0057484A"/>
    <w:rsid w:val="00580757"/>
    <w:rsid w:val="005D7584"/>
    <w:rsid w:val="005E3D07"/>
    <w:rsid w:val="00605251"/>
    <w:rsid w:val="00620828"/>
    <w:rsid w:val="006C620D"/>
    <w:rsid w:val="0070532A"/>
    <w:rsid w:val="007222B1"/>
    <w:rsid w:val="007452A3"/>
    <w:rsid w:val="00761A87"/>
    <w:rsid w:val="007952DA"/>
    <w:rsid w:val="007B6B91"/>
    <w:rsid w:val="007C6FAC"/>
    <w:rsid w:val="007E34C7"/>
    <w:rsid w:val="008363AF"/>
    <w:rsid w:val="00845494"/>
    <w:rsid w:val="008839FB"/>
    <w:rsid w:val="008D3E75"/>
    <w:rsid w:val="008F0C71"/>
    <w:rsid w:val="00904C6A"/>
    <w:rsid w:val="0090610E"/>
    <w:rsid w:val="00915C54"/>
    <w:rsid w:val="00A05084"/>
    <w:rsid w:val="00A05BB3"/>
    <w:rsid w:val="00A3116E"/>
    <w:rsid w:val="00A42AC6"/>
    <w:rsid w:val="00A66A0F"/>
    <w:rsid w:val="00A72BBF"/>
    <w:rsid w:val="00B227AE"/>
    <w:rsid w:val="00B56A89"/>
    <w:rsid w:val="00BD6FF3"/>
    <w:rsid w:val="00BE0ED1"/>
    <w:rsid w:val="00C35E31"/>
    <w:rsid w:val="00C67F16"/>
    <w:rsid w:val="00D01508"/>
    <w:rsid w:val="00D86C07"/>
    <w:rsid w:val="00DB5487"/>
    <w:rsid w:val="00DB77AB"/>
    <w:rsid w:val="00E23530"/>
    <w:rsid w:val="00E24335"/>
    <w:rsid w:val="00E417C3"/>
    <w:rsid w:val="00E65DB3"/>
    <w:rsid w:val="00E81304"/>
    <w:rsid w:val="00EB58AF"/>
    <w:rsid w:val="00F27D76"/>
    <w:rsid w:val="00F317A0"/>
    <w:rsid w:val="00F670BA"/>
    <w:rsid w:val="00F90161"/>
    <w:rsid w:val="00F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DefaultText">
    <w:name w:val="Default Text"/>
    <w:basedOn w:val="Normal"/>
    <w:rsid w:val="005807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3139-A7EC-4C1A-B0D9-30A34EC0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9</cp:revision>
  <dcterms:created xsi:type="dcterms:W3CDTF">2010-11-21T01:43:00Z</dcterms:created>
  <dcterms:modified xsi:type="dcterms:W3CDTF">2012-03-06T11:15:00Z</dcterms:modified>
</cp:coreProperties>
</file>