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650C3BAD" w:rsidR="008B4CAC" w:rsidRPr="00AA1937" w:rsidRDefault="005A3FD1" w:rsidP="008B4CAC">
      <w:pPr>
        <w:tabs>
          <w:tab w:val="right" w:pos="9360"/>
        </w:tabs>
        <w:jc w:val="center"/>
        <w:rPr>
          <w:rFonts w:cs="Arial"/>
          <w:b/>
          <w:bCs/>
          <w:sz w:val="32"/>
          <w:szCs w:val="32"/>
        </w:rPr>
      </w:pPr>
      <w:r>
        <w:rPr>
          <w:b/>
          <w:bCs/>
          <w:noProof/>
          <w:sz w:val="32"/>
          <w:szCs w:val="32"/>
          <w:lang w:val="en-GB" w:eastAsia="en-GB"/>
        </w:rPr>
        <w:drawing>
          <wp:inline distT="0" distB="0" distL="0" distR="0" wp14:anchorId="215A3CA8" wp14:editId="1DD5C696">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4879454C" w14:textId="77777777" w:rsidR="00762F82" w:rsidRPr="005025A7" w:rsidRDefault="00463CE5" w:rsidP="00762F82">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Mathematics Methods</w:t>
      </w:r>
      <w:r w:rsidR="00762F82" w:rsidRPr="005025A7">
        <w:rPr>
          <w:rFonts w:asciiTheme="minorHAnsi" w:hAnsiTheme="minorHAnsi" w:cstheme="minorHAnsi"/>
          <w:b/>
          <w:bCs/>
          <w:sz w:val="32"/>
          <w:szCs w:val="32"/>
        </w:rPr>
        <w:br/>
      </w:r>
      <w:r w:rsidR="00544666" w:rsidRPr="005025A7">
        <w:rPr>
          <w:rFonts w:asciiTheme="minorHAnsi" w:hAnsiTheme="minorHAnsi" w:cstheme="minorHAnsi"/>
          <w:b/>
          <w:bCs/>
          <w:sz w:val="32"/>
          <w:szCs w:val="32"/>
        </w:rPr>
        <w:t xml:space="preserve">YEAR </w:t>
      </w:r>
      <w:r w:rsidRPr="005025A7">
        <w:rPr>
          <w:rFonts w:asciiTheme="minorHAnsi" w:hAnsiTheme="minorHAnsi" w:cstheme="minorHAnsi"/>
          <w:b/>
          <w:bCs/>
          <w:sz w:val="32"/>
          <w:szCs w:val="32"/>
        </w:rPr>
        <w:t>11</w:t>
      </w:r>
    </w:p>
    <w:p w14:paraId="6F645557" w14:textId="7F06C9FC" w:rsidR="00FA4310" w:rsidRPr="005025A7" w:rsidRDefault="00FA4310" w:rsidP="00FA4310">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Investigation</w:t>
      </w:r>
      <w:r w:rsidR="00716B0B" w:rsidRPr="005025A7">
        <w:rPr>
          <w:rFonts w:asciiTheme="minorHAnsi" w:hAnsiTheme="minorHAnsi" w:cstheme="minorHAnsi"/>
          <w:b/>
          <w:bCs/>
          <w:iCs/>
          <w:sz w:val="28"/>
          <w:szCs w:val="28"/>
        </w:rPr>
        <w:t xml:space="preserve"> </w:t>
      </w:r>
      <w:r w:rsidR="00463CE5" w:rsidRPr="005025A7">
        <w:rPr>
          <w:rFonts w:asciiTheme="minorHAnsi" w:hAnsiTheme="minorHAnsi" w:cstheme="minorHAnsi"/>
          <w:b/>
          <w:bCs/>
          <w:iCs/>
          <w:sz w:val="28"/>
          <w:szCs w:val="28"/>
        </w:rPr>
        <w:t>2</w:t>
      </w:r>
      <w:r w:rsidR="00762F82" w:rsidRPr="005025A7">
        <w:rPr>
          <w:rFonts w:asciiTheme="minorHAnsi" w:hAnsiTheme="minorHAnsi" w:cstheme="minorHAnsi"/>
          <w:b/>
          <w:bCs/>
          <w:iCs/>
          <w:sz w:val="28"/>
          <w:szCs w:val="28"/>
        </w:rPr>
        <w:t xml:space="preserve"> – </w:t>
      </w:r>
      <w:r w:rsidR="006E738B" w:rsidRPr="005025A7">
        <w:rPr>
          <w:rFonts w:asciiTheme="minorHAnsi" w:hAnsiTheme="minorHAnsi" w:cstheme="minorHAnsi"/>
          <w:b/>
          <w:bCs/>
          <w:iCs/>
          <w:sz w:val="28"/>
          <w:szCs w:val="28"/>
        </w:rPr>
        <w:t>Features of Polynomials</w:t>
      </w:r>
    </w:p>
    <w:p w14:paraId="772AD78C" w14:textId="77777777" w:rsidR="00762F82" w:rsidRPr="005025A7" w:rsidRDefault="00762F82" w:rsidP="00E37ABB">
      <w:pPr>
        <w:spacing w:before="120"/>
        <w:outlineLvl w:val="4"/>
        <w:rPr>
          <w:rFonts w:asciiTheme="minorHAnsi" w:hAnsiTheme="minorHAnsi" w:cstheme="minorHAnsi"/>
          <w:b/>
          <w:bCs/>
          <w:iCs/>
          <w:sz w:val="28"/>
          <w:szCs w:val="28"/>
        </w:rPr>
      </w:pPr>
    </w:p>
    <w:p w14:paraId="419C1A42" w14:textId="3999B6D8" w:rsidR="00B163C4" w:rsidRPr="005025A7" w:rsidRDefault="00762F82" w:rsidP="00E37ABB">
      <w:pPr>
        <w:jc w:val="center"/>
        <w:rPr>
          <w:rFonts w:asciiTheme="minorHAnsi" w:hAnsiTheme="minorHAnsi" w:cstheme="minorHAnsi"/>
          <w:b/>
          <w:bCs/>
          <w:iCs/>
          <w:sz w:val="28"/>
          <w:szCs w:val="28"/>
        </w:rPr>
      </w:pPr>
      <w:r w:rsidRPr="005025A7">
        <w:rPr>
          <w:rFonts w:asciiTheme="minorHAnsi" w:hAnsiTheme="minorHAnsi" w:cstheme="minorHAnsi"/>
          <w:b/>
          <w:bCs/>
          <w:iCs/>
          <w:sz w:val="28"/>
          <w:szCs w:val="28"/>
        </w:rPr>
        <w:t xml:space="preserve">Semester </w:t>
      </w:r>
      <w:r w:rsidR="00463CE5" w:rsidRPr="005025A7">
        <w:rPr>
          <w:rFonts w:asciiTheme="minorHAnsi" w:hAnsiTheme="minorHAnsi" w:cstheme="minorHAnsi"/>
          <w:b/>
          <w:bCs/>
          <w:iCs/>
          <w:sz w:val="28"/>
          <w:szCs w:val="28"/>
        </w:rPr>
        <w:t>1</w:t>
      </w:r>
      <w:r w:rsidRPr="005025A7">
        <w:rPr>
          <w:rFonts w:asciiTheme="minorHAnsi" w:hAnsiTheme="minorHAnsi" w:cstheme="minorHAnsi"/>
          <w:b/>
          <w:bCs/>
          <w:iCs/>
          <w:sz w:val="28"/>
          <w:szCs w:val="28"/>
        </w:rPr>
        <w:t xml:space="preserve"> 201</w:t>
      </w:r>
      <w:r w:rsidR="005A3FD1" w:rsidRPr="005025A7">
        <w:rPr>
          <w:rFonts w:asciiTheme="minorHAnsi" w:hAnsiTheme="minorHAnsi" w:cstheme="minorHAnsi"/>
          <w:b/>
          <w:bCs/>
          <w:iCs/>
          <w:sz w:val="28"/>
          <w:szCs w:val="28"/>
        </w:rPr>
        <w:t>9</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2E1ED9BC" w:rsidR="00B11A9E" w:rsidRDefault="00B11A9E" w:rsidP="00762F82">
      <w:pPr>
        <w:pStyle w:val="Subtitle"/>
        <w:tabs>
          <w:tab w:val="left" w:pos="3885"/>
          <w:tab w:val="left" w:pos="4303"/>
        </w:tabs>
        <w:jc w:val="left"/>
        <w:rPr>
          <w:rFonts w:asciiTheme="minorHAnsi" w:hAnsiTheme="minorHAnsi"/>
          <w:sz w:val="28"/>
          <w:szCs w:val="28"/>
        </w:rPr>
      </w:pPr>
    </w:p>
    <w:p w14:paraId="7093C508" w14:textId="6FFAA589" w:rsidR="005025A7" w:rsidRDefault="005025A7" w:rsidP="00762F82">
      <w:pPr>
        <w:pStyle w:val="Subtitle"/>
        <w:tabs>
          <w:tab w:val="left" w:pos="3885"/>
          <w:tab w:val="left" w:pos="4303"/>
        </w:tabs>
        <w:jc w:val="left"/>
        <w:rPr>
          <w:rFonts w:asciiTheme="minorHAnsi" w:hAnsiTheme="minorHAnsi"/>
          <w:sz w:val="28"/>
          <w:szCs w:val="28"/>
        </w:rPr>
      </w:pPr>
    </w:p>
    <w:p w14:paraId="7DAD6CAE" w14:textId="012F4F6B" w:rsidR="005025A7" w:rsidRDefault="005025A7" w:rsidP="00762F82">
      <w:pPr>
        <w:pStyle w:val="Subtitle"/>
        <w:tabs>
          <w:tab w:val="left" w:pos="3885"/>
          <w:tab w:val="left" w:pos="4303"/>
        </w:tabs>
        <w:jc w:val="left"/>
        <w:rPr>
          <w:rFonts w:asciiTheme="minorHAnsi" w:hAnsiTheme="minorHAnsi"/>
          <w:sz w:val="28"/>
          <w:szCs w:val="28"/>
        </w:rPr>
      </w:pPr>
    </w:p>
    <w:p w14:paraId="0F066742" w14:textId="03B408FA" w:rsidR="005025A7" w:rsidRDefault="005025A7" w:rsidP="00762F82">
      <w:pPr>
        <w:pStyle w:val="Subtitle"/>
        <w:tabs>
          <w:tab w:val="left" w:pos="3885"/>
          <w:tab w:val="left" w:pos="4303"/>
        </w:tabs>
        <w:jc w:val="left"/>
        <w:rPr>
          <w:rFonts w:asciiTheme="minorHAnsi" w:hAnsiTheme="minorHAnsi"/>
          <w:sz w:val="28"/>
          <w:szCs w:val="28"/>
        </w:rPr>
      </w:pPr>
    </w:p>
    <w:p w14:paraId="2CC90E10" w14:textId="77777777" w:rsidR="005025A7" w:rsidRDefault="005025A7" w:rsidP="00762F82">
      <w:pPr>
        <w:pStyle w:val="Subtitle"/>
        <w:tabs>
          <w:tab w:val="left" w:pos="3885"/>
          <w:tab w:val="left" w:pos="4303"/>
        </w:tabs>
        <w:jc w:val="left"/>
        <w:rPr>
          <w:rFonts w:asciiTheme="minorHAnsi" w:hAnsiTheme="minorHAnsi"/>
          <w:sz w:val="28"/>
          <w:szCs w:val="28"/>
        </w:rPr>
      </w:pPr>
    </w:p>
    <w:p w14:paraId="4FAA00FA" w14:textId="0245DAE4" w:rsidR="00E80312" w:rsidRDefault="00E80312" w:rsidP="00E80312">
      <w:pPr>
        <w:pStyle w:val="NoSpacing"/>
        <w:rPr>
          <w:rFonts w:ascii="Calibri" w:hAnsi="Calibri"/>
        </w:rPr>
      </w:pPr>
      <w:r>
        <w:rPr>
          <w:b/>
        </w:rPr>
        <w:t>Time allowed</w:t>
      </w:r>
      <w:r w:rsidR="00B11A9E" w:rsidRPr="00463CE5">
        <w:rPr>
          <w:b/>
        </w:rPr>
        <w:t>:</w:t>
      </w:r>
      <w:r w:rsidR="00B11A9E" w:rsidRPr="00463CE5">
        <w:rPr>
          <w:b/>
        </w:rPr>
        <w:tab/>
      </w:r>
      <w:r w:rsidR="00B11A9E" w:rsidRPr="00463CE5">
        <w:rPr>
          <w:b/>
        </w:rPr>
        <w:tab/>
      </w:r>
      <w:r>
        <w:rPr>
          <w:rFonts w:ascii="Calibri" w:hAnsi="Calibri"/>
        </w:rPr>
        <w:t>Four weeks</w:t>
      </w:r>
    </w:p>
    <w:p w14:paraId="0C7DF23B" w14:textId="4CEB097C" w:rsidR="00E80312" w:rsidRDefault="00E80312" w:rsidP="00E80312">
      <w:pPr>
        <w:pStyle w:val="NoSpacing"/>
        <w:ind w:left="1440" w:firstLine="720"/>
        <w:rPr>
          <w:rFonts w:ascii="Calibri" w:hAnsi="Calibri"/>
        </w:rPr>
      </w:pPr>
      <w:r>
        <w:rPr>
          <w:rFonts w:ascii="Calibri" w:hAnsi="Calibri"/>
        </w:rPr>
        <w:t>Latest submission date is 3.15pm Friday 3 May 2019</w:t>
      </w:r>
    </w:p>
    <w:p w14:paraId="2E9FDA35" w14:textId="77777777" w:rsidR="00E80312" w:rsidRDefault="00E80312" w:rsidP="00E80312">
      <w:pPr>
        <w:pStyle w:val="NoSpacing"/>
        <w:ind w:left="2160"/>
        <w:rPr>
          <w:rFonts w:ascii="Calibri" w:hAnsi="Calibri"/>
        </w:rPr>
      </w:pPr>
    </w:p>
    <w:p w14:paraId="66BB18C8" w14:textId="32B296EF" w:rsidR="00E80312" w:rsidRDefault="00E80312" w:rsidP="00E80312">
      <w:pPr>
        <w:pStyle w:val="NoSpacing"/>
        <w:ind w:left="2160"/>
        <w:rPr>
          <w:rFonts w:ascii="Calibri" w:hAnsi="Calibri"/>
        </w:rPr>
      </w:pPr>
      <w:r>
        <w:rPr>
          <w:rFonts w:ascii="Calibri" w:hAnsi="Calibri"/>
        </w:rPr>
        <w:t xml:space="preserve">Email submission is acceptable if send to </w:t>
      </w:r>
      <w:hyperlink r:id="rId9" w:history="1">
        <w:r w:rsidRPr="007C20E1">
          <w:rPr>
            <w:rStyle w:val="Hyperlink"/>
            <w:rFonts w:ascii="Calibri" w:hAnsi="Calibri" w:cstheme="minorBidi"/>
          </w:rPr>
          <w:t>darren.jacques@education.wa.edu.au</w:t>
        </w:r>
      </w:hyperlink>
      <w:r>
        <w:rPr>
          <w:rFonts w:ascii="Calibri" w:hAnsi="Calibri"/>
        </w:rPr>
        <w:t xml:space="preserve"> </w:t>
      </w:r>
    </w:p>
    <w:p w14:paraId="56C266E6" w14:textId="14F71A5D" w:rsidR="00E80312" w:rsidRPr="00571D30" w:rsidRDefault="00E80312" w:rsidP="00E80312">
      <w:pPr>
        <w:pStyle w:val="NoSpacing"/>
        <w:ind w:left="2160"/>
        <w:rPr>
          <w:rFonts w:ascii="Calibri" w:hAnsi="Calibri"/>
        </w:rPr>
      </w:pPr>
      <w:r>
        <w:rPr>
          <w:rFonts w:ascii="Calibri" w:hAnsi="Calibri"/>
        </w:rPr>
        <w:t xml:space="preserve">(please expect acknowledgement of email submission) </w:t>
      </w:r>
    </w:p>
    <w:p w14:paraId="58A554F2" w14:textId="77777777" w:rsidR="00E80312" w:rsidRDefault="00E80312" w:rsidP="00B11A9E">
      <w:pPr>
        <w:pStyle w:val="NoSpacing"/>
        <w:rPr>
          <w:b/>
        </w:rPr>
      </w:pPr>
    </w:p>
    <w:p w14:paraId="1C0DF02F" w14:textId="77777777" w:rsidR="00E80312" w:rsidRPr="008F5E4B" w:rsidRDefault="00E80312" w:rsidP="00B11A9E">
      <w:pPr>
        <w:pStyle w:val="NoSpacing"/>
        <w:rPr>
          <w:rFonts w:cstheme="minorHAnsi"/>
          <w:b/>
          <w:sz w:val="21"/>
        </w:rPr>
      </w:pPr>
    </w:p>
    <w:p w14:paraId="3589BAB5" w14:textId="08552658" w:rsidR="00807A99" w:rsidRPr="008F5E4B" w:rsidRDefault="00B84CBD" w:rsidP="00E80312">
      <w:pPr>
        <w:pStyle w:val="NoSpacing"/>
        <w:tabs>
          <w:tab w:val="left" w:pos="1380"/>
          <w:tab w:val="left" w:pos="1845"/>
        </w:tabs>
        <w:rPr>
          <w:rFonts w:cstheme="minorHAnsi"/>
          <w:sz w:val="21"/>
        </w:rPr>
      </w:pPr>
      <w:r w:rsidRPr="008F5E4B">
        <w:rPr>
          <w:rFonts w:cstheme="minorHAnsi"/>
          <w:sz w:val="21"/>
        </w:rPr>
        <w:tab/>
      </w:r>
      <w:r w:rsidRPr="008F5E4B">
        <w:rPr>
          <w:rFonts w:cstheme="minorHAnsi"/>
          <w:sz w:val="21"/>
        </w:rPr>
        <w:tab/>
      </w:r>
    </w:p>
    <w:p w14:paraId="7FCC82BF" w14:textId="24988E22" w:rsidR="00807A99" w:rsidRDefault="00807A99" w:rsidP="00807A99">
      <w:pPr>
        <w:ind w:left="2160" w:hanging="2160"/>
        <w:rPr>
          <w:rFonts w:asciiTheme="minorHAnsi" w:hAnsiTheme="minorHAnsi" w:cstheme="minorHAnsi"/>
          <w:b/>
          <w:sz w:val="22"/>
        </w:rPr>
      </w:pPr>
      <w:r w:rsidRPr="008F5E4B">
        <w:rPr>
          <w:rFonts w:asciiTheme="minorHAnsi" w:hAnsiTheme="minorHAnsi" w:cstheme="minorHAnsi"/>
          <w:b/>
          <w:sz w:val="22"/>
        </w:rPr>
        <w:t>Information:</w:t>
      </w:r>
      <w:r w:rsidRPr="008F5E4B">
        <w:rPr>
          <w:rFonts w:asciiTheme="minorHAnsi" w:hAnsiTheme="minorHAnsi" w:cstheme="minorHAnsi"/>
          <w:b/>
          <w:sz w:val="22"/>
        </w:rPr>
        <w:tab/>
        <w:t>The cover page at the end of this task sheet must be attached to the front of your report prior to submission. If submitting electronically, copy the cover page and paste it into your report as the first page.</w:t>
      </w:r>
    </w:p>
    <w:p w14:paraId="0B917F21" w14:textId="77777777" w:rsidR="008F5E4B" w:rsidRPr="008F5E4B" w:rsidRDefault="008F5E4B" w:rsidP="00807A99">
      <w:pPr>
        <w:ind w:left="2160" w:hanging="2160"/>
        <w:rPr>
          <w:rFonts w:asciiTheme="minorHAnsi" w:hAnsiTheme="minorHAnsi" w:cstheme="minorHAnsi"/>
          <w:b/>
          <w:sz w:val="22"/>
        </w:rPr>
      </w:pPr>
    </w:p>
    <w:p w14:paraId="63C0E726" w14:textId="67C6C11E" w:rsidR="00807A99" w:rsidRDefault="00807A99" w:rsidP="00807A99">
      <w:pPr>
        <w:ind w:left="2160"/>
        <w:rPr>
          <w:rFonts w:asciiTheme="minorHAnsi" w:hAnsiTheme="minorHAnsi" w:cstheme="minorHAnsi"/>
          <w:sz w:val="22"/>
        </w:rPr>
      </w:pPr>
      <w:r w:rsidRPr="008F5E4B">
        <w:rPr>
          <w:rFonts w:asciiTheme="minorHAnsi" w:hAnsiTheme="minorHAnsi" w:cstheme="minorHAnsi"/>
          <w:sz w:val="22"/>
        </w:rPr>
        <w:t>It is expected that this assessment task be completed outside of the classroom environment. Any teacher can be asked for advice with the exception of Mr Jacques</w:t>
      </w:r>
      <w:r w:rsidR="00E80312" w:rsidRPr="008F5E4B">
        <w:rPr>
          <w:rFonts w:asciiTheme="minorHAnsi" w:hAnsiTheme="minorHAnsi" w:cstheme="minorHAnsi"/>
          <w:sz w:val="22"/>
        </w:rPr>
        <w:t>,</w:t>
      </w:r>
      <w:r w:rsidRPr="008F5E4B">
        <w:rPr>
          <w:rFonts w:asciiTheme="minorHAnsi" w:hAnsiTheme="minorHAnsi" w:cstheme="minorHAnsi"/>
          <w:sz w:val="22"/>
        </w:rPr>
        <w:t xml:space="preserve"> who will be evaluating your responses to this task.</w:t>
      </w:r>
    </w:p>
    <w:p w14:paraId="4EEB9B93" w14:textId="77777777" w:rsidR="008F5E4B" w:rsidRPr="008F5E4B" w:rsidRDefault="008F5E4B" w:rsidP="00807A99">
      <w:pPr>
        <w:ind w:left="2160"/>
        <w:rPr>
          <w:rFonts w:asciiTheme="minorHAnsi" w:hAnsiTheme="minorHAnsi" w:cstheme="minorHAnsi"/>
          <w:sz w:val="22"/>
        </w:rPr>
      </w:pPr>
    </w:p>
    <w:p w14:paraId="7A70901E" w14:textId="3FBC4406" w:rsidR="00807A99" w:rsidRDefault="00807A99" w:rsidP="00807A99">
      <w:pPr>
        <w:ind w:left="2160"/>
        <w:rPr>
          <w:rFonts w:asciiTheme="minorHAnsi" w:hAnsiTheme="minorHAnsi" w:cstheme="minorHAnsi"/>
          <w:sz w:val="22"/>
        </w:rPr>
      </w:pPr>
      <w:r w:rsidRPr="008F5E4B">
        <w:rPr>
          <w:rFonts w:asciiTheme="minorHAnsi" w:hAnsiTheme="minorHAnsi" w:cstheme="minorHAnsi"/>
          <w:sz w:val="22"/>
        </w:rPr>
        <w:t>It is expected that the report be your own work and unique when compared to the submitted work of other students in this course.</w:t>
      </w:r>
    </w:p>
    <w:p w14:paraId="348A6A0E" w14:textId="77777777" w:rsidR="008F5E4B" w:rsidRPr="008F5E4B" w:rsidRDefault="008F5E4B" w:rsidP="00807A99">
      <w:pPr>
        <w:ind w:left="2160"/>
        <w:rPr>
          <w:rFonts w:asciiTheme="minorHAnsi" w:hAnsiTheme="minorHAnsi" w:cstheme="minorHAnsi"/>
          <w:sz w:val="22"/>
        </w:rPr>
      </w:pPr>
    </w:p>
    <w:p w14:paraId="4B55BDA4" w14:textId="77777777" w:rsidR="00807A99" w:rsidRPr="008F5E4B" w:rsidRDefault="00807A99" w:rsidP="00807A99">
      <w:pPr>
        <w:ind w:left="2160"/>
        <w:rPr>
          <w:rFonts w:asciiTheme="minorHAnsi" w:hAnsiTheme="minorHAnsi" w:cstheme="minorHAnsi"/>
          <w:b/>
          <w:sz w:val="22"/>
        </w:rPr>
      </w:pPr>
      <w:r w:rsidRPr="008F5E4B">
        <w:rPr>
          <w:rFonts w:asciiTheme="minorHAnsi" w:hAnsiTheme="minorHAnsi" w:cstheme="minorHAnsi"/>
          <w:sz w:val="22"/>
        </w:rPr>
        <w:t>You will receive a grade from the attached Performance Standards and a numerical mark for this assessment.</w:t>
      </w:r>
    </w:p>
    <w:p w14:paraId="72375201" w14:textId="4F51F7FC"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16A34FB2" w14:textId="12352EA4"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1D4B0E4A" w14:textId="636FF603"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593DB5B8" w14:textId="2F712B83"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239F0800" w14:textId="27029F73"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2AABC224" w14:textId="1A439DDF"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62C82A9" w14:textId="349D6254"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6D31658B" w14:textId="77777777"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BFCFE19" w14:textId="77777777" w:rsidR="00807A99" w:rsidRPr="00B31E54" w:rsidRDefault="00807A99" w:rsidP="00807A99">
      <w:pPr>
        <w:pStyle w:val="Footer"/>
        <w:tabs>
          <w:tab w:val="right" w:pos="9960"/>
          <w:tab w:val="left" w:pos="11340"/>
          <w:tab w:val="right" w:pos="14459"/>
        </w:tabs>
        <w:ind w:right="-1372"/>
        <w:rPr>
          <w:rFonts w:asciiTheme="minorHAnsi" w:hAnsiTheme="minorHAnsi" w:cs="Arial"/>
          <w:spacing w:val="-4"/>
          <w:sz w:val="16"/>
          <w:szCs w:val="16"/>
        </w:rPr>
      </w:pPr>
      <w:r w:rsidRPr="00B31E54">
        <w:rPr>
          <w:rFonts w:asciiTheme="minorHAnsi" w:hAnsiTheme="minorHAnsi" w:cs="Arial"/>
          <w:spacing w:val="-4"/>
          <w:sz w:val="16"/>
          <w:szCs w:val="16"/>
        </w:rPr>
        <w:t>This Investigation is taken from:</w:t>
      </w:r>
    </w:p>
    <w:p w14:paraId="43ACD81A" w14:textId="0F600F9D" w:rsidR="00807A99" w:rsidRPr="00B31E54" w:rsidRDefault="00807A99" w:rsidP="00807A99">
      <w:pPr>
        <w:pStyle w:val="Footer"/>
        <w:tabs>
          <w:tab w:val="right" w:pos="9960"/>
          <w:tab w:val="left" w:pos="11340"/>
          <w:tab w:val="right" w:pos="14459"/>
        </w:tabs>
        <w:ind w:right="-1372"/>
        <w:rPr>
          <w:rFonts w:asciiTheme="minorHAnsi" w:hAnsiTheme="minorHAnsi" w:cs="Arial"/>
          <w:spacing w:val="-4"/>
          <w:sz w:val="16"/>
          <w:szCs w:val="16"/>
        </w:rPr>
      </w:pPr>
      <w:r w:rsidRPr="00B31E54">
        <w:rPr>
          <w:rFonts w:asciiTheme="minorHAnsi" w:hAnsiTheme="minorHAnsi" w:cs="Arial"/>
          <w:spacing w:val="-4"/>
          <w:sz w:val="16"/>
          <w:szCs w:val="16"/>
        </w:rPr>
        <w:t xml:space="preserve">Stage </w:t>
      </w:r>
      <w:r w:rsidR="00555027">
        <w:rPr>
          <w:rFonts w:asciiTheme="minorHAnsi" w:hAnsiTheme="minorHAnsi" w:cs="Arial"/>
          <w:spacing w:val="-4"/>
          <w:sz w:val="16"/>
          <w:szCs w:val="16"/>
        </w:rPr>
        <w:t>1</w:t>
      </w:r>
      <w:r w:rsidRPr="00B31E54">
        <w:rPr>
          <w:rFonts w:asciiTheme="minorHAnsi" w:hAnsiTheme="minorHAnsi" w:cs="Arial"/>
          <w:spacing w:val="-4"/>
          <w:sz w:val="16"/>
          <w:szCs w:val="16"/>
        </w:rPr>
        <w:t xml:space="preserve"> Mathematics </w:t>
      </w:r>
    </w:p>
    <w:p w14:paraId="25EE712C" w14:textId="477869C5" w:rsidR="006F5193" w:rsidRPr="006F5193" w:rsidRDefault="00807A99">
      <w:pPr>
        <w:rPr>
          <w:rFonts w:asciiTheme="minorHAnsi" w:eastAsiaTheme="minorHAnsi" w:hAnsiTheme="minorHAnsi" w:cstheme="minorBidi"/>
        </w:rPr>
      </w:pPr>
      <w:r w:rsidRPr="00B31E54">
        <w:rPr>
          <w:rFonts w:asciiTheme="minorHAnsi" w:hAnsiTheme="minorHAnsi" w:cs="Arial"/>
          <w:spacing w:val="-4"/>
          <w:sz w:val="16"/>
          <w:szCs w:val="16"/>
        </w:rPr>
        <w:t>© SACE Board of South Australia 2016</w:t>
      </w:r>
      <w:r w:rsidR="006F5193">
        <w:rPr>
          <w:b/>
          <w:bCs/>
        </w:rPr>
        <w:br w:type="page"/>
      </w:r>
    </w:p>
    <w:p w14:paraId="1CB52322" w14:textId="1A1154C9" w:rsidR="00364CB6" w:rsidRPr="00364CB6" w:rsidRDefault="00364CB6" w:rsidP="00364CB6">
      <w:pPr>
        <w:pStyle w:val="NoSpacing"/>
        <w:rPr>
          <w:b/>
          <w:bCs/>
        </w:rPr>
      </w:pPr>
      <w:r w:rsidRPr="00364CB6">
        <w:rPr>
          <w:b/>
          <w:bCs/>
        </w:rPr>
        <w:lastRenderedPageBreak/>
        <w:t>Task</w:t>
      </w:r>
    </w:p>
    <w:p w14:paraId="6C11921C" w14:textId="2EF28F53" w:rsidR="00364CB6" w:rsidRPr="00364CB6" w:rsidRDefault="002C1430" w:rsidP="00364CB6">
      <w:pPr>
        <w:pStyle w:val="NoSpacing"/>
      </w:pPr>
      <w:r>
        <w:br/>
      </w:r>
      <w:r w:rsidR="00364CB6" w:rsidRPr="00364CB6">
        <w:t>A real polynomial function of degree 4 is a function of the form</w:t>
      </w:r>
      <w:r w:rsidR="00267AA8">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r w:rsidR="00364CB6" w:rsidRPr="00364CB6">
        <w:t xml:space="preserve">  where </w:t>
      </w:r>
      <m:oMath>
        <m:r>
          <w:rPr>
            <w:rFonts w:ascii="Cambria Math" w:hAnsi="Cambria Math"/>
          </w:rPr>
          <m:t>a, b, c, d,</m:t>
        </m:r>
      </m:oMath>
      <w:r w:rsidR="00364CB6" w:rsidRPr="00364CB6">
        <w:t xml:space="preserve"> and </w:t>
      </w:r>
      <m:oMath>
        <m:r>
          <w:rPr>
            <w:rFonts w:ascii="Cambria Math" w:hAnsi="Cambria Math"/>
          </w:rPr>
          <m:t xml:space="preserve">e </m:t>
        </m:r>
      </m:oMath>
      <w:r w:rsidR="00364CB6" w:rsidRPr="00364CB6">
        <w:t xml:space="preserve"> are real numbers,</w:t>
      </w:r>
      <w:r w:rsidR="00D22F68">
        <w:t xml:space="preserve"> </w:t>
      </w:r>
      <m:oMath>
        <m:r>
          <w:rPr>
            <w:rFonts w:ascii="Cambria Math" w:hAnsi="Cambria Math"/>
          </w:rPr>
          <m:t>a≠0</m:t>
        </m:r>
      </m:oMath>
      <w:r w:rsidR="00364CB6" w:rsidRPr="00364CB6">
        <w:t xml:space="preserve">. </w:t>
      </w:r>
    </w:p>
    <w:p w14:paraId="791F364D" w14:textId="77777777" w:rsidR="00364CB6" w:rsidRPr="00364CB6" w:rsidRDefault="00364CB6" w:rsidP="00364CB6">
      <w:pPr>
        <w:pStyle w:val="NoSpacing"/>
      </w:pPr>
    </w:p>
    <w:p w14:paraId="3D732B2C" w14:textId="77777777" w:rsidR="00364CB6" w:rsidRPr="00364CB6" w:rsidRDefault="00364CB6" w:rsidP="00364CB6">
      <w:pPr>
        <w:pStyle w:val="NoSpacing"/>
      </w:pPr>
      <w:r w:rsidRPr="00364CB6">
        <w:t>Every real polynomial of degree 4 can be factorised into one of seven forms. In your investigation you will consider a number of the seven forms.</w:t>
      </w:r>
    </w:p>
    <w:p w14:paraId="064C12ED" w14:textId="77777777" w:rsidR="00364CB6" w:rsidRPr="00364CB6" w:rsidRDefault="00364CB6" w:rsidP="00364CB6">
      <w:pPr>
        <w:pStyle w:val="NoSpacing"/>
      </w:pPr>
    </w:p>
    <w:p w14:paraId="2F7EBCB4" w14:textId="77777777" w:rsidR="00364CB6" w:rsidRPr="00364CB6" w:rsidRDefault="00364CB6" w:rsidP="00364CB6">
      <w:pPr>
        <w:pStyle w:val="NoSpacing"/>
      </w:pPr>
      <w:r w:rsidRPr="00364CB6">
        <w:t>The aim of this project is to investigate the graphs of real polynomial functions of degree 4 with particular reference to:</w:t>
      </w:r>
    </w:p>
    <w:p w14:paraId="2C1A1E7B" w14:textId="77777777" w:rsidR="00364CB6" w:rsidRPr="00364CB6" w:rsidRDefault="00364CB6" w:rsidP="00364CB6">
      <w:pPr>
        <w:pStyle w:val="NoSpacing"/>
        <w:numPr>
          <w:ilvl w:val="0"/>
          <w:numId w:val="14"/>
        </w:numPr>
      </w:pPr>
      <w:r w:rsidRPr="00364CB6">
        <w:t>the number of turning points</w:t>
      </w:r>
    </w:p>
    <w:p w14:paraId="01102D67" w14:textId="77777777" w:rsidR="00364CB6" w:rsidRPr="00364CB6" w:rsidRDefault="00364CB6" w:rsidP="00364CB6">
      <w:pPr>
        <w:pStyle w:val="NoSpacing"/>
        <w:numPr>
          <w:ilvl w:val="0"/>
          <w:numId w:val="14"/>
        </w:numPr>
      </w:pPr>
      <w:r w:rsidRPr="00364CB6">
        <w:t>the number of inflection points.</w:t>
      </w:r>
    </w:p>
    <w:p w14:paraId="64AA7E4A" w14:textId="77777777" w:rsidR="00364CB6" w:rsidRPr="00364CB6" w:rsidRDefault="00364CB6" w:rsidP="00364CB6">
      <w:pPr>
        <w:pStyle w:val="NoSpacing"/>
        <w:rPr>
          <w:b/>
        </w:rPr>
      </w:pPr>
    </w:p>
    <w:p w14:paraId="7BBBCDB9" w14:textId="77777777" w:rsidR="00364CB6" w:rsidRPr="00364CB6" w:rsidRDefault="00364CB6" w:rsidP="00364CB6">
      <w:pPr>
        <w:pStyle w:val="NoSpacing"/>
        <w:rPr>
          <w:b/>
          <w:bCs/>
        </w:rPr>
      </w:pPr>
      <w:r w:rsidRPr="00364CB6">
        <w:rPr>
          <w:b/>
          <w:bCs/>
        </w:rPr>
        <w:t>Part A</w:t>
      </w:r>
    </w:p>
    <w:p w14:paraId="6ED02CA3" w14:textId="77777777" w:rsidR="00364CB6" w:rsidRPr="00364CB6" w:rsidRDefault="00364CB6" w:rsidP="00364CB6">
      <w:pPr>
        <w:pStyle w:val="NoSpacing"/>
        <w:rPr>
          <w:b/>
          <w:bCs/>
        </w:rPr>
      </w:pPr>
    </w:p>
    <w:p w14:paraId="434D61ED" w14:textId="36E04938" w:rsidR="00364CB6" w:rsidRPr="00364CB6" w:rsidRDefault="00364CB6" w:rsidP="00364CB6">
      <w:pPr>
        <w:pStyle w:val="NoSpacing"/>
        <w:numPr>
          <w:ilvl w:val="0"/>
          <w:numId w:val="15"/>
        </w:numPr>
      </w:pPr>
      <w:r w:rsidRPr="00364CB6">
        <w:t xml:space="preserve">Investigate, using an appropriate graphing package, at least </w:t>
      </w:r>
      <w:r w:rsidRPr="00364CB6">
        <w:rPr>
          <w:b/>
          <w:i/>
        </w:rPr>
        <w:t>three</w:t>
      </w:r>
      <w:r w:rsidRPr="00364CB6">
        <w:t xml:space="preserve"> real polynomials with four distinct real linear factors of the form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x-α</m:t>
            </m:r>
          </m:e>
        </m:d>
        <m:d>
          <m:dPr>
            <m:ctrlPr>
              <w:rPr>
                <w:rFonts w:ascii="Cambria Math" w:hAnsi="Cambria Math"/>
                <w:i/>
              </w:rPr>
            </m:ctrlPr>
          </m:dPr>
          <m:e>
            <m:r>
              <w:rPr>
                <w:rFonts w:ascii="Cambria Math" w:hAnsi="Cambria Math"/>
              </w:rPr>
              <m:t>x-β</m:t>
            </m:r>
          </m:e>
        </m:d>
        <m:d>
          <m:dPr>
            <m:ctrlPr>
              <w:rPr>
                <w:rFonts w:ascii="Cambria Math" w:hAnsi="Cambria Math"/>
                <w:i/>
              </w:rPr>
            </m:ctrlPr>
          </m:dPr>
          <m:e>
            <m:r>
              <w:rPr>
                <w:rFonts w:ascii="Cambria Math" w:hAnsi="Cambria Math"/>
              </w:rPr>
              <m:t>x-γ</m:t>
            </m:r>
          </m:e>
        </m:d>
        <m:d>
          <m:dPr>
            <m:ctrlPr>
              <w:rPr>
                <w:rFonts w:ascii="Cambria Math" w:hAnsi="Cambria Math"/>
                <w:i/>
              </w:rPr>
            </m:ctrlPr>
          </m:dPr>
          <m:e>
            <m:r>
              <w:rPr>
                <w:rFonts w:ascii="Cambria Math" w:hAnsi="Cambria Math"/>
              </w:rPr>
              <m:t>x-δ</m:t>
            </m:r>
          </m:e>
        </m:d>
        <m:r>
          <w:rPr>
            <w:rFonts w:ascii="Cambria Math" w:hAnsi="Cambria Math"/>
          </w:rPr>
          <m:t>, a≠0.</m:t>
        </m:r>
      </m:oMath>
    </w:p>
    <w:p w14:paraId="6C856ECE" w14:textId="77777777" w:rsidR="002C1430" w:rsidRDefault="002C1430" w:rsidP="002C1430">
      <w:pPr>
        <w:pStyle w:val="NoSpacing"/>
        <w:ind w:firstLine="360"/>
      </w:pPr>
    </w:p>
    <w:p w14:paraId="0AB28C8E" w14:textId="293B8C63" w:rsidR="00364CB6" w:rsidRPr="00364CB6" w:rsidRDefault="00364CB6" w:rsidP="002C1430">
      <w:pPr>
        <w:pStyle w:val="NoSpacing"/>
        <w:ind w:left="360"/>
      </w:pPr>
      <w:r w:rsidRPr="00364CB6">
        <w:t>Present the information and a small graph of each into a table. An example of the table you could use is presented below.</w:t>
      </w:r>
    </w:p>
    <w:p w14:paraId="7EC6D3B0" w14:textId="77777777" w:rsidR="00364CB6" w:rsidRPr="00364CB6" w:rsidRDefault="00364CB6" w:rsidP="00364CB6">
      <w:pPr>
        <w:pStyle w:val="NoSpacing"/>
        <w:rPr>
          <w:b/>
        </w:rPr>
      </w:pPr>
    </w:p>
    <w:tbl>
      <w:tblPr>
        <w:tblStyle w:val="TableGrid"/>
        <w:tblW w:w="0" w:type="auto"/>
        <w:tblInd w:w="534" w:type="dxa"/>
        <w:tblLook w:val="04A0" w:firstRow="1" w:lastRow="0" w:firstColumn="1" w:lastColumn="0" w:noHBand="0" w:noVBand="1"/>
      </w:tblPr>
      <w:tblGrid>
        <w:gridCol w:w="1275"/>
        <w:gridCol w:w="1418"/>
        <w:gridCol w:w="1843"/>
        <w:gridCol w:w="1749"/>
        <w:gridCol w:w="3320"/>
      </w:tblGrid>
      <w:tr w:rsidR="00364CB6" w:rsidRPr="00364CB6" w14:paraId="7B461939" w14:textId="77777777" w:rsidTr="009F1ECA">
        <w:tc>
          <w:tcPr>
            <w:tcW w:w="1275" w:type="dxa"/>
          </w:tcPr>
          <w:p w14:paraId="2CB3F84E" w14:textId="77777777" w:rsidR="00364CB6" w:rsidRPr="00364CB6" w:rsidRDefault="00364CB6" w:rsidP="00364CB6">
            <w:pPr>
              <w:pStyle w:val="NoSpacing"/>
              <w:rPr>
                <w:b/>
              </w:rPr>
            </w:pPr>
            <w:r w:rsidRPr="00364CB6">
              <w:rPr>
                <w:b/>
              </w:rPr>
              <w:t>Function</w:t>
            </w:r>
          </w:p>
        </w:tc>
        <w:tc>
          <w:tcPr>
            <w:tcW w:w="1418" w:type="dxa"/>
          </w:tcPr>
          <w:p w14:paraId="0F499B6F" w14:textId="77777777" w:rsidR="00364CB6" w:rsidRPr="00364CB6" w:rsidRDefault="00364CB6" w:rsidP="00364CB6">
            <w:pPr>
              <w:pStyle w:val="NoSpacing"/>
              <w:rPr>
                <w:b/>
              </w:rPr>
            </w:pPr>
            <w:r w:rsidRPr="00364CB6">
              <w:rPr>
                <w:b/>
              </w:rPr>
              <w:t>Roots used</w:t>
            </w:r>
          </w:p>
        </w:tc>
        <w:tc>
          <w:tcPr>
            <w:tcW w:w="1843" w:type="dxa"/>
          </w:tcPr>
          <w:p w14:paraId="15DCB5A9" w14:textId="77777777" w:rsidR="00364CB6" w:rsidRPr="00364CB6" w:rsidRDefault="00364CB6" w:rsidP="00364CB6">
            <w:pPr>
              <w:pStyle w:val="NoSpacing"/>
              <w:rPr>
                <w:b/>
              </w:rPr>
            </w:pPr>
            <w:r w:rsidRPr="00364CB6">
              <w:rPr>
                <w:b/>
              </w:rPr>
              <w:t>Number of turning points</w:t>
            </w:r>
          </w:p>
        </w:tc>
        <w:tc>
          <w:tcPr>
            <w:tcW w:w="1749" w:type="dxa"/>
          </w:tcPr>
          <w:p w14:paraId="4F31E10C" w14:textId="77777777" w:rsidR="00364CB6" w:rsidRPr="00364CB6" w:rsidRDefault="00364CB6" w:rsidP="00364CB6">
            <w:pPr>
              <w:pStyle w:val="NoSpacing"/>
              <w:rPr>
                <w:b/>
              </w:rPr>
            </w:pPr>
            <w:r w:rsidRPr="00364CB6">
              <w:rPr>
                <w:b/>
              </w:rPr>
              <w:t>Number of points of inflection</w:t>
            </w:r>
          </w:p>
        </w:tc>
        <w:tc>
          <w:tcPr>
            <w:tcW w:w="3320" w:type="dxa"/>
          </w:tcPr>
          <w:p w14:paraId="47935C3B" w14:textId="77777777" w:rsidR="00364CB6" w:rsidRPr="00364CB6" w:rsidRDefault="00364CB6" w:rsidP="00364CB6">
            <w:pPr>
              <w:pStyle w:val="NoSpacing"/>
              <w:rPr>
                <w:b/>
              </w:rPr>
            </w:pPr>
            <w:r w:rsidRPr="00364CB6">
              <w:rPr>
                <w:b/>
              </w:rPr>
              <w:t>Graph</w:t>
            </w:r>
          </w:p>
        </w:tc>
      </w:tr>
      <w:tr w:rsidR="00364CB6" w:rsidRPr="00364CB6" w14:paraId="34723BBE" w14:textId="77777777" w:rsidTr="009F1ECA">
        <w:tc>
          <w:tcPr>
            <w:tcW w:w="1275" w:type="dxa"/>
          </w:tcPr>
          <w:p w14:paraId="4B429F16" w14:textId="77777777" w:rsidR="00364CB6" w:rsidRPr="00364CB6" w:rsidRDefault="00364CB6" w:rsidP="00364CB6">
            <w:pPr>
              <w:pStyle w:val="NoSpacing"/>
              <w:rPr>
                <w:b/>
              </w:rPr>
            </w:pPr>
          </w:p>
        </w:tc>
        <w:tc>
          <w:tcPr>
            <w:tcW w:w="1418" w:type="dxa"/>
          </w:tcPr>
          <w:p w14:paraId="55DDE0BD" w14:textId="77777777" w:rsidR="00364CB6" w:rsidRPr="00364CB6" w:rsidRDefault="00364CB6" w:rsidP="00364CB6">
            <w:pPr>
              <w:pStyle w:val="NoSpacing"/>
              <w:rPr>
                <w:b/>
              </w:rPr>
            </w:pPr>
          </w:p>
        </w:tc>
        <w:tc>
          <w:tcPr>
            <w:tcW w:w="1843" w:type="dxa"/>
          </w:tcPr>
          <w:p w14:paraId="3C039305" w14:textId="77777777" w:rsidR="00364CB6" w:rsidRPr="00364CB6" w:rsidRDefault="00364CB6" w:rsidP="00364CB6">
            <w:pPr>
              <w:pStyle w:val="NoSpacing"/>
              <w:rPr>
                <w:b/>
              </w:rPr>
            </w:pPr>
          </w:p>
        </w:tc>
        <w:tc>
          <w:tcPr>
            <w:tcW w:w="1749" w:type="dxa"/>
          </w:tcPr>
          <w:p w14:paraId="702BF0EB" w14:textId="77777777" w:rsidR="00364CB6" w:rsidRPr="00364CB6" w:rsidRDefault="00364CB6" w:rsidP="00364CB6">
            <w:pPr>
              <w:pStyle w:val="NoSpacing"/>
              <w:rPr>
                <w:b/>
              </w:rPr>
            </w:pPr>
          </w:p>
        </w:tc>
        <w:tc>
          <w:tcPr>
            <w:tcW w:w="3320" w:type="dxa"/>
          </w:tcPr>
          <w:p w14:paraId="60C659DC" w14:textId="77777777" w:rsidR="00364CB6" w:rsidRPr="00364CB6" w:rsidRDefault="00364CB6" w:rsidP="00364CB6">
            <w:pPr>
              <w:pStyle w:val="NoSpacing"/>
              <w:rPr>
                <w:b/>
              </w:rPr>
            </w:pPr>
          </w:p>
        </w:tc>
      </w:tr>
    </w:tbl>
    <w:p w14:paraId="1D6AB44E" w14:textId="77777777" w:rsidR="00364CB6" w:rsidRPr="00364CB6" w:rsidRDefault="00364CB6" w:rsidP="00364CB6">
      <w:pPr>
        <w:pStyle w:val="NoSpacing"/>
        <w:rPr>
          <w:b/>
        </w:rPr>
      </w:pPr>
    </w:p>
    <w:p w14:paraId="3CE10E2F" w14:textId="6DA01627" w:rsidR="00364CB6" w:rsidRPr="00364CB6" w:rsidRDefault="00364CB6" w:rsidP="00364CB6">
      <w:pPr>
        <w:pStyle w:val="NoSpacing"/>
        <w:numPr>
          <w:ilvl w:val="0"/>
          <w:numId w:val="15"/>
        </w:numPr>
      </w:pPr>
      <w:r w:rsidRPr="00364CB6">
        <w:t xml:space="preserve">Investigate at least </w:t>
      </w:r>
      <w:r w:rsidRPr="00364CB6">
        <w:rPr>
          <w:b/>
          <w:i/>
        </w:rPr>
        <w:t>three</w:t>
      </w:r>
      <w:r w:rsidRPr="00364CB6">
        <w:t xml:space="preserve"> real polynomials with five distinct real linear factors of the form</w:t>
      </w:r>
      <w:r w:rsidR="00244DEE">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x-α</m:t>
            </m:r>
          </m:e>
        </m:d>
        <m:d>
          <m:dPr>
            <m:ctrlPr>
              <w:rPr>
                <w:rFonts w:ascii="Cambria Math" w:hAnsi="Cambria Math"/>
                <w:i/>
              </w:rPr>
            </m:ctrlPr>
          </m:dPr>
          <m:e>
            <m:r>
              <w:rPr>
                <w:rFonts w:ascii="Cambria Math" w:hAnsi="Cambria Math"/>
              </w:rPr>
              <m:t>x-β</m:t>
            </m:r>
          </m:e>
        </m:d>
        <m:d>
          <m:dPr>
            <m:ctrlPr>
              <w:rPr>
                <w:rFonts w:ascii="Cambria Math" w:hAnsi="Cambria Math"/>
                <w:i/>
              </w:rPr>
            </m:ctrlPr>
          </m:dPr>
          <m:e>
            <m:r>
              <w:rPr>
                <w:rFonts w:ascii="Cambria Math" w:hAnsi="Cambria Math"/>
              </w:rPr>
              <m:t>x-γ</m:t>
            </m:r>
          </m:e>
        </m:d>
        <m:d>
          <m:dPr>
            <m:ctrlPr>
              <w:rPr>
                <w:rFonts w:ascii="Cambria Math" w:hAnsi="Cambria Math"/>
                <w:i/>
              </w:rPr>
            </m:ctrlPr>
          </m:dPr>
          <m:e>
            <m:r>
              <w:rPr>
                <w:rFonts w:ascii="Cambria Math" w:hAnsi="Cambria Math"/>
              </w:rPr>
              <m:t>x-δ</m:t>
            </m:r>
          </m:e>
        </m:d>
        <m:d>
          <m:dPr>
            <m:ctrlPr>
              <w:rPr>
                <w:rFonts w:ascii="Cambria Math" w:hAnsi="Cambria Math"/>
                <w:i/>
              </w:rPr>
            </m:ctrlPr>
          </m:dPr>
          <m:e>
            <m:r>
              <w:rPr>
                <w:rFonts w:ascii="Cambria Math" w:hAnsi="Cambria Math"/>
              </w:rPr>
              <m:t>x-ε</m:t>
            </m:r>
          </m:e>
        </m:d>
        <m:r>
          <w:rPr>
            <w:rFonts w:ascii="Cambria Math" w:hAnsi="Cambria Math"/>
          </w:rPr>
          <m:t>, a≠0</m:t>
        </m:r>
      </m:oMath>
      <w:r w:rsidRPr="00364CB6">
        <w:t>. Present the information in a table as above.</w:t>
      </w:r>
    </w:p>
    <w:p w14:paraId="20E9F838" w14:textId="77777777" w:rsidR="00364CB6" w:rsidRPr="00364CB6" w:rsidRDefault="00364CB6" w:rsidP="00364CB6">
      <w:pPr>
        <w:pStyle w:val="NoSpacing"/>
      </w:pPr>
    </w:p>
    <w:p w14:paraId="4AE43956" w14:textId="4A5E67F2" w:rsidR="00364CB6" w:rsidRDefault="00364CB6" w:rsidP="00364CB6">
      <w:pPr>
        <w:pStyle w:val="NoSpacing"/>
        <w:numPr>
          <w:ilvl w:val="0"/>
          <w:numId w:val="15"/>
        </w:numPr>
      </w:pPr>
      <w:r w:rsidRPr="00364CB6">
        <w:t xml:space="preserve">Present a possible conjecture in regard to the number of turning points and points of inflection for a polynomial of degree, </w:t>
      </w:r>
      <m:oMath>
        <m:r>
          <w:rPr>
            <w:rFonts w:ascii="Cambria Math" w:hAnsi="Cambria Math"/>
          </w:rPr>
          <m:t>n</m:t>
        </m:r>
      </m:oMath>
      <w:r w:rsidRPr="00364CB6">
        <w:t xml:space="preserve">, with </w:t>
      </w:r>
      <m:oMath>
        <m:r>
          <w:rPr>
            <w:rFonts w:ascii="Cambria Math" w:hAnsi="Cambria Math"/>
          </w:rPr>
          <m:t>n</m:t>
        </m:r>
      </m:oMath>
      <w:r w:rsidRPr="00364CB6">
        <w:t xml:space="preserve"> distinct real linear factors.</w:t>
      </w:r>
    </w:p>
    <w:p w14:paraId="3711536C" w14:textId="77777777" w:rsidR="006F5193" w:rsidRDefault="006F5193" w:rsidP="006F5193"/>
    <w:p w14:paraId="3DECF50A" w14:textId="34C412C5" w:rsidR="006F5193" w:rsidRPr="006F5193" w:rsidRDefault="006F5193" w:rsidP="006F5193">
      <w:pPr>
        <w:jc w:val="center"/>
        <w:rPr>
          <w:rFonts w:asciiTheme="minorHAnsi" w:hAnsiTheme="minorHAnsi" w:cstheme="minorHAnsi"/>
          <w:b/>
          <w:color w:val="0070C0"/>
          <w:sz w:val="20"/>
          <w:szCs w:val="20"/>
        </w:rPr>
      </w:pPr>
      <w:r w:rsidRPr="006F5193">
        <w:rPr>
          <w:rFonts w:asciiTheme="minorHAnsi" w:hAnsiTheme="minorHAnsi" w:cstheme="minorHAnsi"/>
          <w:b/>
          <w:color w:val="0070C0"/>
          <w:sz w:val="22"/>
          <w:szCs w:val="20"/>
          <w:shd w:val="clear" w:color="auto" w:fill="FFFFFF"/>
        </w:rPr>
        <w:t>Conjecture: an opinion or conclusion formed on the basis of incomplete information.</w:t>
      </w:r>
    </w:p>
    <w:p w14:paraId="30786C8A" w14:textId="77777777" w:rsidR="00364CB6" w:rsidRPr="00364CB6" w:rsidRDefault="00364CB6" w:rsidP="00364CB6">
      <w:pPr>
        <w:pStyle w:val="NoSpacing"/>
      </w:pPr>
    </w:p>
    <w:p w14:paraId="16E8AAE0" w14:textId="77777777" w:rsidR="00364CB6" w:rsidRPr="00364CB6" w:rsidRDefault="00364CB6" w:rsidP="00364CB6">
      <w:pPr>
        <w:pStyle w:val="NoSpacing"/>
        <w:numPr>
          <w:ilvl w:val="0"/>
          <w:numId w:val="15"/>
        </w:numPr>
      </w:pPr>
      <w:r w:rsidRPr="00364CB6">
        <w:t>Support your conjecture by investigating another polynomial with a degree of your choice.</w:t>
      </w:r>
    </w:p>
    <w:p w14:paraId="76F00473" w14:textId="77777777" w:rsidR="00364CB6" w:rsidRPr="00364CB6" w:rsidRDefault="00364CB6" w:rsidP="00364CB6">
      <w:pPr>
        <w:pStyle w:val="NoSpacing"/>
        <w:rPr>
          <w:b/>
        </w:rPr>
      </w:pPr>
    </w:p>
    <w:p w14:paraId="70E7AF01" w14:textId="77777777" w:rsidR="00364CB6" w:rsidRPr="00364CB6" w:rsidRDefault="00364CB6" w:rsidP="00364CB6">
      <w:pPr>
        <w:pStyle w:val="NoSpacing"/>
        <w:rPr>
          <w:b/>
          <w:bCs/>
        </w:rPr>
      </w:pPr>
      <w:r w:rsidRPr="00364CB6">
        <w:rPr>
          <w:b/>
          <w:bCs/>
        </w:rPr>
        <w:t>Part B</w:t>
      </w:r>
    </w:p>
    <w:p w14:paraId="0331A3B1" w14:textId="77777777" w:rsidR="00364CB6" w:rsidRPr="00364CB6" w:rsidRDefault="00364CB6" w:rsidP="00364CB6">
      <w:pPr>
        <w:pStyle w:val="NoSpacing"/>
        <w:rPr>
          <w:b/>
        </w:rPr>
      </w:pPr>
    </w:p>
    <w:p w14:paraId="22616730" w14:textId="535EEB99" w:rsidR="00364CB6" w:rsidRPr="00364CB6" w:rsidRDefault="00364CB6" w:rsidP="00364CB6">
      <w:pPr>
        <w:pStyle w:val="NoSpacing"/>
        <w:numPr>
          <w:ilvl w:val="0"/>
          <w:numId w:val="16"/>
        </w:numPr>
      </w:pPr>
      <w:r w:rsidRPr="00364CB6">
        <w:t xml:space="preserve">Investigate at least </w:t>
      </w:r>
      <w:r w:rsidRPr="00364CB6">
        <w:rPr>
          <w:b/>
          <w:i/>
        </w:rPr>
        <w:t>three</w:t>
      </w:r>
      <w:r w:rsidRPr="00364CB6">
        <w:t xml:space="preserve"> real polynomials with a squared real linear factor and two distinct real linear factors,</w:t>
      </w:r>
      <w:r w:rsidR="006C3064">
        <w:t xml:space="preserve"> </w:t>
      </w:r>
      <w:r w:rsidRPr="00364CB6">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x-α</m:t>
                </m:r>
              </m:e>
            </m:d>
          </m:e>
          <m:sup>
            <m:r>
              <w:rPr>
                <w:rFonts w:ascii="Cambria Math" w:hAnsi="Cambria Math"/>
              </w:rPr>
              <m:t>2</m:t>
            </m:r>
          </m:sup>
        </m:sSup>
        <m:d>
          <m:dPr>
            <m:ctrlPr>
              <w:rPr>
                <w:rFonts w:ascii="Cambria Math" w:hAnsi="Cambria Math"/>
                <w:i/>
              </w:rPr>
            </m:ctrlPr>
          </m:dPr>
          <m:e>
            <m:r>
              <w:rPr>
                <w:rFonts w:ascii="Cambria Math" w:hAnsi="Cambria Math"/>
              </w:rPr>
              <m:t>x-β</m:t>
            </m:r>
          </m:e>
        </m:d>
        <m:d>
          <m:dPr>
            <m:ctrlPr>
              <w:rPr>
                <w:rFonts w:ascii="Cambria Math" w:hAnsi="Cambria Math"/>
                <w:i/>
              </w:rPr>
            </m:ctrlPr>
          </m:dPr>
          <m:e>
            <m:r>
              <w:rPr>
                <w:rFonts w:ascii="Cambria Math" w:hAnsi="Cambria Math"/>
              </w:rPr>
              <m:t>x-γ</m:t>
            </m:r>
          </m:e>
        </m:d>
        <m:r>
          <w:rPr>
            <w:rFonts w:ascii="Cambria Math" w:hAnsi="Cambria Math"/>
          </w:rPr>
          <m:t>, a≠0.</m:t>
        </m:r>
      </m:oMath>
      <w:r w:rsidR="00AF2FCD">
        <w:t xml:space="preserve"> </w:t>
      </w:r>
      <w:r w:rsidRPr="00364CB6">
        <w:t>Present the information in a table as above.</w:t>
      </w:r>
    </w:p>
    <w:p w14:paraId="0DC06486" w14:textId="77777777" w:rsidR="00364CB6" w:rsidRPr="00364CB6" w:rsidRDefault="00364CB6" w:rsidP="00364CB6">
      <w:pPr>
        <w:pStyle w:val="NoSpacing"/>
      </w:pPr>
    </w:p>
    <w:p w14:paraId="477F45D4" w14:textId="08536DFD" w:rsidR="00364CB6" w:rsidRPr="00364CB6" w:rsidRDefault="00364CB6" w:rsidP="00364CB6">
      <w:pPr>
        <w:pStyle w:val="NoSpacing"/>
        <w:numPr>
          <w:ilvl w:val="0"/>
          <w:numId w:val="16"/>
        </w:numPr>
      </w:pPr>
      <w:r w:rsidRPr="00364CB6">
        <w:t>Extend this investigation to polynomials of degree five and beyond, with only one squared real linear factor</w:t>
      </w:r>
      <w:r w:rsidR="006C3064">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x-α</m:t>
                </m:r>
              </m:e>
            </m:d>
          </m:e>
          <m:sup>
            <m:r>
              <w:rPr>
                <w:rFonts w:ascii="Cambria Math" w:hAnsi="Cambria Math"/>
              </w:rPr>
              <m:t>2</m:t>
            </m:r>
          </m:sup>
        </m:sSup>
        <m:d>
          <m:dPr>
            <m:ctrlPr>
              <w:rPr>
                <w:rFonts w:ascii="Cambria Math" w:hAnsi="Cambria Math"/>
                <w:i/>
              </w:rPr>
            </m:ctrlPr>
          </m:dPr>
          <m:e>
            <m:r>
              <w:rPr>
                <w:rFonts w:ascii="Cambria Math" w:hAnsi="Cambria Math"/>
              </w:rPr>
              <m:t>x-β</m:t>
            </m:r>
          </m:e>
        </m:d>
        <m:d>
          <m:dPr>
            <m:ctrlPr>
              <w:rPr>
                <w:rFonts w:ascii="Cambria Math" w:hAnsi="Cambria Math"/>
                <w:i/>
              </w:rPr>
            </m:ctrlPr>
          </m:dPr>
          <m:e>
            <m:r>
              <w:rPr>
                <w:rFonts w:ascii="Cambria Math" w:hAnsi="Cambria Math"/>
              </w:rPr>
              <m:t>x-γ</m:t>
            </m:r>
          </m:e>
        </m:d>
        <m:d>
          <m:dPr>
            <m:ctrlPr>
              <w:rPr>
                <w:rFonts w:ascii="Cambria Math" w:hAnsi="Cambria Math"/>
                <w:i/>
              </w:rPr>
            </m:ctrlPr>
          </m:dPr>
          <m:e>
            <m:r>
              <w:rPr>
                <w:rFonts w:ascii="Cambria Math" w:hAnsi="Cambria Math"/>
              </w:rPr>
              <m:t>x-δ</m:t>
            </m:r>
          </m:e>
        </m:d>
        <m:r>
          <w:rPr>
            <w:rFonts w:ascii="Cambria Math" w:hAnsi="Cambria Math"/>
          </w:rPr>
          <m:t>, a≠0</m:t>
        </m:r>
      </m:oMath>
      <w:r w:rsidRPr="00364CB6">
        <w:t xml:space="preserve">. </w:t>
      </w:r>
    </w:p>
    <w:p w14:paraId="78A6BF5D" w14:textId="77777777" w:rsidR="00364CB6" w:rsidRPr="00364CB6" w:rsidRDefault="00364CB6" w:rsidP="00364CB6">
      <w:pPr>
        <w:pStyle w:val="NoSpacing"/>
      </w:pPr>
    </w:p>
    <w:p w14:paraId="30083B76" w14:textId="77777777" w:rsidR="00364CB6" w:rsidRPr="00364CB6" w:rsidRDefault="00364CB6" w:rsidP="00364CB6">
      <w:pPr>
        <w:pStyle w:val="NoSpacing"/>
        <w:numPr>
          <w:ilvl w:val="0"/>
          <w:numId w:val="16"/>
        </w:numPr>
      </w:pPr>
      <w:r w:rsidRPr="00364CB6">
        <w:t>Present a possible conjecture in regard to the number of turning points and points of inflection for a polynomial of this form.</w:t>
      </w:r>
    </w:p>
    <w:p w14:paraId="46DDEE44" w14:textId="77777777" w:rsidR="00364CB6" w:rsidRPr="00364CB6" w:rsidRDefault="00364CB6" w:rsidP="00364CB6">
      <w:pPr>
        <w:pStyle w:val="NoSpacing"/>
      </w:pPr>
    </w:p>
    <w:p w14:paraId="4B0A7CB8" w14:textId="77777777" w:rsidR="00364CB6" w:rsidRPr="00364CB6" w:rsidRDefault="00364CB6" w:rsidP="00364CB6">
      <w:pPr>
        <w:pStyle w:val="NoSpacing"/>
        <w:numPr>
          <w:ilvl w:val="0"/>
          <w:numId w:val="16"/>
        </w:numPr>
      </w:pPr>
      <w:r w:rsidRPr="00364CB6">
        <w:t>Support your conjecture by investigating another polynomial with a degree of your choice.</w:t>
      </w:r>
    </w:p>
    <w:p w14:paraId="28A80097" w14:textId="77777777" w:rsidR="00364CB6" w:rsidRPr="00364CB6" w:rsidRDefault="00364CB6" w:rsidP="00364CB6">
      <w:pPr>
        <w:pStyle w:val="NoSpacing"/>
        <w:rPr>
          <w:b/>
        </w:rPr>
      </w:pPr>
    </w:p>
    <w:p w14:paraId="502B5C20" w14:textId="77777777" w:rsidR="00364CB6" w:rsidRPr="00364CB6" w:rsidRDefault="00364CB6" w:rsidP="00364CB6">
      <w:pPr>
        <w:pStyle w:val="NoSpacing"/>
        <w:rPr>
          <w:b/>
          <w:bCs/>
        </w:rPr>
      </w:pPr>
      <w:r w:rsidRPr="00364CB6">
        <w:rPr>
          <w:b/>
          <w:bCs/>
        </w:rPr>
        <w:t>Part C</w:t>
      </w:r>
    </w:p>
    <w:p w14:paraId="2A7A051A" w14:textId="77777777" w:rsidR="00364CB6" w:rsidRPr="00364CB6" w:rsidRDefault="00364CB6" w:rsidP="00364CB6">
      <w:pPr>
        <w:pStyle w:val="NoSpacing"/>
        <w:rPr>
          <w:b/>
        </w:rPr>
      </w:pPr>
    </w:p>
    <w:p w14:paraId="2622893E" w14:textId="77777777" w:rsidR="00364CB6" w:rsidRPr="00364CB6" w:rsidRDefault="00364CB6" w:rsidP="00364CB6">
      <w:pPr>
        <w:pStyle w:val="NoSpacing"/>
      </w:pPr>
      <w:r w:rsidRPr="00364CB6">
        <w:t xml:space="preserve">There are several other possible combinations of factors for a quartic polynomial. Continue your investigation into at least two of these other possibilities, </w:t>
      </w:r>
      <w:r w:rsidRPr="00364CB6">
        <w:rPr>
          <w:b/>
        </w:rPr>
        <w:t>including a polynomial having a real quadratic factor with complex conjugate roots.</w:t>
      </w:r>
    </w:p>
    <w:p w14:paraId="15F7DE5A" w14:textId="77777777" w:rsidR="00364CB6" w:rsidRPr="00364CB6" w:rsidRDefault="00364CB6" w:rsidP="00364CB6">
      <w:pPr>
        <w:pStyle w:val="NoSpacing"/>
      </w:pPr>
    </w:p>
    <w:p w14:paraId="37B8A1F7" w14:textId="4A2EF4BF" w:rsidR="00364CB6" w:rsidRPr="00364CB6" w:rsidRDefault="009049E4" w:rsidP="00364CB6">
      <w:pPr>
        <w:pStyle w:val="NoSpacing"/>
        <w:rPr>
          <w:b/>
          <w:bCs/>
        </w:rPr>
      </w:pPr>
      <w:r>
        <w:rPr>
          <w:b/>
          <w:bCs/>
        </w:rPr>
        <w:lastRenderedPageBreak/>
        <w:t>Summarising the Task</w:t>
      </w:r>
    </w:p>
    <w:p w14:paraId="7981AEED" w14:textId="77777777" w:rsidR="00700C34" w:rsidRDefault="00700C34" w:rsidP="00364CB6">
      <w:pPr>
        <w:pStyle w:val="NoSpacing"/>
      </w:pPr>
    </w:p>
    <w:p w14:paraId="412A649C" w14:textId="7692500C" w:rsidR="00364CB6" w:rsidRPr="00364CB6" w:rsidRDefault="00364CB6" w:rsidP="00364CB6">
      <w:pPr>
        <w:pStyle w:val="NoSpacing"/>
      </w:pPr>
      <w:r w:rsidRPr="00364CB6">
        <w:t xml:space="preserve">You must write a </w:t>
      </w:r>
      <w:r w:rsidR="009049E4">
        <w:t>report</w:t>
      </w:r>
      <w:r w:rsidRPr="00364CB6">
        <w:t xml:space="preserve"> summarising your findings</w:t>
      </w:r>
      <w:r w:rsidR="00247F36">
        <w:t xml:space="preserve"> in this investigation</w:t>
      </w:r>
      <w:r w:rsidRPr="00364CB6">
        <w:t xml:space="preserve">. </w:t>
      </w:r>
    </w:p>
    <w:p w14:paraId="17405EAF" w14:textId="77777777" w:rsidR="009049E4" w:rsidRDefault="009049E4" w:rsidP="00364CB6">
      <w:pPr>
        <w:pStyle w:val="NoSpacing"/>
        <w:rPr>
          <w:lang w:val="en-US"/>
        </w:rPr>
      </w:pPr>
    </w:p>
    <w:p w14:paraId="12629362" w14:textId="6615D631" w:rsidR="00364CB6" w:rsidRDefault="00364CB6" w:rsidP="00364CB6">
      <w:pPr>
        <w:pStyle w:val="NoSpacing"/>
        <w:rPr>
          <w:lang w:val="en-US"/>
        </w:rPr>
      </w:pPr>
      <w:r w:rsidRPr="00364CB6">
        <w:rPr>
          <w:lang w:val="en-US"/>
        </w:rPr>
        <w:t>The format of an investigation report may be written or multimodal.</w:t>
      </w:r>
    </w:p>
    <w:p w14:paraId="6EC70883" w14:textId="77777777" w:rsidR="00247F36" w:rsidRPr="00364CB6" w:rsidRDefault="00247F36" w:rsidP="00364CB6">
      <w:pPr>
        <w:pStyle w:val="NoSpacing"/>
        <w:rPr>
          <w:lang w:val="en-US"/>
        </w:rPr>
      </w:pPr>
    </w:p>
    <w:p w14:paraId="6ABCE0DA" w14:textId="550B6961" w:rsidR="00364CB6" w:rsidRDefault="00364CB6" w:rsidP="00364CB6">
      <w:pPr>
        <w:pStyle w:val="NoSpacing"/>
        <w:rPr>
          <w:lang w:val="en-US"/>
        </w:rPr>
      </w:pPr>
      <w:r w:rsidRPr="00364CB6">
        <w:rPr>
          <w:lang w:val="en-US"/>
        </w:rPr>
        <w:t xml:space="preserve">The investigation report should be a </w:t>
      </w:r>
      <w:r w:rsidRPr="00364CB6">
        <w:rPr>
          <w:b/>
          <w:lang w:val="en-US"/>
        </w:rPr>
        <w:t xml:space="preserve">maximum of </w:t>
      </w:r>
      <w:r w:rsidR="00C66CEF">
        <w:rPr>
          <w:b/>
          <w:lang w:val="en-US"/>
        </w:rPr>
        <w:t>10</w:t>
      </w:r>
      <w:r w:rsidRPr="00364CB6">
        <w:rPr>
          <w:b/>
          <w:lang w:val="en-US"/>
        </w:rPr>
        <w:t xml:space="preserve"> pages</w:t>
      </w:r>
      <w:r w:rsidRPr="00364CB6">
        <w:rPr>
          <w:lang w:val="en-US"/>
        </w:rPr>
        <w:t xml:space="preserve"> if written, or the equivalent in multimodal form.</w:t>
      </w:r>
    </w:p>
    <w:p w14:paraId="31A01C7E" w14:textId="77777777" w:rsidR="00247F36" w:rsidRPr="00364CB6" w:rsidRDefault="00247F36" w:rsidP="00364CB6">
      <w:pPr>
        <w:pStyle w:val="NoSpacing"/>
        <w:rPr>
          <w:lang w:val="en-US"/>
        </w:rPr>
      </w:pPr>
    </w:p>
    <w:p w14:paraId="6B0B0B9F" w14:textId="77777777" w:rsidR="00364CB6" w:rsidRPr="00364CB6" w:rsidRDefault="00364CB6" w:rsidP="00364CB6">
      <w:pPr>
        <w:pStyle w:val="NoSpacing"/>
        <w:rPr>
          <w:lang w:val="en-US"/>
        </w:rPr>
      </w:pPr>
      <w:r w:rsidRPr="00364CB6">
        <w:rPr>
          <w:lang w:val="en-US"/>
        </w:rPr>
        <w:t>Your report on the mathematical investigation should include the following:</w:t>
      </w:r>
    </w:p>
    <w:p w14:paraId="21C9B957" w14:textId="77777777" w:rsidR="00364CB6" w:rsidRPr="00364CB6" w:rsidRDefault="00364CB6" w:rsidP="00364CB6">
      <w:pPr>
        <w:pStyle w:val="NoSpacing"/>
        <w:numPr>
          <w:ilvl w:val="0"/>
          <w:numId w:val="17"/>
        </w:numPr>
        <w:rPr>
          <w:bCs/>
          <w:lang w:val="en-US"/>
        </w:rPr>
      </w:pPr>
      <w:r w:rsidRPr="00364CB6">
        <w:rPr>
          <w:bCs/>
          <w:lang w:val="en-US"/>
        </w:rPr>
        <w:t>an outline of the problem and context</w:t>
      </w:r>
      <w:bookmarkStart w:id="0" w:name="_GoBack"/>
      <w:bookmarkEnd w:id="0"/>
    </w:p>
    <w:p w14:paraId="52D80BB5" w14:textId="77777777" w:rsidR="00364CB6" w:rsidRPr="00364CB6" w:rsidRDefault="00364CB6" w:rsidP="00364CB6">
      <w:pPr>
        <w:pStyle w:val="NoSpacing"/>
        <w:numPr>
          <w:ilvl w:val="0"/>
          <w:numId w:val="17"/>
        </w:numPr>
        <w:rPr>
          <w:bCs/>
          <w:lang w:val="en-US"/>
        </w:rPr>
      </w:pPr>
      <w:r w:rsidRPr="00364CB6">
        <w:rPr>
          <w:bCs/>
          <w:lang w:val="en-US"/>
        </w:rPr>
        <w:t>the method required to find a solution, in terms of the mathematical model or strategy used</w:t>
      </w:r>
    </w:p>
    <w:p w14:paraId="4545F512" w14:textId="77777777" w:rsidR="00364CB6" w:rsidRPr="00364CB6" w:rsidRDefault="00364CB6" w:rsidP="00364CB6">
      <w:pPr>
        <w:pStyle w:val="NoSpacing"/>
        <w:numPr>
          <w:ilvl w:val="0"/>
          <w:numId w:val="17"/>
        </w:numPr>
        <w:rPr>
          <w:bCs/>
          <w:lang w:val="en-US"/>
        </w:rPr>
      </w:pPr>
      <w:r w:rsidRPr="00364CB6">
        <w:rPr>
          <w:bCs/>
          <w:lang w:val="en-US"/>
        </w:rPr>
        <w:t>the application of the mathematical model or strategy, including:</w:t>
      </w:r>
    </w:p>
    <w:p w14:paraId="27D796F9" w14:textId="77777777" w:rsidR="00364CB6" w:rsidRPr="00364CB6" w:rsidRDefault="00364CB6" w:rsidP="00364CB6">
      <w:pPr>
        <w:pStyle w:val="NoSpacing"/>
        <w:numPr>
          <w:ilvl w:val="1"/>
          <w:numId w:val="17"/>
        </w:numPr>
        <w:rPr>
          <w:bCs/>
          <w:lang w:val="en-US"/>
        </w:rPr>
      </w:pPr>
      <w:r w:rsidRPr="00364CB6">
        <w:rPr>
          <w:bCs/>
          <w:lang w:val="en-US"/>
        </w:rPr>
        <w:t>relevant data and/or information</w:t>
      </w:r>
    </w:p>
    <w:p w14:paraId="14C7835C" w14:textId="77777777" w:rsidR="00364CB6" w:rsidRPr="00364CB6" w:rsidRDefault="00364CB6" w:rsidP="00364CB6">
      <w:pPr>
        <w:pStyle w:val="NoSpacing"/>
        <w:numPr>
          <w:ilvl w:val="1"/>
          <w:numId w:val="17"/>
        </w:numPr>
        <w:rPr>
          <w:bCs/>
          <w:lang w:val="en-US"/>
        </w:rPr>
      </w:pPr>
      <w:r w:rsidRPr="00364CB6">
        <w:rPr>
          <w:bCs/>
          <w:lang w:val="en-US"/>
        </w:rPr>
        <w:t>mathematical calculations and results, using appropriate representations</w:t>
      </w:r>
    </w:p>
    <w:p w14:paraId="45071D0A" w14:textId="77777777" w:rsidR="00364CB6" w:rsidRPr="00364CB6" w:rsidRDefault="00364CB6" w:rsidP="00364CB6">
      <w:pPr>
        <w:pStyle w:val="NoSpacing"/>
        <w:numPr>
          <w:ilvl w:val="1"/>
          <w:numId w:val="17"/>
        </w:numPr>
        <w:rPr>
          <w:bCs/>
          <w:lang w:val="en-US"/>
        </w:rPr>
      </w:pPr>
      <w:r w:rsidRPr="00364CB6">
        <w:rPr>
          <w:bCs/>
          <w:lang w:val="en-US"/>
        </w:rPr>
        <w:t>the analysis and interpretation of results, including consideration of the reasonableness and limitations of the results</w:t>
      </w:r>
    </w:p>
    <w:p w14:paraId="3CF1E073" w14:textId="77777777" w:rsidR="00364CB6" w:rsidRPr="00364CB6" w:rsidRDefault="00364CB6" w:rsidP="00364CB6">
      <w:pPr>
        <w:pStyle w:val="NoSpacing"/>
        <w:numPr>
          <w:ilvl w:val="0"/>
          <w:numId w:val="17"/>
        </w:numPr>
        <w:rPr>
          <w:bCs/>
          <w:lang w:val="en-US"/>
        </w:rPr>
      </w:pPr>
      <w:r w:rsidRPr="00364CB6">
        <w:rPr>
          <w:bCs/>
          <w:lang w:val="en-US"/>
        </w:rPr>
        <w:t>the results and conclusions in the context of the problem</w:t>
      </w:r>
    </w:p>
    <w:p w14:paraId="263C711F" w14:textId="77777777" w:rsidR="00364CB6" w:rsidRPr="00364CB6" w:rsidRDefault="00364CB6" w:rsidP="00364CB6">
      <w:pPr>
        <w:pStyle w:val="NoSpacing"/>
        <w:numPr>
          <w:ilvl w:val="0"/>
          <w:numId w:val="17"/>
        </w:numPr>
        <w:rPr>
          <w:bCs/>
          <w:lang w:val="en-US"/>
        </w:rPr>
      </w:pPr>
      <w:r w:rsidRPr="00364CB6">
        <w:rPr>
          <w:bCs/>
          <w:lang w:val="en-US"/>
        </w:rPr>
        <w:t>a bibliography and appendices, as appropriate.</w:t>
      </w:r>
    </w:p>
    <w:p w14:paraId="57B933AE" w14:textId="77777777" w:rsidR="00807A99" w:rsidRDefault="00807A99" w:rsidP="00463CE5">
      <w:pPr>
        <w:pStyle w:val="NoSpacing"/>
        <w:rPr>
          <w:b/>
        </w:rPr>
      </w:pPr>
    </w:p>
    <w:p w14:paraId="3C3A02DA" w14:textId="188C34D9" w:rsidR="005075F2" w:rsidRDefault="005075F2" w:rsidP="005075F2">
      <w:pPr>
        <w:pStyle w:val="ListParagraph"/>
        <w:rPr>
          <w:rFonts w:cstheme="minorHAnsi"/>
        </w:rPr>
      </w:pPr>
    </w:p>
    <w:p w14:paraId="55D41F87" w14:textId="45CA6ECF" w:rsidR="005075F2" w:rsidRDefault="005075F2" w:rsidP="005075F2">
      <w:pPr>
        <w:pStyle w:val="ListParagraph"/>
        <w:rPr>
          <w:rFonts w:cstheme="minorHAnsi"/>
        </w:rPr>
      </w:pPr>
    </w:p>
    <w:p w14:paraId="0209E334" w14:textId="505DF9DD" w:rsidR="005075F2" w:rsidRDefault="005075F2" w:rsidP="005075F2">
      <w:pPr>
        <w:pStyle w:val="ListParagraph"/>
        <w:rPr>
          <w:rFonts w:cstheme="minorHAnsi"/>
        </w:rPr>
      </w:pPr>
    </w:p>
    <w:p w14:paraId="40476110" w14:textId="0D638220" w:rsidR="005075F2" w:rsidRDefault="005075F2" w:rsidP="005075F2">
      <w:pPr>
        <w:pStyle w:val="ListParagraph"/>
        <w:rPr>
          <w:rFonts w:cstheme="minorHAnsi"/>
        </w:rPr>
      </w:pPr>
    </w:p>
    <w:p w14:paraId="3D83BAE6" w14:textId="01A5E904" w:rsidR="005075F2" w:rsidRDefault="005075F2" w:rsidP="005075F2">
      <w:pPr>
        <w:pStyle w:val="ListParagraph"/>
        <w:rPr>
          <w:rFonts w:cstheme="minorHAnsi"/>
        </w:rPr>
      </w:pPr>
    </w:p>
    <w:p w14:paraId="54E901AA" w14:textId="09F1ADFB" w:rsidR="005075F2" w:rsidRDefault="005075F2" w:rsidP="005075F2">
      <w:pPr>
        <w:pStyle w:val="ListParagraph"/>
        <w:rPr>
          <w:rFonts w:cstheme="minorHAnsi"/>
        </w:rPr>
      </w:pPr>
    </w:p>
    <w:p w14:paraId="17AC1F3F" w14:textId="41377C0B" w:rsidR="005075F2" w:rsidRDefault="005075F2" w:rsidP="005075F2">
      <w:pPr>
        <w:pStyle w:val="ListParagraph"/>
        <w:rPr>
          <w:rFonts w:cstheme="minorHAnsi"/>
        </w:rPr>
      </w:pPr>
    </w:p>
    <w:p w14:paraId="089E88C4" w14:textId="44F187B7" w:rsidR="005075F2" w:rsidRDefault="005075F2" w:rsidP="005075F2">
      <w:pPr>
        <w:pStyle w:val="ListParagraph"/>
        <w:rPr>
          <w:rFonts w:cstheme="minorHAnsi"/>
        </w:rPr>
      </w:pPr>
    </w:p>
    <w:p w14:paraId="00F06062" w14:textId="77777777" w:rsidR="005075F2" w:rsidRPr="005075F2" w:rsidRDefault="005075F2" w:rsidP="005075F2">
      <w:pPr>
        <w:pStyle w:val="ListParagraph"/>
        <w:rPr>
          <w:rFonts w:cstheme="minorHAnsi"/>
        </w:rPr>
      </w:pPr>
    </w:p>
    <w:p w14:paraId="36CD11E1" w14:textId="77777777" w:rsidR="00247F36" w:rsidRDefault="00247F36">
      <w:pPr>
        <w:rPr>
          <w:rFonts w:asciiTheme="minorHAnsi" w:hAnsiTheme="minorHAnsi"/>
          <w:b/>
          <w:color w:val="000000"/>
          <w:sz w:val="28"/>
          <w:lang w:val="en-US"/>
        </w:rPr>
      </w:pPr>
      <w:r>
        <w:rPr>
          <w:rFonts w:asciiTheme="minorHAnsi" w:hAnsiTheme="minorHAnsi"/>
        </w:rPr>
        <w:br w:type="page"/>
      </w:r>
    </w:p>
    <w:p w14:paraId="737A43DB" w14:textId="6671CCDC" w:rsidR="00807A99" w:rsidRPr="009A5B1A" w:rsidRDefault="00807A99" w:rsidP="00807A99">
      <w:pPr>
        <w:pStyle w:val="SOFinalHead3PerformanceTable"/>
        <w:rPr>
          <w:rFonts w:asciiTheme="minorHAnsi" w:hAnsiTheme="minorHAnsi"/>
        </w:rPr>
      </w:pPr>
      <w:r w:rsidRPr="009A5B1A">
        <w:rPr>
          <w:rFonts w:asciiTheme="minorHAnsi" w:hAnsiTheme="minorHAnsi"/>
        </w:rPr>
        <w:lastRenderedPageBreak/>
        <w:t xml:space="preserve">Performance Standards </w:t>
      </w:r>
    </w:p>
    <w:tbl>
      <w:tblPr>
        <w:tblW w:w="972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97"/>
        <w:gridCol w:w="4791"/>
        <w:gridCol w:w="4536"/>
      </w:tblGrid>
      <w:tr w:rsidR="00807A99" w:rsidRPr="006124DB" w14:paraId="3F31769C" w14:textId="77777777" w:rsidTr="00434CE2">
        <w:trPr>
          <w:cantSplit/>
          <w:trHeight w:hRule="exact" w:val="544"/>
          <w:tblHeader/>
        </w:trPr>
        <w:tc>
          <w:tcPr>
            <w:tcW w:w="397" w:type="dxa"/>
            <w:tcBorders>
              <w:right w:val="nil"/>
            </w:tcBorders>
            <w:shd w:val="clear" w:color="auto" w:fill="595959"/>
            <w:tcMar>
              <w:left w:w="85" w:type="dxa"/>
              <w:bottom w:w="0" w:type="dxa"/>
              <w:right w:w="85" w:type="dxa"/>
            </w:tcMar>
            <w:vAlign w:val="center"/>
          </w:tcPr>
          <w:p w14:paraId="348A1608" w14:textId="77777777" w:rsidR="00807A99" w:rsidRPr="009A5B1A" w:rsidRDefault="00807A99" w:rsidP="00434CE2">
            <w:pPr>
              <w:rPr>
                <w:rFonts w:asciiTheme="minorHAnsi" w:eastAsia="SimSun" w:hAnsiTheme="minorHAnsi"/>
              </w:rPr>
            </w:pPr>
            <w:bookmarkStart w:id="1" w:name="Title"/>
            <w:r w:rsidRPr="009A5B1A">
              <w:rPr>
                <w:rFonts w:asciiTheme="minorHAnsi" w:eastAsia="SimSun" w:hAnsiTheme="minorHAnsi"/>
                <w:color w:val="595959"/>
              </w:rPr>
              <w:t>-</w:t>
            </w:r>
            <w:bookmarkEnd w:id="1"/>
          </w:p>
        </w:tc>
        <w:tc>
          <w:tcPr>
            <w:tcW w:w="4791" w:type="dxa"/>
            <w:tcBorders>
              <w:left w:val="nil"/>
            </w:tcBorders>
            <w:shd w:val="clear" w:color="auto" w:fill="595959"/>
            <w:tcMar>
              <w:left w:w="85" w:type="dxa"/>
              <w:bottom w:w="0" w:type="dxa"/>
              <w:right w:w="85" w:type="dxa"/>
            </w:tcMar>
            <w:vAlign w:val="center"/>
          </w:tcPr>
          <w:p w14:paraId="307BF2EB" w14:textId="77777777" w:rsidR="00807A99" w:rsidRPr="009A5B1A" w:rsidRDefault="00807A99" w:rsidP="00434CE2">
            <w:pPr>
              <w:pStyle w:val="SOFinalPerformanceTableHead1"/>
              <w:rPr>
                <w:rFonts w:asciiTheme="minorHAnsi" w:hAnsiTheme="minorHAnsi"/>
                <w:lang w:bidi="he-IL"/>
              </w:rPr>
            </w:pPr>
            <w:bookmarkStart w:id="2" w:name="ColumnTitle_Concepts_and_Techniques"/>
            <w:r w:rsidRPr="009A5B1A">
              <w:rPr>
                <w:rFonts w:asciiTheme="minorHAnsi" w:hAnsiTheme="minorHAnsi"/>
                <w:lang w:bidi="he-IL"/>
              </w:rPr>
              <w:t>Concepts and Techniques</w:t>
            </w:r>
            <w:bookmarkEnd w:id="2"/>
          </w:p>
        </w:tc>
        <w:tc>
          <w:tcPr>
            <w:tcW w:w="4536" w:type="dxa"/>
            <w:shd w:val="clear" w:color="auto" w:fill="595959"/>
            <w:tcMar>
              <w:left w:w="85" w:type="dxa"/>
              <w:bottom w:w="0" w:type="dxa"/>
              <w:right w:w="85" w:type="dxa"/>
            </w:tcMar>
            <w:vAlign w:val="center"/>
          </w:tcPr>
          <w:p w14:paraId="1E22FC30" w14:textId="77777777" w:rsidR="00807A99" w:rsidRPr="009A5B1A" w:rsidRDefault="00807A99" w:rsidP="00434CE2">
            <w:pPr>
              <w:pStyle w:val="SOFinalPerformanceTableHead1"/>
              <w:rPr>
                <w:rFonts w:asciiTheme="minorHAnsi" w:hAnsiTheme="minorHAnsi"/>
                <w:lang w:bidi="he-IL"/>
              </w:rPr>
            </w:pPr>
            <w:bookmarkStart w:id="3" w:name="ColumnTitle_Reasoning_Communication"/>
            <w:r w:rsidRPr="009A5B1A">
              <w:rPr>
                <w:rFonts w:asciiTheme="minorHAnsi" w:hAnsiTheme="minorHAnsi"/>
                <w:lang w:bidi="he-IL"/>
              </w:rPr>
              <w:t>Reasoning and Communication</w:t>
            </w:r>
            <w:bookmarkEnd w:id="3"/>
          </w:p>
        </w:tc>
      </w:tr>
      <w:tr w:rsidR="00807A99" w:rsidRPr="006124DB" w14:paraId="15D4DEEB" w14:textId="77777777" w:rsidTr="00434CE2">
        <w:trPr>
          <w:cantSplit/>
        </w:trPr>
        <w:tc>
          <w:tcPr>
            <w:tcW w:w="397" w:type="dxa"/>
            <w:shd w:val="clear" w:color="auto" w:fill="D9D9D9"/>
            <w:tcMar>
              <w:left w:w="85" w:type="dxa"/>
              <w:bottom w:w="85" w:type="dxa"/>
              <w:right w:w="85" w:type="dxa"/>
            </w:tcMar>
          </w:tcPr>
          <w:p w14:paraId="67A008D9" w14:textId="77777777" w:rsidR="00807A99" w:rsidRPr="009A5B1A" w:rsidRDefault="00807A99" w:rsidP="00434CE2">
            <w:pPr>
              <w:pStyle w:val="SOFinalPerformanceTableLetters"/>
              <w:rPr>
                <w:rFonts w:asciiTheme="minorHAnsi" w:hAnsiTheme="minorHAnsi"/>
                <w:lang w:bidi="he-IL"/>
              </w:rPr>
            </w:pPr>
            <w:bookmarkStart w:id="4" w:name="RowTitle_A"/>
            <w:r w:rsidRPr="009A5B1A">
              <w:rPr>
                <w:rFonts w:asciiTheme="minorHAnsi" w:hAnsiTheme="minorHAnsi"/>
                <w:lang w:bidi="he-IL"/>
              </w:rPr>
              <w:t>A</w:t>
            </w:r>
            <w:bookmarkEnd w:id="4"/>
          </w:p>
        </w:tc>
        <w:tc>
          <w:tcPr>
            <w:tcW w:w="4791" w:type="dxa"/>
            <w:shd w:val="clear" w:color="auto" w:fill="auto"/>
            <w:tcMar>
              <w:left w:w="85" w:type="dxa"/>
              <w:bottom w:w="85" w:type="dxa"/>
              <w:right w:w="85" w:type="dxa"/>
            </w:tcMar>
          </w:tcPr>
          <w:p w14:paraId="0180664C"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Comprehensive knowledge and understanding of concepts and relationships.</w:t>
            </w:r>
          </w:p>
          <w:p w14:paraId="35E10F95"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Highly effective selection and application of mathematical techniques and algorithms to find efficient and accurate solutions to routine and complex problems in a variety of contexts.</w:t>
            </w:r>
          </w:p>
          <w:p w14:paraId="161F93C9"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Successful development and application of mathematical models to find concise and accurate solutions.</w:t>
            </w:r>
          </w:p>
          <w:p w14:paraId="54753DFD"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Appropriate and effective use of electronic technology to find accurate solutions to routine and complex problems.</w:t>
            </w:r>
          </w:p>
        </w:tc>
        <w:tc>
          <w:tcPr>
            <w:tcW w:w="4536" w:type="dxa"/>
            <w:shd w:val="clear" w:color="auto" w:fill="auto"/>
            <w:tcMar>
              <w:left w:w="85" w:type="dxa"/>
              <w:bottom w:w="85" w:type="dxa"/>
              <w:right w:w="85" w:type="dxa"/>
            </w:tcMar>
          </w:tcPr>
          <w:p w14:paraId="30D8070D"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Comprehensive interpretation of mathematical results in the context of the problem.</w:t>
            </w:r>
          </w:p>
          <w:p w14:paraId="6A934607"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Drawing logical conclusions from mathematical results, with a comprehensive understanding of their reasonableness and limitations.</w:t>
            </w:r>
          </w:p>
          <w:p w14:paraId="2EF25F3F"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Proficient and accurate use of appropriate mathematical notation, representations, and terminology.</w:t>
            </w:r>
          </w:p>
          <w:p w14:paraId="233CD286"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Highly effective communication of mathematical ideas and reasoning to develop logical and concise arguments.</w:t>
            </w:r>
          </w:p>
          <w:p w14:paraId="6F6521F6"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Formation and testing of appropriate predictions, using sound mathematical evidence.</w:t>
            </w:r>
          </w:p>
        </w:tc>
      </w:tr>
      <w:tr w:rsidR="00807A99" w:rsidRPr="006124DB" w14:paraId="594539A4" w14:textId="77777777" w:rsidTr="00434CE2">
        <w:trPr>
          <w:cantSplit/>
        </w:trPr>
        <w:tc>
          <w:tcPr>
            <w:tcW w:w="397" w:type="dxa"/>
            <w:shd w:val="clear" w:color="auto" w:fill="D9D9D9"/>
            <w:tcMar>
              <w:left w:w="85" w:type="dxa"/>
              <w:bottom w:w="85" w:type="dxa"/>
              <w:right w:w="85" w:type="dxa"/>
            </w:tcMar>
          </w:tcPr>
          <w:p w14:paraId="22789D49" w14:textId="77777777" w:rsidR="00807A99" w:rsidRPr="009A5B1A" w:rsidRDefault="00807A99" w:rsidP="00434CE2">
            <w:pPr>
              <w:pStyle w:val="SOFinalPerformanceTableLetters"/>
              <w:rPr>
                <w:rFonts w:asciiTheme="minorHAnsi" w:hAnsiTheme="minorHAnsi"/>
                <w:lang w:bidi="he-IL"/>
              </w:rPr>
            </w:pPr>
            <w:bookmarkStart w:id="5" w:name="RowTitle_B"/>
            <w:r w:rsidRPr="009A5B1A">
              <w:rPr>
                <w:rFonts w:asciiTheme="minorHAnsi" w:hAnsiTheme="minorHAnsi"/>
                <w:lang w:bidi="he-IL"/>
              </w:rPr>
              <w:t>B</w:t>
            </w:r>
            <w:bookmarkEnd w:id="5"/>
          </w:p>
        </w:tc>
        <w:tc>
          <w:tcPr>
            <w:tcW w:w="4791" w:type="dxa"/>
            <w:shd w:val="clear" w:color="auto" w:fill="auto"/>
            <w:tcMar>
              <w:left w:w="85" w:type="dxa"/>
              <w:bottom w:w="85" w:type="dxa"/>
              <w:right w:w="85" w:type="dxa"/>
            </w:tcMar>
          </w:tcPr>
          <w:p w14:paraId="0836D10A"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depth of knowledge and understanding of concepts and relationships.</w:t>
            </w:r>
          </w:p>
          <w:p w14:paraId="39FE261A"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Mostly effective selection and application of mathematical techniques and algorithms to find mostly accurate solutions to routine and some complex problems in a variety of contexts.</w:t>
            </w:r>
          </w:p>
          <w:p w14:paraId="6608997F"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development and successful application of mathematical models to find mostly accurate solutions.</w:t>
            </w:r>
          </w:p>
          <w:p w14:paraId="72F5861C"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Mostly appropriate and effective use of electronic technology to find mostly accurate solutions to routine and some complex problems.</w:t>
            </w:r>
          </w:p>
        </w:tc>
        <w:tc>
          <w:tcPr>
            <w:tcW w:w="4536" w:type="dxa"/>
            <w:shd w:val="clear" w:color="auto" w:fill="auto"/>
            <w:tcMar>
              <w:left w:w="85" w:type="dxa"/>
              <w:bottom w:w="85" w:type="dxa"/>
              <w:right w:w="85" w:type="dxa"/>
            </w:tcMar>
          </w:tcPr>
          <w:p w14:paraId="5026CC5E"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Mostly appropriate interpretation of mathematical results in the context of the problem.</w:t>
            </w:r>
          </w:p>
          <w:p w14:paraId="7B7B1713"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Drawing mostly logical conclusions from mathematical results, with some depth of understanding of their reasonableness and limitations.</w:t>
            </w:r>
          </w:p>
          <w:p w14:paraId="3C312771"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Mostly accurate use of appropriate mathematical notation, representations, and terminology.</w:t>
            </w:r>
          </w:p>
          <w:p w14:paraId="44C2F77D"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Mostly effective communication of mathematical ideas and reasoning to develop mostly logical arguments.</w:t>
            </w:r>
          </w:p>
          <w:p w14:paraId="069D3D4C"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Formation and testing of mostly appropriate predictions, using some mathematical evidence.</w:t>
            </w:r>
          </w:p>
        </w:tc>
      </w:tr>
      <w:tr w:rsidR="00807A99" w:rsidRPr="006124DB" w14:paraId="522F4766" w14:textId="77777777" w:rsidTr="00434CE2">
        <w:trPr>
          <w:cantSplit/>
        </w:trPr>
        <w:tc>
          <w:tcPr>
            <w:tcW w:w="397" w:type="dxa"/>
            <w:shd w:val="clear" w:color="auto" w:fill="D9D9D9"/>
            <w:tcMar>
              <w:left w:w="85" w:type="dxa"/>
              <w:bottom w:w="85" w:type="dxa"/>
              <w:right w:w="85" w:type="dxa"/>
            </w:tcMar>
          </w:tcPr>
          <w:p w14:paraId="4FC128C9" w14:textId="77777777" w:rsidR="00807A99" w:rsidRPr="009A5B1A" w:rsidRDefault="00807A99" w:rsidP="00434CE2">
            <w:pPr>
              <w:pStyle w:val="SOFinalPerformanceTableLetters"/>
              <w:rPr>
                <w:rFonts w:asciiTheme="minorHAnsi" w:hAnsiTheme="minorHAnsi"/>
                <w:lang w:bidi="he-IL"/>
              </w:rPr>
            </w:pPr>
            <w:bookmarkStart w:id="6" w:name="RowTitle_C"/>
            <w:r w:rsidRPr="009A5B1A">
              <w:rPr>
                <w:rFonts w:asciiTheme="minorHAnsi" w:hAnsiTheme="minorHAnsi"/>
                <w:lang w:bidi="he-IL"/>
              </w:rPr>
              <w:t>C</w:t>
            </w:r>
            <w:bookmarkEnd w:id="6"/>
          </w:p>
        </w:tc>
        <w:tc>
          <w:tcPr>
            <w:tcW w:w="4791" w:type="dxa"/>
            <w:shd w:val="clear" w:color="auto" w:fill="auto"/>
            <w:tcMar>
              <w:left w:w="85" w:type="dxa"/>
              <w:bottom w:w="85" w:type="dxa"/>
              <w:right w:w="85" w:type="dxa"/>
            </w:tcMar>
          </w:tcPr>
          <w:p w14:paraId="4046898D"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competent knowledge and understanding of concepts and relationships.</w:t>
            </w:r>
          </w:p>
          <w:p w14:paraId="6D17BA97"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effective selection and application of mathematical techniques and algorithms to find mostly accurate solutions to routine problems in different contexts.</w:t>
            </w:r>
          </w:p>
          <w:p w14:paraId="425E20ED"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Application of mathematical models to find generally accurate solutions.</w:t>
            </w:r>
          </w:p>
          <w:p w14:paraId="3021F77E"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appropriate and effective use of electronic technology to find mostly accurate solutions to routine problems.</w:t>
            </w:r>
          </w:p>
        </w:tc>
        <w:tc>
          <w:tcPr>
            <w:tcW w:w="4536" w:type="dxa"/>
            <w:shd w:val="clear" w:color="auto" w:fill="auto"/>
            <w:tcMar>
              <w:left w:w="85" w:type="dxa"/>
              <w:bottom w:w="85" w:type="dxa"/>
              <w:right w:w="85" w:type="dxa"/>
            </w:tcMar>
          </w:tcPr>
          <w:p w14:paraId="22207CFC"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appropriate interpretation of mathematical results in the context of the problem.</w:t>
            </w:r>
          </w:p>
          <w:p w14:paraId="53678BB7"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Drawing some logical conclusions from mathematical results, with some understanding of their reasonableness and limitations.</w:t>
            </w:r>
          </w:p>
          <w:p w14:paraId="4667BFDA"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appropriate use of mathematical notation, representations, and terminology, with reasonable accuracy.</w:t>
            </w:r>
          </w:p>
          <w:p w14:paraId="1537D5E8"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Generally effective communication of mathematical ideas and reasoning to develop some logical arguments.</w:t>
            </w:r>
          </w:p>
          <w:p w14:paraId="1A15D23E"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Formation of an appropriate prediction and some attempt to test it using mathematical evidence.</w:t>
            </w:r>
          </w:p>
        </w:tc>
      </w:tr>
      <w:tr w:rsidR="00807A99" w:rsidRPr="006124DB" w14:paraId="2F98969D" w14:textId="77777777" w:rsidTr="00434CE2">
        <w:trPr>
          <w:cantSplit/>
        </w:trPr>
        <w:tc>
          <w:tcPr>
            <w:tcW w:w="397" w:type="dxa"/>
            <w:shd w:val="clear" w:color="auto" w:fill="D9D9D9"/>
            <w:tcMar>
              <w:left w:w="85" w:type="dxa"/>
              <w:bottom w:w="85" w:type="dxa"/>
              <w:right w:w="85" w:type="dxa"/>
            </w:tcMar>
          </w:tcPr>
          <w:p w14:paraId="7AD2FAB4" w14:textId="77777777" w:rsidR="00807A99" w:rsidRPr="009A5B1A" w:rsidRDefault="00807A99" w:rsidP="00434CE2">
            <w:pPr>
              <w:pStyle w:val="SOFinalPerformanceTableLetters"/>
              <w:rPr>
                <w:rFonts w:asciiTheme="minorHAnsi" w:hAnsiTheme="minorHAnsi"/>
                <w:lang w:bidi="he-IL"/>
              </w:rPr>
            </w:pPr>
            <w:bookmarkStart w:id="7" w:name="RowTitle_D"/>
            <w:r w:rsidRPr="009A5B1A">
              <w:rPr>
                <w:rFonts w:asciiTheme="minorHAnsi" w:hAnsiTheme="minorHAnsi"/>
                <w:lang w:bidi="he-IL"/>
              </w:rPr>
              <w:t>D</w:t>
            </w:r>
            <w:bookmarkEnd w:id="7"/>
          </w:p>
        </w:tc>
        <w:tc>
          <w:tcPr>
            <w:tcW w:w="4791" w:type="dxa"/>
            <w:shd w:val="clear" w:color="auto" w:fill="auto"/>
            <w:tcMar>
              <w:left w:w="85" w:type="dxa"/>
              <w:bottom w:w="85" w:type="dxa"/>
              <w:right w:w="85" w:type="dxa"/>
            </w:tcMar>
          </w:tcPr>
          <w:p w14:paraId="0AE8C5C1"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Basic knowledge and some understanding of concepts and relationships.</w:t>
            </w:r>
          </w:p>
          <w:p w14:paraId="1EF7220E"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selection and application of mathematical techniques and algorithms to find some accurate solutions to routine problems in context.</w:t>
            </w:r>
          </w:p>
          <w:p w14:paraId="09E23B9F"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application of mathematical models to find some accurate or partially accurate solutions.</w:t>
            </w:r>
          </w:p>
          <w:p w14:paraId="4715EFA5"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appropriate use of electronic technology to find some accurate solutions to routine problems.</w:t>
            </w:r>
          </w:p>
        </w:tc>
        <w:tc>
          <w:tcPr>
            <w:tcW w:w="4536" w:type="dxa"/>
            <w:shd w:val="clear" w:color="auto" w:fill="auto"/>
            <w:tcMar>
              <w:left w:w="85" w:type="dxa"/>
              <w:bottom w:w="85" w:type="dxa"/>
              <w:right w:w="85" w:type="dxa"/>
            </w:tcMar>
          </w:tcPr>
          <w:p w14:paraId="2F975F37"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interpretation of mathematical results.</w:t>
            </w:r>
          </w:p>
          <w:p w14:paraId="5D2C8563"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Drawing some conclusions from mathematical results, with some awareness of their reasonableness.</w:t>
            </w:r>
          </w:p>
          <w:p w14:paraId="100620F4"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appropriate use of mathematical notation, representations, and terminology, with some accuracy.</w:t>
            </w:r>
          </w:p>
          <w:p w14:paraId="562AD907"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Some communication of mathematical ideas, with attempted reasoning and/or arguments.</w:t>
            </w:r>
          </w:p>
          <w:p w14:paraId="44D4B7B6"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formation of a prediction with limited attempt to test it using mathematical evidence.</w:t>
            </w:r>
          </w:p>
        </w:tc>
      </w:tr>
      <w:tr w:rsidR="00807A99" w:rsidRPr="006124DB" w14:paraId="5422BF4B" w14:textId="77777777" w:rsidTr="00434CE2">
        <w:trPr>
          <w:cantSplit/>
        </w:trPr>
        <w:tc>
          <w:tcPr>
            <w:tcW w:w="397" w:type="dxa"/>
            <w:shd w:val="clear" w:color="auto" w:fill="D9D9D9"/>
            <w:tcMar>
              <w:left w:w="85" w:type="dxa"/>
              <w:bottom w:w="85" w:type="dxa"/>
              <w:right w:w="85" w:type="dxa"/>
            </w:tcMar>
          </w:tcPr>
          <w:p w14:paraId="0BD6C22E" w14:textId="77777777" w:rsidR="00807A99" w:rsidRPr="009A5B1A" w:rsidRDefault="00807A99" w:rsidP="00434CE2">
            <w:pPr>
              <w:pStyle w:val="SOFinalPerformanceTableLetters"/>
              <w:rPr>
                <w:rFonts w:asciiTheme="minorHAnsi" w:hAnsiTheme="minorHAnsi"/>
                <w:lang w:bidi="he-IL"/>
              </w:rPr>
            </w:pPr>
            <w:bookmarkStart w:id="8" w:name="RowTitle_E"/>
            <w:r w:rsidRPr="009A5B1A">
              <w:rPr>
                <w:rFonts w:asciiTheme="minorHAnsi" w:hAnsiTheme="minorHAnsi"/>
                <w:lang w:bidi="he-IL"/>
              </w:rPr>
              <w:t>E</w:t>
            </w:r>
            <w:bookmarkEnd w:id="8"/>
          </w:p>
        </w:tc>
        <w:tc>
          <w:tcPr>
            <w:tcW w:w="4791" w:type="dxa"/>
            <w:shd w:val="clear" w:color="auto" w:fill="auto"/>
            <w:tcMar>
              <w:left w:w="85" w:type="dxa"/>
              <w:bottom w:w="85" w:type="dxa"/>
              <w:right w:w="85" w:type="dxa"/>
            </w:tcMar>
          </w:tcPr>
          <w:p w14:paraId="48E41A94"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Limited knowledge or understanding of concepts and relationships.</w:t>
            </w:r>
          </w:p>
          <w:p w14:paraId="71DC7E9F"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selection and limited application of mathematical techniques or algorithms, with limited accuracy in solving routine problems.</w:t>
            </w:r>
          </w:p>
          <w:p w14:paraId="32F29851"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application of mathematical models, with limited accuracy.</w:t>
            </w:r>
          </w:p>
          <w:p w14:paraId="1FCA2D53"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use of electronic technology, with limited accuracy in solving routine problems.</w:t>
            </w:r>
          </w:p>
        </w:tc>
        <w:tc>
          <w:tcPr>
            <w:tcW w:w="4536" w:type="dxa"/>
            <w:shd w:val="clear" w:color="auto" w:fill="auto"/>
            <w:tcMar>
              <w:left w:w="85" w:type="dxa"/>
              <w:bottom w:w="85" w:type="dxa"/>
              <w:right w:w="85" w:type="dxa"/>
            </w:tcMar>
          </w:tcPr>
          <w:p w14:paraId="2A399116"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Limited interpretation of mathematical results.</w:t>
            </w:r>
          </w:p>
          <w:p w14:paraId="7D7FBADA"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Limited understanding of the meaning of mathematical results, their reasonableness or limitations.</w:t>
            </w:r>
          </w:p>
          <w:p w14:paraId="28303070"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Limited use of appropriate mathematical notation, representations, or terminology, with limited accuracy.</w:t>
            </w:r>
          </w:p>
          <w:p w14:paraId="5BBEFA40"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Attempted communication of mathematical ideas, with limited reasoning.</w:t>
            </w:r>
          </w:p>
          <w:p w14:paraId="4893409E" w14:textId="77777777" w:rsidR="00807A99" w:rsidRPr="009A5B1A" w:rsidRDefault="00807A99" w:rsidP="00434CE2">
            <w:pPr>
              <w:pStyle w:val="SOFinalPerformanceTableText"/>
              <w:rPr>
                <w:rFonts w:asciiTheme="minorHAnsi" w:hAnsiTheme="minorHAnsi"/>
                <w:lang w:bidi="he-IL"/>
              </w:rPr>
            </w:pPr>
            <w:r w:rsidRPr="009A5B1A">
              <w:rPr>
                <w:rFonts w:asciiTheme="minorHAnsi" w:hAnsiTheme="minorHAnsi"/>
                <w:lang w:bidi="he-IL"/>
              </w:rPr>
              <w:t>Limited attempt to form or test a prediction.</w:t>
            </w:r>
          </w:p>
        </w:tc>
      </w:tr>
    </w:tbl>
    <w:p w14:paraId="54118E8A" w14:textId="77777777" w:rsidR="00807A99" w:rsidRDefault="00807A99" w:rsidP="00807A99">
      <w:pPr>
        <w:rPr>
          <w:rFonts w:cs="Arial"/>
        </w:rPr>
      </w:pPr>
    </w:p>
    <w:p w14:paraId="40962C5C" w14:textId="77777777" w:rsidR="00807A99" w:rsidRDefault="00807A99" w:rsidP="00807A99">
      <w:pPr>
        <w:tabs>
          <w:tab w:val="left" w:pos="196"/>
          <w:tab w:val="left" w:pos="709"/>
        </w:tabs>
        <w:ind w:rightChars="18" w:right="43"/>
        <w:rPr>
          <w:rFonts w:ascii="Arial" w:hAnsi="Arial" w:cs="Arial"/>
          <w:sz w:val="18"/>
          <w:szCs w:val="18"/>
        </w:rPr>
      </w:pPr>
    </w:p>
    <w:p w14:paraId="3C946D8B" w14:textId="77777777" w:rsidR="000E305F" w:rsidRPr="00AA1937" w:rsidRDefault="000E305F" w:rsidP="000E305F">
      <w:pPr>
        <w:tabs>
          <w:tab w:val="right" w:pos="9360"/>
        </w:tabs>
        <w:jc w:val="center"/>
        <w:rPr>
          <w:rFonts w:cs="Arial"/>
          <w:b/>
          <w:bCs/>
          <w:sz w:val="32"/>
          <w:szCs w:val="32"/>
        </w:rPr>
      </w:pPr>
      <w:r>
        <w:rPr>
          <w:b/>
          <w:bCs/>
          <w:noProof/>
          <w:sz w:val="32"/>
          <w:szCs w:val="32"/>
          <w:lang w:val="en-GB" w:eastAsia="en-GB"/>
        </w:rPr>
        <w:drawing>
          <wp:inline distT="0" distB="0" distL="0" distR="0" wp14:anchorId="71D153A2" wp14:editId="068267FD">
            <wp:extent cx="908877" cy="989129"/>
            <wp:effectExtent l="0" t="0" r="5715" b="1905"/>
            <wp:docPr id="5" name="Picture 5"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253B5460" w14:textId="77777777" w:rsidR="000E305F" w:rsidRPr="00AA1937" w:rsidRDefault="000E305F" w:rsidP="000E305F">
      <w:pPr>
        <w:tabs>
          <w:tab w:val="right" w:pos="9360"/>
        </w:tabs>
        <w:jc w:val="center"/>
        <w:rPr>
          <w:rFonts w:cs="Arial"/>
          <w:b/>
          <w:bCs/>
          <w:sz w:val="32"/>
          <w:szCs w:val="32"/>
        </w:rPr>
      </w:pPr>
    </w:p>
    <w:p w14:paraId="7020A969" w14:textId="77777777" w:rsidR="000E305F" w:rsidRPr="005025A7" w:rsidRDefault="000E305F" w:rsidP="000E305F">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Mathematics Methods</w:t>
      </w:r>
      <w:r w:rsidRPr="005025A7">
        <w:rPr>
          <w:rFonts w:asciiTheme="minorHAnsi" w:hAnsiTheme="minorHAnsi" w:cstheme="minorHAnsi"/>
          <w:b/>
          <w:bCs/>
          <w:sz w:val="32"/>
          <w:szCs w:val="32"/>
        </w:rPr>
        <w:br/>
        <w:t>YEAR 11</w:t>
      </w:r>
    </w:p>
    <w:p w14:paraId="30100660" w14:textId="77777777" w:rsidR="000E305F" w:rsidRPr="005025A7" w:rsidRDefault="000E305F" w:rsidP="000E305F">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Investigation 2 – Features of Polynomials</w:t>
      </w:r>
    </w:p>
    <w:p w14:paraId="4B48BE8F" w14:textId="77777777" w:rsidR="00807A99" w:rsidRPr="000E305F" w:rsidRDefault="00807A99" w:rsidP="00807A99">
      <w:pPr>
        <w:autoSpaceDE w:val="0"/>
        <w:autoSpaceDN w:val="0"/>
        <w:adjustRightInd w:val="0"/>
        <w:rPr>
          <w:rFonts w:asciiTheme="minorHAnsi" w:hAnsiTheme="minorHAnsi" w:cstheme="minorHAnsi"/>
          <w:b/>
          <w:bCs/>
          <w:color w:val="000000"/>
          <w:sz w:val="14"/>
          <w:szCs w:val="28"/>
        </w:rPr>
      </w:pPr>
    </w:p>
    <w:p w14:paraId="2FFDF47B" w14:textId="77777777" w:rsidR="000E305F" w:rsidRDefault="000E305F" w:rsidP="00807A99">
      <w:pPr>
        <w:autoSpaceDE w:val="0"/>
        <w:autoSpaceDN w:val="0"/>
        <w:adjustRightInd w:val="0"/>
        <w:jc w:val="center"/>
        <w:rPr>
          <w:rFonts w:asciiTheme="minorHAnsi" w:hAnsiTheme="minorHAnsi" w:cstheme="minorHAnsi"/>
          <w:b/>
          <w:bCs/>
          <w:color w:val="000000"/>
          <w:sz w:val="28"/>
          <w:szCs w:val="28"/>
        </w:rPr>
      </w:pPr>
    </w:p>
    <w:p w14:paraId="40C36338" w14:textId="68681BA3" w:rsidR="00807A99" w:rsidRDefault="00807A99" w:rsidP="00807A99">
      <w:pPr>
        <w:autoSpaceDE w:val="0"/>
        <w:autoSpaceDN w:val="0"/>
        <w:adjustRightInd w:val="0"/>
        <w:jc w:val="center"/>
        <w:rPr>
          <w:rFonts w:asciiTheme="minorHAnsi" w:hAnsiTheme="minorHAnsi" w:cstheme="minorHAnsi"/>
          <w:b/>
          <w:bCs/>
          <w:color w:val="000000"/>
          <w:sz w:val="28"/>
          <w:szCs w:val="28"/>
        </w:rPr>
      </w:pPr>
      <w:r w:rsidRPr="000E305F">
        <w:rPr>
          <w:rFonts w:asciiTheme="minorHAnsi" w:hAnsiTheme="minorHAnsi" w:cstheme="minorHAnsi"/>
          <w:b/>
          <w:bCs/>
          <w:color w:val="000000"/>
          <w:sz w:val="28"/>
          <w:szCs w:val="28"/>
        </w:rPr>
        <w:t>Assessment Submission Form</w:t>
      </w:r>
    </w:p>
    <w:p w14:paraId="7CF927CF" w14:textId="77777777" w:rsidR="000E305F" w:rsidRPr="000E305F" w:rsidRDefault="000E305F" w:rsidP="00807A99">
      <w:pPr>
        <w:autoSpaceDE w:val="0"/>
        <w:autoSpaceDN w:val="0"/>
        <w:adjustRightInd w:val="0"/>
        <w:jc w:val="center"/>
        <w:rPr>
          <w:rFonts w:asciiTheme="minorHAnsi" w:hAnsiTheme="minorHAnsi" w:cstheme="minorHAnsi"/>
          <w:b/>
          <w:bCs/>
          <w:color w:val="000000"/>
          <w:sz w:val="28"/>
          <w:szCs w:val="28"/>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680"/>
      </w:tblGrid>
      <w:tr w:rsidR="00807A99" w:rsidRPr="000E305F" w14:paraId="73832A89" w14:textId="77777777" w:rsidTr="000E305F">
        <w:trPr>
          <w:trHeight w:val="522"/>
        </w:trPr>
        <w:tc>
          <w:tcPr>
            <w:tcW w:w="2388" w:type="dxa"/>
          </w:tcPr>
          <w:p w14:paraId="22C22B12"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Student Name</w:t>
            </w:r>
          </w:p>
        </w:tc>
        <w:tc>
          <w:tcPr>
            <w:tcW w:w="7680" w:type="dxa"/>
          </w:tcPr>
          <w:p w14:paraId="0DFB0F35" w14:textId="7D792A1B"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113D4D05" w14:textId="77777777" w:rsidTr="000E305F">
        <w:trPr>
          <w:trHeight w:val="429"/>
        </w:trPr>
        <w:tc>
          <w:tcPr>
            <w:tcW w:w="2388" w:type="dxa"/>
          </w:tcPr>
          <w:p w14:paraId="0A03B226"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Teacher</w:t>
            </w:r>
          </w:p>
        </w:tc>
        <w:tc>
          <w:tcPr>
            <w:tcW w:w="7680" w:type="dxa"/>
          </w:tcPr>
          <w:p w14:paraId="4AD61054" w14:textId="4378B9E0"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30887CD" w14:textId="77777777" w:rsidTr="000E305F">
        <w:trPr>
          <w:trHeight w:val="535"/>
        </w:trPr>
        <w:tc>
          <w:tcPr>
            <w:tcW w:w="2388" w:type="dxa"/>
          </w:tcPr>
          <w:p w14:paraId="77C07EDF"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Date Submitted</w:t>
            </w:r>
          </w:p>
        </w:tc>
        <w:tc>
          <w:tcPr>
            <w:tcW w:w="7680" w:type="dxa"/>
          </w:tcPr>
          <w:p w14:paraId="2ED02AD9" w14:textId="7FEA52E2"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95FD8EA" w14:textId="77777777" w:rsidTr="000E305F">
        <w:trPr>
          <w:trHeight w:val="1006"/>
        </w:trPr>
        <w:tc>
          <w:tcPr>
            <w:tcW w:w="2388" w:type="dxa"/>
          </w:tcPr>
          <w:p w14:paraId="794E6317" w14:textId="77777777" w:rsidR="00807A99" w:rsidRPr="000E305F" w:rsidRDefault="00807A99" w:rsidP="00434CE2">
            <w:pPr>
              <w:shd w:val="clear" w:color="auto" w:fill="D9D9D9"/>
              <w:autoSpaceDE w:val="0"/>
              <w:autoSpaceDN w:val="0"/>
              <w:adjustRightInd w:val="0"/>
              <w:rPr>
                <w:rFonts w:asciiTheme="minorHAnsi" w:hAnsiTheme="minorHAnsi" w:cstheme="minorHAnsi"/>
                <w:b/>
                <w:bCs/>
                <w:color w:val="FFFFFF"/>
              </w:rPr>
            </w:pPr>
            <w:r w:rsidRPr="000E305F">
              <w:rPr>
                <w:rFonts w:asciiTheme="minorHAnsi" w:hAnsiTheme="minorHAnsi" w:cstheme="minorHAnsi"/>
                <w:b/>
                <w:bCs/>
                <w:color w:val="FFFFFF"/>
              </w:rPr>
              <w:t>Office use only</w:t>
            </w:r>
          </w:p>
          <w:p w14:paraId="4F3C5C39"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Date Received</w:t>
            </w:r>
          </w:p>
        </w:tc>
        <w:tc>
          <w:tcPr>
            <w:tcW w:w="7680" w:type="dxa"/>
          </w:tcPr>
          <w:p w14:paraId="59AAD2A5" w14:textId="2C912343"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7FD2800" w14:textId="77777777" w:rsidTr="000E305F">
        <w:trPr>
          <w:trHeight w:val="968"/>
        </w:trPr>
        <w:tc>
          <w:tcPr>
            <w:tcW w:w="2388" w:type="dxa"/>
          </w:tcPr>
          <w:p w14:paraId="3D113BBC" w14:textId="77777777" w:rsidR="00807A99" w:rsidRPr="000E305F" w:rsidRDefault="00807A99" w:rsidP="00434CE2">
            <w:pPr>
              <w:shd w:val="clear" w:color="auto" w:fill="D9D9D9"/>
              <w:autoSpaceDE w:val="0"/>
              <w:autoSpaceDN w:val="0"/>
              <w:adjustRightInd w:val="0"/>
              <w:rPr>
                <w:rFonts w:asciiTheme="minorHAnsi" w:hAnsiTheme="minorHAnsi" w:cstheme="minorHAnsi"/>
                <w:b/>
                <w:bCs/>
                <w:color w:val="FFFFFF"/>
              </w:rPr>
            </w:pPr>
            <w:r w:rsidRPr="000E305F">
              <w:rPr>
                <w:rFonts w:asciiTheme="minorHAnsi" w:hAnsiTheme="minorHAnsi" w:cstheme="minorHAnsi"/>
                <w:b/>
                <w:bCs/>
                <w:color w:val="FFFFFF"/>
              </w:rPr>
              <w:t>Office use only</w:t>
            </w:r>
          </w:p>
          <w:p w14:paraId="592D7403"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Grade/Mark</w:t>
            </w:r>
          </w:p>
        </w:tc>
        <w:tc>
          <w:tcPr>
            <w:tcW w:w="7680" w:type="dxa"/>
          </w:tcPr>
          <w:p w14:paraId="3FC87354" w14:textId="62B63FA5" w:rsidR="000E305F" w:rsidRPr="000E305F" w:rsidRDefault="000E305F" w:rsidP="00434CE2">
            <w:pPr>
              <w:autoSpaceDE w:val="0"/>
              <w:autoSpaceDN w:val="0"/>
              <w:adjustRightInd w:val="0"/>
              <w:rPr>
                <w:rFonts w:asciiTheme="minorHAnsi" w:hAnsiTheme="minorHAnsi" w:cstheme="minorHAnsi"/>
                <w:b/>
                <w:bCs/>
                <w:color w:val="000000"/>
              </w:rPr>
            </w:pPr>
          </w:p>
        </w:tc>
      </w:tr>
    </w:tbl>
    <w:p w14:paraId="15F42A3F" w14:textId="1C686F5F" w:rsidR="00807A99" w:rsidRDefault="00807A99" w:rsidP="00807A99">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br/>
        <w:t xml:space="preserve">A SIGNED COPY OF THIS FORM MUST ACCOMPANY ALL SUBMISSIONS FOR ASSESSMENT.   </w:t>
      </w:r>
    </w:p>
    <w:p w14:paraId="6D854CCD" w14:textId="77777777" w:rsidR="000E305F" w:rsidRPr="000E305F" w:rsidRDefault="000E305F" w:rsidP="00807A99">
      <w:pPr>
        <w:autoSpaceDE w:val="0"/>
        <w:autoSpaceDN w:val="0"/>
        <w:adjustRightInd w:val="0"/>
        <w:rPr>
          <w:rFonts w:asciiTheme="minorHAnsi" w:hAnsiTheme="minorHAnsi" w:cstheme="minorHAnsi"/>
          <w:b/>
          <w:bCs/>
          <w:color w:val="000000"/>
        </w:rPr>
      </w:pPr>
    </w:p>
    <w:p w14:paraId="530566BC" w14:textId="2DE044A4" w:rsidR="00807A99" w:rsidRDefault="00807A99" w:rsidP="00807A99">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STUDENTS SHOULD KEEP A COPY OF ALL WORK SUBMITTED.</w:t>
      </w:r>
    </w:p>
    <w:p w14:paraId="0FB61E46" w14:textId="77777777" w:rsidR="000E305F" w:rsidRPr="000E305F" w:rsidRDefault="000E305F" w:rsidP="00807A99">
      <w:pPr>
        <w:autoSpaceDE w:val="0"/>
        <w:autoSpaceDN w:val="0"/>
        <w:adjustRightInd w:val="0"/>
        <w:rPr>
          <w:rFonts w:asciiTheme="minorHAnsi" w:hAnsiTheme="minorHAnsi" w:cstheme="minorHAnsi"/>
          <w:b/>
          <w:bCs/>
          <w:color w:val="000000"/>
        </w:rPr>
      </w:pPr>
    </w:p>
    <w:p w14:paraId="11432ED0" w14:textId="58B41CF9" w:rsidR="00807A99" w:rsidRDefault="00807A99" w:rsidP="00807A99">
      <w:pPr>
        <w:autoSpaceDE w:val="0"/>
        <w:autoSpaceDN w:val="0"/>
        <w:adjustRightInd w:val="0"/>
        <w:rPr>
          <w:rFonts w:asciiTheme="minorHAnsi" w:hAnsiTheme="minorHAnsi" w:cstheme="minorHAnsi"/>
          <w:color w:val="000000"/>
        </w:rPr>
      </w:pPr>
      <w:r w:rsidRPr="000E305F">
        <w:rPr>
          <w:rFonts w:asciiTheme="minorHAnsi" w:hAnsiTheme="minorHAnsi" w:cstheme="minorHAnsi"/>
          <w:b/>
          <w:bCs/>
          <w:color w:val="000000"/>
        </w:rPr>
        <w:t xml:space="preserve">Note: </w:t>
      </w:r>
      <w:r w:rsidRPr="000E305F">
        <w:rPr>
          <w:rFonts w:asciiTheme="minorHAnsi" w:hAnsiTheme="minorHAnsi" w:cstheme="minorHAnsi"/>
          <w:color w:val="000000"/>
        </w:rPr>
        <w:t>There are penalties for the late submission of assessments and for Plagiarism. For further information please see the Senior School Assessment Policy.</w:t>
      </w:r>
    </w:p>
    <w:p w14:paraId="10C8697B" w14:textId="77777777" w:rsidR="000E305F" w:rsidRPr="000E305F" w:rsidRDefault="000E305F" w:rsidP="00807A99">
      <w:pPr>
        <w:autoSpaceDE w:val="0"/>
        <w:autoSpaceDN w:val="0"/>
        <w:adjustRightInd w:val="0"/>
        <w:rPr>
          <w:rFonts w:asciiTheme="minorHAnsi" w:hAnsiTheme="minorHAnsi" w:cstheme="minorHAnsi"/>
          <w:color w:val="000000"/>
        </w:rPr>
      </w:pPr>
    </w:p>
    <w:p w14:paraId="5967A658" w14:textId="7383522C" w:rsidR="00807A99" w:rsidRDefault="00807A99" w:rsidP="00807A99">
      <w:pPr>
        <w:autoSpaceDE w:val="0"/>
        <w:autoSpaceDN w:val="0"/>
        <w:adjustRightInd w:val="0"/>
        <w:rPr>
          <w:rFonts w:asciiTheme="minorHAnsi" w:hAnsiTheme="minorHAnsi" w:cstheme="minorHAnsi"/>
          <w:color w:val="000000"/>
        </w:rPr>
      </w:pPr>
      <w:r w:rsidRPr="000E305F">
        <w:rPr>
          <w:rFonts w:asciiTheme="minorHAnsi" w:hAnsiTheme="minorHAnsi" w:cstheme="minorHAnsi"/>
          <w:b/>
          <w:bCs/>
          <w:color w:val="000000"/>
        </w:rPr>
        <w:t xml:space="preserve">Plagiarism </w:t>
      </w:r>
      <w:r w:rsidRPr="000E305F">
        <w:rPr>
          <w:rFonts w:asciiTheme="minorHAnsi" w:hAnsiTheme="minorHAnsi" w:cstheme="minorHAnsi"/>
          <w:bCs/>
          <w:color w:val="000000"/>
        </w:rPr>
        <w:t>is</w:t>
      </w:r>
      <w:r w:rsidRPr="000E305F">
        <w:rPr>
          <w:rFonts w:asciiTheme="minorHAnsi" w:hAnsiTheme="minorHAnsi" w:cstheme="minorHAnsi"/>
          <w:b/>
          <w:bCs/>
          <w:color w:val="000000"/>
        </w:rPr>
        <w:t xml:space="preserve"> </w:t>
      </w:r>
      <w:r w:rsidRPr="000E305F">
        <w:rPr>
          <w:rFonts w:asciiTheme="minorHAnsi" w:hAnsiTheme="minorHAnsi" w:cstheme="minorHAnsi"/>
          <w:color w:val="000000"/>
        </w:rPr>
        <w:t xml:space="preserve">the unacknowledged inclusion of another person’s writings or ideas or works, in any formally presented work (including essays, examinations, projects, reports or presentations). </w:t>
      </w:r>
    </w:p>
    <w:p w14:paraId="0FF44E8F" w14:textId="77777777" w:rsidR="000E305F" w:rsidRPr="000E305F" w:rsidRDefault="000E305F" w:rsidP="00807A99">
      <w:pPr>
        <w:autoSpaceDE w:val="0"/>
        <w:autoSpaceDN w:val="0"/>
        <w:adjustRightInd w:val="0"/>
        <w:rPr>
          <w:rFonts w:asciiTheme="minorHAnsi" w:hAnsiTheme="minorHAnsi" w:cstheme="minorHAnsi"/>
          <w:color w:val="000000"/>
        </w:rPr>
      </w:pPr>
    </w:p>
    <w:p w14:paraId="7865746D" w14:textId="2A767F12" w:rsidR="00807A99"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Declaration of Authorship</w:t>
      </w:r>
    </w:p>
    <w:p w14:paraId="1EF59515" w14:textId="77777777" w:rsidR="000E305F" w:rsidRPr="000E305F" w:rsidRDefault="000E305F"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b/>
          <w:bCs/>
          <w:color w:val="000000"/>
        </w:rPr>
      </w:pPr>
    </w:p>
    <w:p w14:paraId="1309AD6A" w14:textId="77777777" w:rsid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rPr>
      </w:pPr>
      <w:r w:rsidRPr="000E305F">
        <w:rPr>
          <w:rFonts w:asciiTheme="minorHAnsi" w:hAnsiTheme="minorHAnsi" w:cstheme="minorHAnsi"/>
          <w:color w:val="000000"/>
        </w:rPr>
        <w:t>I declare that all material in this assessment is my own work except where there is clear acknowledgement and appropriate reference to the work of others.</w:t>
      </w:r>
    </w:p>
    <w:p w14:paraId="67308077" w14:textId="4E64FB4E" w:rsidR="00807A99" w:rsidRP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sz w:val="15"/>
        </w:rPr>
      </w:pPr>
      <w:r w:rsidRPr="000E305F">
        <w:rPr>
          <w:rFonts w:asciiTheme="minorHAnsi" w:hAnsiTheme="minorHAnsi" w:cstheme="minorHAnsi"/>
          <w:color w:val="000000"/>
        </w:rPr>
        <w:br/>
      </w:r>
    </w:p>
    <w:p w14:paraId="4ABD53A2" w14:textId="77777777" w:rsidR="00807A99" w:rsidRP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sz w:val="10"/>
        </w:rPr>
      </w:pPr>
      <w:r w:rsidRPr="000E305F">
        <w:rPr>
          <w:rFonts w:asciiTheme="minorHAnsi" w:hAnsiTheme="minorHAnsi" w:cstheme="minorHAnsi"/>
          <w:b/>
          <w:color w:val="000000"/>
        </w:rPr>
        <w:t>Signed……………………………………………….</w:t>
      </w:r>
      <w:r w:rsidRPr="000E305F">
        <w:rPr>
          <w:rFonts w:asciiTheme="minorHAnsi" w:hAnsiTheme="minorHAnsi" w:cstheme="minorHAnsi"/>
          <w:color w:val="000000"/>
        </w:rPr>
        <w:t xml:space="preserve"> </w:t>
      </w:r>
      <w:r w:rsidRPr="000E305F">
        <w:rPr>
          <w:rFonts w:asciiTheme="minorHAnsi" w:hAnsiTheme="minorHAnsi" w:cstheme="minorHAnsi"/>
          <w:b/>
          <w:color w:val="000000"/>
        </w:rPr>
        <w:t>Date</w:t>
      </w:r>
      <w:r w:rsidRPr="000E305F">
        <w:rPr>
          <w:rFonts w:asciiTheme="minorHAnsi" w:hAnsiTheme="minorHAnsi" w:cstheme="minorHAnsi"/>
          <w:color w:val="000000"/>
        </w:rPr>
        <w:t xml:space="preserve"> ……………………………………………</w:t>
      </w:r>
      <w:r w:rsidRPr="000E305F">
        <w:rPr>
          <w:rFonts w:asciiTheme="minorHAnsi" w:hAnsiTheme="minorHAnsi" w:cstheme="minorHAnsi"/>
          <w:color w:val="000000"/>
        </w:rPr>
        <w:br/>
      </w:r>
    </w:p>
    <w:p w14:paraId="5E91395F" w14:textId="77777777" w:rsidR="000E305F" w:rsidRDefault="000E305F" w:rsidP="00807A99">
      <w:pPr>
        <w:pStyle w:val="NoSpacing"/>
        <w:rPr>
          <w:rFonts w:cstheme="minorHAnsi"/>
          <w:b/>
        </w:rPr>
      </w:pPr>
    </w:p>
    <w:p w14:paraId="5C3E5819" w14:textId="754E7952" w:rsidR="00807A99" w:rsidRPr="000E305F" w:rsidRDefault="00807A99" w:rsidP="00807A99">
      <w:pPr>
        <w:pStyle w:val="NoSpacing"/>
        <w:rPr>
          <w:rFonts w:cstheme="minorHAnsi"/>
        </w:rPr>
      </w:pPr>
      <w:r w:rsidRPr="000E305F">
        <w:rPr>
          <w:rFonts w:cstheme="minorHAnsi"/>
          <w:b/>
        </w:rPr>
        <w:t>Note:</w:t>
      </w:r>
      <w:r w:rsidRPr="000E305F">
        <w:rPr>
          <w:rFonts w:cstheme="minorHAnsi"/>
        </w:rPr>
        <w:t xml:space="preserve"> For electronic submission, a typed name instead of a signature is acceptable.</w:t>
      </w:r>
    </w:p>
    <w:p w14:paraId="73394717" w14:textId="0488142A" w:rsidR="00466236" w:rsidRPr="000E305F" w:rsidRDefault="00466236" w:rsidP="00466236">
      <w:pPr>
        <w:pStyle w:val="Footer"/>
        <w:jc w:val="center"/>
        <w:rPr>
          <w:rFonts w:asciiTheme="minorHAnsi" w:hAnsiTheme="minorHAnsi" w:cstheme="minorHAnsi"/>
          <w:b/>
          <w:sz w:val="24"/>
          <w:szCs w:val="24"/>
        </w:rPr>
      </w:pPr>
    </w:p>
    <w:sectPr w:rsidR="00466236" w:rsidRPr="000E305F"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14FDC" w14:textId="77777777" w:rsidR="009543A7" w:rsidRDefault="009543A7" w:rsidP="008B4CAC">
      <w:r>
        <w:separator/>
      </w:r>
    </w:p>
  </w:endnote>
  <w:endnote w:type="continuationSeparator" w:id="0">
    <w:p w14:paraId="361E26DD" w14:textId="77777777" w:rsidR="009543A7" w:rsidRDefault="009543A7" w:rsidP="008B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5D8D" w14:textId="77777777" w:rsidR="009543A7" w:rsidRDefault="009543A7" w:rsidP="008B4CAC">
      <w:r>
        <w:separator/>
      </w:r>
    </w:p>
  </w:footnote>
  <w:footnote w:type="continuationSeparator" w:id="0">
    <w:p w14:paraId="647F2A22" w14:textId="77777777" w:rsidR="009543A7" w:rsidRDefault="009543A7" w:rsidP="008B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2765BAF"/>
    <w:multiLevelType w:val="hybridMultilevel"/>
    <w:tmpl w:val="078CC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C05621"/>
    <w:multiLevelType w:val="hybridMultilevel"/>
    <w:tmpl w:val="1AA208A8"/>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18725C"/>
    <w:multiLevelType w:val="hybridMultilevel"/>
    <w:tmpl w:val="D9A2D6DC"/>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BE36D4"/>
    <w:multiLevelType w:val="hybridMultilevel"/>
    <w:tmpl w:val="926CD3DC"/>
    <w:lvl w:ilvl="0" w:tplc="B5CA861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4"/>
  </w:num>
  <w:num w:numId="2">
    <w:abstractNumId w:val="13"/>
  </w:num>
  <w:num w:numId="3">
    <w:abstractNumId w:val="15"/>
  </w:num>
  <w:num w:numId="4">
    <w:abstractNumId w:val="8"/>
  </w:num>
  <w:num w:numId="5">
    <w:abstractNumId w:val="3"/>
  </w:num>
  <w:num w:numId="6">
    <w:abstractNumId w:val="0"/>
  </w:num>
  <w:num w:numId="7">
    <w:abstractNumId w:val="10"/>
  </w:num>
  <w:num w:numId="8">
    <w:abstractNumId w:val="7"/>
  </w:num>
  <w:num w:numId="9">
    <w:abstractNumId w:val="5"/>
  </w:num>
  <w:num w:numId="10">
    <w:abstractNumId w:val="16"/>
  </w:num>
  <w:num w:numId="11">
    <w:abstractNumId w:val="2"/>
  </w:num>
  <w:num w:numId="12">
    <w:abstractNumId w:val="6"/>
  </w:num>
  <w:num w:numId="13">
    <w:abstractNumId w:val="12"/>
  </w:num>
  <w:num w:numId="14">
    <w:abstractNumId w:val="1"/>
  </w:num>
  <w:num w:numId="15">
    <w:abstractNumId w:val="4"/>
  </w:num>
  <w:num w:numId="16">
    <w:abstractNumId w:val="9"/>
  </w:num>
  <w:num w:numId="17">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B1FF7"/>
    <w:rsid w:val="000C2DD7"/>
    <w:rsid w:val="000D7E2B"/>
    <w:rsid w:val="000E305F"/>
    <w:rsid w:val="000E3DD1"/>
    <w:rsid w:val="000E4919"/>
    <w:rsid w:val="000F0590"/>
    <w:rsid w:val="000F1FEC"/>
    <w:rsid w:val="000F766A"/>
    <w:rsid w:val="00120F38"/>
    <w:rsid w:val="00162777"/>
    <w:rsid w:val="00176BDC"/>
    <w:rsid w:val="00181D24"/>
    <w:rsid w:val="00190C2F"/>
    <w:rsid w:val="00193604"/>
    <w:rsid w:val="00193A1A"/>
    <w:rsid w:val="001A40D2"/>
    <w:rsid w:val="001A6931"/>
    <w:rsid w:val="001B66D6"/>
    <w:rsid w:val="00210D54"/>
    <w:rsid w:val="002210C7"/>
    <w:rsid w:val="00223CED"/>
    <w:rsid w:val="00235175"/>
    <w:rsid w:val="00236DB6"/>
    <w:rsid w:val="0024062A"/>
    <w:rsid w:val="00241B4D"/>
    <w:rsid w:val="00244DEE"/>
    <w:rsid w:val="00247F36"/>
    <w:rsid w:val="00267AA8"/>
    <w:rsid w:val="002704B5"/>
    <w:rsid w:val="0028096D"/>
    <w:rsid w:val="00285B93"/>
    <w:rsid w:val="002865DE"/>
    <w:rsid w:val="00290594"/>
    <w:rsid w:val="002A140B"/>
    <w:rsid w:val="002A35FA"/>
    <w:rsid w:val="002B7EC1"/>
    <w:rsid w:val="002C0CEB"/>
    <w:rsid w:val="002C1430"/>
    <w:rsid w:val="002C428A"/>
    <w:rsid w:val="002D712F"/>
    <w:rsid w:val="002E4021"/>
    <w:rsid w:val="002E4742"/>
    <w:rsid w:val="002F34EF"/>
    <w:rsid w:val="00302AAE"/>
    <w:rsid w:val="0031653D"/>
    <w:rsid w:val="00316CA7"/>
    <w:rsid w:val="00344FF2"/>
    <w:rsid w:val="00364CB6"/>
    <w:rsid w:val="003744D2"/>
    <w:rsid w:val="003765D4"/>
    <w:rsid w:val="0038441F"/>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025A7"/>
    <w:rsid w:val="005075F2"/>
    <w:rsid w:val="00512F19"/>
    <w:rsid w:val="00530EB9"/>
    <w:rsid w:val="00535925"/>
    <w:rsid w:val="0053608F"/>
    <w:rsid w:val="00543308"/>
    <w:rsid w:val="00544666"/>
    <w:rsid w:val="00555027"/>
    <w:rsid w:val="00561C96"/>
    <w:rsid w:val="005631E2"/>
    <w:rsid w:val="00565015"/>
    <w:rsid w:val="00565DBE"/>
    <w:rsid w:val="00567909"/>
    <w:rsid w:val="005925E2"/>
    <w:rsid w:val="005A0AA0"/>
    <w:rsid w:val="005A1E07"/>
    <w:rsid w:val="005A3FD1"/>
    <w:rsid w:val="005A63D4"/>
    <w:rsid w:val="005A73BA"/>
    <w:rsid w:val="005B770F"/>
    <w:rsid w:val="005C3201"/>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064"/>
    <w:rsid w:val="006C3B47"/>
    <w:rsid w:val="006D0F1D"/>
    <w:rsid w:val="006D1C4A"/>
    <w:rsid w:val="006D2969"/>
    <w:rsid w:val="006E4637"/>
    <w:rsid w:val="006E738B"/>
    <w:rsid w:val="006F5193"/>
    <w:rsid w:val="006F5D8F"/>
    <w:rsid w:val="00700C34"/>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07A99"/>
    <w:rsid w:val="0081768B"/>
    <w:rsid w:val="0082383F"/>
    <w:rsid w:val="008244A1"/>
    <w:rsid w:val="0082467D"/>
    <w:rsid w:val="00825D2A"/>
    <w:rsid w:val="00831731"/>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C1E98"/>
    <w:rsid w:val="008D26BE"/>
    <w:rsid w:val="008D7329"/>
    <w:rsid w:val="008E1C22"/>
    <w:rsid w:val="008F5E4B"/>
    <w:rsid w:val="008F64D4"/>
    <w:rsid w:val="00901C39"/>
    <w:rsid w:val="009049E4"/>
    <w:rsid w:val="00904A7D"/>
    <w:rsid w:val="0090624B"/>
    <w:rsid w:val="00930E9B"/>
    <w:rsid w:val="0093603B"/>
    <w:rsid w:val="009429AE"/>
    <w:rsid w:val="009543A7"/>
    <w:rsid w:val="009568FF"/>
    <w:rsid w:val="00957292"/>
    <w:rsid w:val="00970FDF"/>
    <w:rsid w:val="00976209"/>
    <w:rsid w:val="00983E3A"/>
    <w:rsid w:val="009968DD"/>
    <w:rsid w:val="009A3ED3"/>
    <w:rsid w:val="009B13C6"/>
    <w:rsid w:val="009B1753"/>
    <w:rsid w:val="009B3B01"/>
    <w:rsid w:val="009B4E8F"/>
    <w:rsid w:val="009B675D"/>
    <w:rsid w:val="009E41A7"/>
    <w:rsid w:val="009F0DC9"/>
    <w:rsid w:val="009F1ECA"/>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776"/>
    <w:rsid w:val="00AD6AE3"/>
    <w:rsid w:val="00AF126E"/>
    <w:rsid w:val="00AF2FCD"/>
    <w:rsid w:val="00B11A9E"/>
    <w:rsid w:val="00B12819"/>
    <w:rsid w:val="00B15924"/>
    <w:rsid w:val="00B163C4"/>
    <w:rsid w:val="00B22BB6"/>
    <w:rsid w:val="00B2348B"/>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6CEF"/>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2F68"/>
    <w:rsid w:val="00D2666B"/>
    <w:rsid w:val="00D26A50"/>
    <w:rsid w:val="00D51C3A"/>
    <w:rsid w:val="00D559C5"/>
    <w:rsid w:val="00D60288"/>
    <w:rsid w:val="00D66B85"/>
    <w:rsid w:val="00D672DA"/>
    <w:rsid w:val="00D7775B"/>
    <w:rsid w:val="00D8082D"/>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80312"/>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locked/>
    <w:rsid w:val="00463C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jc w:val="center"/>
      <w:outlineLvl w:val="1"/>
    </w:pPr>
    <w:rPr>
      <w:b/>
      <w:sz w:val="28"/>
      <w:szCs w:val="20"/>
    </w:rPr>
  </w:style>
  <w:style w:type="paragraph" w:styleId="Heading3">
    <w:name w:val="heading 3"/>
    <w:basedOn w:val="Normal"/>
    <w:next w:val="Normal"/>
    <w:link w:val="Heading3Char"/>
    <w:semiHidden/>
    <w:unhideWhenUsed/>
    <w:qFormat/>
    <w:locked/>
    <w:rsid w:val="00364CB6"/>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9"/>
    <w:qFormat/>
    <w:rsid w:val="00391C73"/>
    <w:pPr>
      <w:spacing w:before="240" w:after="60"/>
      <w:outlineLvl w:val="4"/>
    </w:pPr>
    <w:rPr>
      <w:b/>
      <w:bCs/>
      <w:i/>
      <w:iCs/>
      <w:sz w:val="26"/>
      <w:szCs w:val="26"/>
    </w:rPr>
  </w:style>
  <w:style w:type="paragraph" w:styleId="Heading9">
    <w:name w:val="heading 9"/>
    <w:basedOn w:val="Normal"/>
    <w:next w:val="Normal"/>
    <w:link w:val="Heading9Char"/>
    <w:uiPriority w:val="99"/>
    <w:qFormat/>
    <w:rsid w:val="00F101B5"/>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spacing w:after="200" w:line="276" w:lineRule="auto"/>
      <w:ind w:left="720"/>
    </w:pPr>
    <w:rPr>
      <w:rFonts w:ascii="Calibri" w:eastAsia="Calibri" w:hAnsi="Calibri"/>
      <w:sz w:val="22"/>
      <w:szCs w:val="22"/>
    </w:rPr>
  </w:style>
  <w:style w:type="paragraph" w:styleId="NormalWeb">
    <w:name w:val="Normal (Web)"/>
    <w:basedOn w:val="Normal"/>
    <w:uiPriority w:val="99"/>
    <w:rsid w:val="003C43C3"/>
    <w:pPr>
      <w:spacing w:before="100" w:beforeAutospacing="1" w:after="100" w:afterAutospacing="1"/>
    </w:pPr>
    <w:rPr>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ind w:left="340" w:hanging="340"/>
    </w:pPr>
    <w:rPr>
      <w:rFonts w:ascii="Arial" w:hAnsi="Arial"/>
      <w:sz w:val="22"/>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ind w:left="357"/>
    </w:pPr>
    <w:rPr>
      <w:rFonts w:ascii="Arial" w:hAnsi="Arial" w:cs="Arial"/>
      <w:sz w:val="22"/>
      <w:szCs w:val="22"/>
      <w:lang w:eastAsia="en-AU"/>
    </w:rPr>
  </w:style>
  <w:style w:type="paragraph" w:styleId="ListNumber5">
    <w:name w:val="List Number 5"/>
    <w:basedOn w:val="Normal"/>
    <w:uiPriority w:val="99"/>
    <w:rsid w:val="00B12819"/>
    <w:pPr>
      <w:tabs>
        <w:tab w:val="num" w:pos="794"/>
      </w:tabs>
      <w:ind w:left="794" w:hanging="397"/>
    </w:pPr>
    <w:rPr>
      <w:rFonts w:ascii="Arial" w:hAnsi="Arial"/>
      <w:sz w:val="22"/>
      <w:lang w:eastAsia="en-AU"/>
    </w:rPr>
  </w:style>
  <w:style w:type="paragraph" w:styleId="ListNumber4">
    <w:name w:val="List Number 4"/>
    <w:basedOn w:val="Normal"/>
    <w:uiPriority w:val="99"/>
    <w:rsid w:val="00B12819"/>
    <w:pPr>
      <w:tabs>
        <w:tab w:val="num" w:pos="1247"/>
      </w:tabs>
      <w:ind w:left="1247" w:hanging="226"/>
    </w:pPr>
    <w:rPr>
      <w:rFonts w:ascii="Arial" w:hAnsi="Arial"/>
      <w:sz w:val="22"/>
      <w:lang w:eastAsia="en-AU"/>
    </w:rPr>
  </w:style>
  <w:style w:type="paragraph" w:styleId="ListNumber2">
    <w:name w:val="List Number 2"/>
    <w:basedOn w:val="Normal"/>
    <w:uiPriority w:val="99"/>
    <w:rsid w:val="00F101B5"/>
    <w:pPr>
      <w:tabs>
        <w:tab w:val="num" w:pos="643"/>
      </w:tabs>
      <w:ind w:left="643" w:hanging="360"/>
      <w:contextualSpacing/>
    </w:pPr>
    <w:rPr>
      <w:rFonts w:ascii="Arial" w:hAnsi="Arial"/>
      <w:sz w:val="22"/>
      <w:szCs w:val="20"/>
      <w:lang w:val="en-US"/>
    </w:rPr>
  </w:style>
  <w:style w:type="paragraph" w:styleId="BodyTextIndent">
    <w:name w:val="Body Text Indent"/>
    <w:basedOn w:val="Normal"/>
    <w:link w:val="BodyTextIndentChar"/>
    <w:rsid w:val="0082383F"/>
    <w:pPr>
      <w:ind w:left="1440" w:hanging="720"/>
    </w:p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rsid w:val="008B4CAC"/>
    <w:rPr>
      <w:lang w:eastAsia="en-US"/>
    </w:rPr>
  </w:style>
  <w:style w:type="paragraph" w:styleId="Footer">
    <w:name w:val="footer"/>
    <w:aliases w:val="Footer1,footnote"/>
    <w:basedOn w:val="Normal"/>
    <w:link w:val="FooterChar"/>
    <w:unhideWhenUsed/>
    <w:rsid w:val="008B4CAC"/>
    <w:pPr>
      <w:tabs>
        <w:tab w:val="center" w:pos="4513"/>
        <w:tab w:val="right" w:pos="9026"/>
      </w:tabs>
    </w:pPr>
    <w:rPr>
      <w:rFonts w:ascii="Calibri" w:eastAsia="Calibri" w:hAnsi="Calibri"/>
      <w:sz w:val="22"/>
      <w:szCs w:val="22"/>
    </w:rPr>
  </w:style>
  <w:style w:type="character" w:customStyle="1" w:styleId="FooterChar">
    <w:name w:val="Footer Char"/>
    <w:aliases w:val="Footer1 Char,footnote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 w:type="paragraph" w:customStyle="1" w:styleId="SOFinalHead3PerformanceTable">
    <w:name w:val="SO Final Head 3 (Performance Table)"/>
    <w:rsid w:val="00807A99"/>
    <w:pPr>
      <w:spacing w:after="240"/>
    </w:pPr>
    <w:rPr>
      <w:rFonts w:ascii="Arial Narrow" w:eastAsia="Times New Roman" w:hAnsi="Arial Narrow"/>
      <w:b/>
      <w:color w:val="000000"/>
      <w:sz w:val="28"/>
      <w:szCs w:val="24"/>
      <w:lang w:val="en-US" w:eastAsia="en-US"/>
    </w:rPr>
  </w:style>
  <w:style w:type="paragraph" w:customStyle="1" w:styleId="SOFinalPerformanceTableHead1">
    <w:name w:val="SO Final Performance Table Head 1"/>
    <w:rsid w:val="00807A99"/>
    <w:rPr>
      <w:rFonts w:ascii="Arial" w:eastAsia="SimSun" w:hAnsi="Arial"/>
      <w:b/>
      <w:color w:val="FFFFFF"/>
      <w:sz w:val="20"/>
      <w:szCs w:val="24"/>
      <w:lang w:eastAsia="zh-CN"/>
    </w:rPr>
  </w:style>
  <w:style w:type="paragraph" w:customStyle="1" w:styleId="SOFinalPerformanceTableText">
    <w:name w:val="SO Final Performance Table Text"/>
    <w:rsid w:val="00807A99"/>
    <w:pPr>
      <w:spacing w:before="120"/>
    </w:pPr>
    <w:rPr>
      <w:rFonts w:ascii="Arial" w:eastAsia="SimSun" w:hAnsi="Arial"/>
      <w:sz w:val="16"/>
      <w:szCs w:val="24"/>
      <w:lang w:eastAsia="zh-CN"/>
    </w:rPr>
  </w:style>
  <w:style w:type="paragraph" w:customStyle="1" w:styleId="SOFinalPerformanceTableLetters">
    <w:name w:val="SO Final Performance Table Letters"/>
    <w:rsid w:val="00807A99"/>
    <w:pPr>
      <w:spacing w:before="120"/>
      <w:jc w:val="center"/>
    </w:pPr>
    <w:rPr>
      <w:rFonts w:ascii="Arial" w:eastAsia="SimSun" w:hAnsi="Arial"/>
      <w:b/>
      <w:sz w:val="24"/>
      <w:szCs w:val="24"/>
      <w:lang w:eastAsia="zh-CN"/>
    </w:rPr>
  </w:style>
  <w:style w:type="character" w:styleId="UnresolvedMention">
    <w:name w:val="Unresolved Mention"/>
    <w:basedOn w:val="DefaultParagraphFont"/>
    <w:uiPriority w:val="99"/>
    <w:semiHidden/>
    <w:unhideWhenUsed/>
    <w:rsid w:val="00E80312"/>
    <w:rPr>
      <w:color w:val="605E5C"/>
      <w:shd w:val="clear" w:color="auto" w:fill="E1DFDD"/>
    </w:rPr>
  </w:style>
  <w:style w:type="character" w:customStyle="1" w:styleId="Heading3Char">
    <w:name w:val="Heading 3 Char"/>
    <w:basedOn w:val="DefaultParagraphFont"/>
    <w:link w:val="Heading3"/>
    <w:semiHidden/>
    <w:rsid w:val="00364CB6"/>
    <w:rPr>
      <w:rFonts w:asciiTheme="majorHAnsi" w:eastAsiaTheme="majorEastAsia" w:hAnsiTheme="majorHAnsi" w:cstheme="majorBidi"/>
      <w:color w:val="243F60" w:themeColor="accent1" w:themeShade="7F"/>
      <w:sz w:val="24"/>
      <w:szCs w:val="24"/>
      <w:lang w:eastAsia="en-US"/>
    </w:rPr>
  </w:style>
  <w:style w:type="character" w:styleId="PlaceholderText">
    <w:name w:val="Placeholder Text"/>
    <w:basedOn w:val="DefaultParagraphFont"/>
    <w:uiPriority w:val="99"/>
    <w:semiHidden/>
    <w:rsid w:val="00267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0925">
      <w:bodyDiv w:val="1"/>
      <w:marLeft w:val="0"/>
      <w:marRight w:val="0"/>
      <w:marTop w:val="0"/>
      <w:marBottom w:val="0"/>
      <w:divBdr>
        <w:top w:val="none" w:sz="0" w:space="0" w:color="auto"/>
        <w:left w:val="none" w:sz="0" w:space="0" w:color="auto"/>
        <w:bottom w:val="none" w:sz="0" w:space="0" w:color="auto"/>
        <w:right w:val="none" w:sz="0" w:space="0" w:color="auto"/>
      </w:divBdr>
    </w:div>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rren.jacques@education.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88B5C-8838-E441-B2DF-FF8A83D20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91</cp:revision>
  <cp:lastPrinted>2013-07-28T05:37:00Z</cp:lastPrinted>
  <dcterms:created xsi:type="dcterms:W3CDTF">2013-07-31T01:10:00Z</dcterms:created>
  <dcterms:modified xsi:type="dcterms:W3CDTF">2019-04-07T06:37:00Z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