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8005" w14:textId="215C3E7D" w:rsidR="003D449A" w:rsidRDefault="00D90246">
      <w:pPr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39A5C675" wp14:editId="5E65B66D">
            <wp:extent cx="400050" cy="4476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7" cy="4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90246">
        <w:rPr>
          <w:u w:val="single"/>
        </w:rPr>
        <w:t>12</w:t>
      </w:r>
      <w:r w:rsidR="005C540A">
        <w:rPr>
          <w:u w:val="single"/>
        </w:rPr>
        <w:t xml:space="preserve"> </w:t>
      </w:r>
      <w:r w:rsidRPr="00D90246">
        <w:rPr>
          <w:u w:val="single"/>
        </w:rPr>
        <w:t>Apps</w:t>
      </w:r>
      <w:r w:rsidR="002A0681">
        <w:rPr>
          <w:u w:val="single"/>
        </w:rPr>
        <w:t xml:space="preserve"> Practical Application</w:t>
      </w:r>
      <w:r w:rsidRPr="00D90246">
        <w:rPr>
          <w:u w:val="single"/>
        </w:rPr>
        <w:t xml:space="preserve"> </w:t>
      </w:r>
      <w:r w:rsidR="002A0681">
        <w:rPr>
          <w:u w:val="single"/>
        </w:rPr>
        <w:t>4</w:t>
      </w:r>
      <w:r w:rsidR="005C540A">
        <w:rPr>
          <w:u w:val="single"/>
        </w:rPr>
        <w:t xml:space="preserve"> Time Series</w:t>
      </w:r>
      <w:r w:rsidRPr="00D90246">
        <w:rPr>
          <w:u w:val="single"/>
        </w:rPr>
        <w:t>: 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D90246" w14:paraId="5E42CA08" w14:textId="77777777" w:rsidTr="00D90246">
        <w:tc>
          <w:tcPr>
            <w:tcW w:w="2564" w:type="dxa"/>
          </w:tcPr>
          <w:p w14:paraId="12383C9D" w14:textId="77777777" w:rsidR="00D90246" w:rsidRPr="00D90246" w:rsidRDefault="00D90246"/>
        </w:tc>
        <w:tc>
          <w:tcPr>
            <w:tcW w:w="2564" w:type="dxa"/>
          </w:tcPr>
          <w:p w14:paraId="127A12BA" w14:textId="2578A575" w:rsidR="00D90246" w:rsidRPr="00D90246" w:rsidRDefault="00D90246">
            <w:r w:rsidRPr="00D90246">
              <w:t>4</w:t>
            </w:r>
          </w:p>
        </w:tc>
        <w:tc>
          <w:tcPr>
            <w:tcW w:w="2565" w:type="dxa"/>
          </w:tcPr>
          <w:p w14:paraId="702D2C2E" w14:textId="20703E5E" w:rsidR="00D90246" w:rsidRPr="00D90246" w:rsidRDefault="00D90246">
            <w:r w:rsidRPr="00D90246">
              <w:t>3</w:t>
            </w:r>
          </w:p>
        </w:tc>
        <w:tc>
          <w:tcPr>
            <w:tcW w:w="2565" w:type="dxa"/>
          </w:tcPr>
          <w:p w14:paraId="1004CCE9" w14:textId="0D154CDB" w:rsidR="00D90246" w:rsidRPr="00D90246" w:rsidRDefault="00D90246">
            <w:r w:rsidRPr="00D90246">
              <w:t>2</w:t>
            </w:r>
          </w:p>
        </w:tc>
        <w:tc>
          <w:tcPr>
            <w:tcW w:w="2565" w:type="dxa"/>
          </w:tcPr>
          <w:p w14:paraId="2335C536" w14:textId="05322396" w:rsidR="00D90246" w:rsidRPr="00D90246" w:rsidRDefault="00D90246">
            <w:r w:rsidRPr="00D90246">
              <w:t>1</w:t>
            </w:r>
          </w:p>
        </w:tc>
        <w:tc>
          <w:tcPr>
            <w:tcW w:w="2565" w:type="dxa"/>
          </w:tcPr>
          <w:p w14:paraId="60DB75CB" w14:textId="6F8BE38B" w:rsidR="00D90246" w:rsidRPr="00D90246" w:rsidRDefault="00D90246">
            <w:r w:rsidRPr="00D90246">
              <w:t>0</w:t>
            </w:r>
          </w:p>
        </w:tc>
      </w:tr>
      <w:tr w:rsidR="00F52C1A" w14:paraId="34CA08AC" w14:textId="77777777" w:rsidTr="006519A9">
        <w:tc>
          <w:tcPr>
            <w:tcW w:w="15388" w:type="dxa"/>
            <w:gridSpan w:val="6"/>
            <w:shd w:val="clear" w:color="auto" w:fill="FFC000"/>
          </w:tcPr>
          <w:p w14:paraId="16898543" w14:textId="04510B56" w:rsidR="00F52C1A" w:rsidRPr="00D90246" w:rsidRDefault="005C540A" w:rsidP="00F52C1A">
            <w:pPr>
              <w:jc w:val="center"/>
            </w:pPr>
            <w:r>
              <w:t>Explanation of the requirements requested</w:t>
            </w:r>
          </w:p>
        </w:tc>
      </w:tr>
      <w:tr w:rsidR="00D27536" w14:paraId="7E83D42B" w14:textId="77777777" w:rsidTr="00D27536">
        <w:tc>
          <w:tcPr>
            <w:tcW w:w="2564" w:type="dxa"/>
          </w:tcPr>
          <w:p w14:paraId="434D7437" w14:textId="40A6365B" w:rsidR="00D27536" w:rsidRPr="00D90246" w:rsidRDefault="00D27536" w:rsidP="00D27536">
            <w:pPr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564" w:type="dxa"/>
            <w:shd w:val="clear" w:color="auto" w:fill="auto"/>
          </w:tcPr>
          <w:p w14:paraId="0D703D9F" w14:textId="5D8C8E4C" w:rsidR="00D27536" w:rsidRPr="00D90246" w:rsidRDefault="00D27536" w:rsidP="00D27536">
            <w:r>
              <w:t>Formulates the problem with detailed explanation.</w:t>
            </w:r>
          </w:p>
        </w:tc>
        <w:tc>
          <w:tcPr>
            <w:tcW w:w="2565" w:type="dxa"/>
          </w:tcPr>
          <w:p w14:paraId="25F8B5DC" w14:textId="743BDE76" w:rsidR="00D27536" w:rsidRPr="00D90246" w:rsidRDefault="00D27536" w:rsidP="00D27536">
            <w:r>
              <w:t>Formulates the problem with some explanation.</w:t>
            </w:r>
          </w:p>
        </w:tc>
        <w:tc>
          <w:tcPr>
            <w:tcW w:w="2565" w:type="dxa"/>
          </w:tcPr>
          <w:p w14:paraId="51657C22" w14:textId="333D2969" w:rsidR="00D27536" w:rsidRPr="00D90246" w:rsidRDefault="00D27536" w:rsidP="00D27536">
            <w:r>
              <w:t>Rewrites the given problem</w:t>
            </w:r>
            <w:r w:rsidR="00D462C0">
              <w:t>.</w:t>
            </w:r>
          </w:p>
        </w:tc>
        <w:tc>
          <w:tcPr>
            <w:tcW w:w="2565" w:type="dxa"/>
          </w:tcPr>
          <w:p w14:paraId="3D57FB92" w14:textId="4C5E1253" w:rsidR="00D27536" w:rsidRPr="00D90246" w:rsidRDefault="00D462C0" w:rsidP="00D27536">
            <w:r>
              <w:t>Writes the question.</w:t>
            </w:r>
          </w:p>
        </w:tc>
        <w:tc>
          <w:tcPr>
            <w:tcW w:w="2565" w:type="dxa"/>
          </w:tcPr>
          <w:p w14:paraId="735AD3FF" w14:textId="748A0CDF" w:rsidR="00D27536" w:rsidRPr="00D90246" w:rsidRDefault="00D27536" w:rsidP="00D27536">
            <w:r>
              <w:t>No introduction.</w:t>
            </w:r>
          </w:p>
        </w:tc>
      </w:tr>
      <w:tr w:rsidR="0035521F" w14:paraId="20A6C312" w14:textId="77777777" w:rsidTr="00A21EE5">
        <w:trPr>
          <w:trHeight w:val="1354"/>
        </w:trPr>
        <w:tc>
          <w:tcPr>
            <w:tcW w:w="2564" w:type="dxa"/>
          </w:tcPr>
          <w:p w14:paraId="226F839D" w14:textId="44487847" w:rsidR="0035521F" w:rsidRPr="00D90246" w:rsidRDefault="0035521F" w:rsidP="00D27536">
            <w:pPr>
              <w:jc w:val="center"/>
              <w:rPr>
                <w:b/>
              </w:rPr>
            </w:pPr>
            <w:r w:rsidRPr="00D90246">
              <w:rPr>
                <w:b/>
              </w:rPr>
              <w:t>Identifies and organises relevant information</w:t>
            </w:r>
          </w:p>
        </w:tc>
        <w:tc>
          <w:tcPr>
            <w:tcW w:w="2564" w:type="dxa"/>
          </w:tcPr>
          <w:p w14:paraId="183D5C1F" w14:textId="4C77F8D3" w:rsidR="0035521F" w:rsidRPr="00D90246" w:rsidRDefault="0035521F" w:rsidP="00D27536">
            <w:r>
              <w:t>Clearly identifies the underlying assumptions related to the investigation.</w:t>
            </w:r>
          </w:p>
        </w:tc>
        <w:tc>
          <w:tcPr>
            <w:tcW w:w="2565" w:type="dxa"/>
          </w:tcPr>
          <w:p w14:paraId="0503C292" w14:textId="7D123257" w:rsidR="0035521F" w:rsidRPr="00D90246" w:rsidRDefault="0035521F" w:rsidP="00D27536">
            <w:r>
              <w:t>Refers to assumptions of the investigation in a vague or general way.</w:t>
            </w:r>
          </w:p>
        </w:tc>
        <w:tc>
          <w:tcPr>
            <w:tcW w:w="2565" w:type="dxa"/>
          </w:tcPr>
          <w:p w14:paraId="7C4BFC14" w14:textId="31F35203" w:rsidR="0035521F" w:rsidRPr="00D90246" w:rsidRDefault="0035521F" w:rsidP="00D27536">
            <w:r>
              <w:t>Identifies only one assumption of the investigation</w:t>
            </w:r>
          </w:p>
        </w:tc>
        <w:tc>
          <w:tcPr>
            <w:tcW w:w="2565" w:type="dxa"/>
          </w:tcPr>
          <w:p w14:paraId="0A128F71" w14:textId="24CB185F" w:rsidR="0035521F" w:rsidRPr="00D90246" w:rsidRDefault="0035521F" w:rsidP="00D27536">
            <w:r>
              <w:t>Identifies some mathematical content related to the investigation.</w:t>
            </w:r>
          </w:p>
        </w:tc>
        <w:tc>
          <w:tcPr>
            <w:tcW w:w="2565" w:type="dxa"/>
          </w:tcPr>
          <w:p w14:paraId="51A0CB5E" w14:textId="1A1958C9" w:rsidR="0035521F" w:rsidRPr="00D90246" w:rsidRDefault="0035521F" w:rsidP="00D27536">
            <w:r>
              <w:t>Makes no links to mathematical content of the investigation.</w:t>
            </w:r>
          </w:p>
        </w:tc>
      </w:tr>
      <w:tr w:rsidR="00D27536" w14:paraId="0F85A2A1" w14:textId="77777777" w:rsidTr="006519A9">
        <w:tc>
          <w:tcPr>
            <w:tcW w:w="15388" w:type="dxa"/>
            <w:gridSpan w:val="6"/>
            <w:shd w:val="clear" w:color="auto" w:fill="FFC000"/>
          </w:tcPr>
          <w:p w14:paraId="2971D859" w14:textId="7FF1F89A" w:rsidR="00D27536" w:rsidRPr="00D90246" w:rsidRDefault="0046262E" w:rsidP="00D27536">
            <w:pPr>
              <w:jc w:val="center"/>
            </w:pPr>
            <w:r>
              <w:t>Data Analysis</w:t>
            </w:r>
          </w:p>
        </w:tc>
      </w:tr>
      <w:tr w:rsidR="00B858F0" w14:paraId="4E4490C8" w14:textId="77777777" w:rsidTr="0035521F">
        <w:tc>
          <w:tcPr>
            <w:tcW w:w="2564" w:type="dxa"/>
          </w:tcPr>
          <w:p w14:paraId="14BCBB3B" w14:textId="13B9E509" w:rsidR="00B858F0" w:rsidRPr="00D90246" w:rsidRDefault="00B858F0" w:rsidP="00B858F0">
            <w:pPr>
              <w:jc w:val="center"/>
              <w:rPr>
                <w:b/>
              </w:rPr>
            </w:pPr>
            <w:r w:rsidRPr="00D90246">
              <w:rPr>
                <w:b/>
              </w:rPr>
              <w:t>Identifies and organises relevant information</w:t>
            </w:r>
          </w:p>
        </w:tc>
        <w:tc>
          <w:tcPr>
            <w:tcW w:w="2564" w:type="dxa"/>
          </w:tcPr>
          <w:p w14:paraId="213BBCFA" w14:textId="29E45627" w:rsidR="00543062" w:rsidRDefault="00543062" w:rsidP="00543062">
            <w:r>
              <w:t xml:space="preserve">Range of data is </w:t>
            </w:r>
            <w:proofErr w:type="gramStart"/>
            <w:r>
              <w:t>current</w:t>
            </w:r>
            <w:proofErr w:type="gramEnd"/>
            <w:r>
              <w:t xml:space="preserve"> and referencing is sufficient in detail</w:t>
            </w:r>
            <w:r>
              <w:t xml:space="preserve"> and is easy to verify.</w:t>
            </w:r>
          </w:p>
          <w:p w14:paraId="5D082E55" w14:textId="1DE648D3" w:rsidR="00B858F0" w:rsidRDefault="00B858F0" w:rsidP="00B858F0"/>
          <w:p w14:paraId="73D8BF6C" w14:textId="060BF093" w:rsidR="000A32FD" w:rsidRDefault="00B858F0" w:rsidP="000A32FD">
            <w:r>
              <w:t>Other sources</w:t>
            </w:r>
            <w:r w:rsidR="002576EA">
              <w:t>, (beyond those suggested)</w:t>
            </w:r>
            <w:r w:rsidR="000A32FD">
              <w:t xml:space="preserve"> are used for future forecasting included to account for indexation of wages and superannuation with clear explanation of relevance.</w:t>
            </w:r>
          </w:p>
          <w:p w14:paraId="2F072812" w14:textId="3F591B81" w:rsidR="0035521F" w:rsidRDefault="00B858F0" w:rsidP="0035521F">
            <w:r>
              <w:br/>
            </w:r>
            <w:r w:rsidR="0035521F">
              <w:t>Displays clear and concise data:</w:t>
            </w:r>
          </w:p>
          <w:p w14:paraId="7A2FD61C" w14:textId="77777777" w:rsidR="00B858F0" w:rsidRDefault="0035521F" w:rsidP="0035521F">
            <w:r>
              <w:t>Data is presented in tabular, diagrammatic or graphical form</w:t>
            </w:r>
            <w:r w:rsidR="000A32FD">
              <w:t>.</w:t>
            </w:r>
          </w:p>
          <w:p w14:paraId="69CED38C" w14:textId="77777777" w:rsidR="00476E8B" w:rsidRDefault="00476E8B" w:rsidP="0035521F"/>
          <w:p w14:paraId="27677783" w14:textId="43340532" w:rsidR="00476E8B" w:rsidRPr="00D90246" w:rsidRDefault="00543062" w:rsidP="0035521F">
            <w:r>
              <w:t>A</w:t>
            </w:r>
            <w:r>
              <w:t xml:space="preserve"> typical </w:t>
            </w:r>
            <w:r>
              <w:t>week</w:t>
            </w:r>
            <w:r>
              <w:t xml:space="preserve"> while Valerie is in a location is provided</w:t>
            </w:r>
            <w:r w:rsidR="00407C90">
              <w:t xml:space="preserve"> as a timetable</w:t>
            </w:r>
          </w:p>
        </w:tc>
        <w:tc>
          <w:tcPr>
            <w:tcW w:w="2565" w:type="dxa"/>
          </w:tcPr>
          <w:p w14:paraId="7F26B430" w14:textId="5A82FA08" w:rsidR="00543062" w:rsidRDefault="00543062" w:rsidP="00543062">
            <w:r>
              <w:t xml:space="preserve">Range of data is </w:t>
            </w:r>
            <w:proofErr w:type="gramStart"/>
            <w:r>
              <w:t>current</w:t>
            </w:r>
            <w:proofErr w:type="gramEnd"/>
            <w:r>
              <w:t xml:space="preserve"> and referenc</w:t>
            </w:r>
            <w:r>
              <w:t>ing is not sufficient in detail or difficult to verify.</w:t>
            </w:r>
          </w:p>
          <w:p w14:paraId="7CCB8051" w14:textId="77777777" w:rsidR="00C357A1" w:rsidRDefault="00C357A1" w:rsidP="00B858F0"/>
          <w:p w14:paraId="2606AB33" w14:textId="50823250" w:rsidR="00C357A1" w:rsidRDefault="000A32FD" w:rsidP="00C357A1">
            <w:r>
              <w:t>Future</w:t>
            </w:r>
            <w:r w:rsidR="00D055D5">
              <w:t xml:space="preserve"> forecasting </w:t>
            </w:r>
            <w:r w:rsidR="00C357A1">
              <w:t xml:space="preserve">included </w:t>
            </w:r>
            <w:r w:rsidR="00D055D5">
              <w:t>to account for indexat</w:t>
            </w:r>
            <w:r w:rsidR="00543062">
              <w:t>ion of living expenses.</w:t>
            </w:r>
          </w:p>
          <w:p w14:paraId="2DD11176" w14:textId="4897B302" w:rsidR="00543062" w:rsidRDefault="00543062" w:rsidP="00C357A1"/>
          <w:p w14:paraId="7EBB3714" w14:textId="7BE4EFBE" w:rsidR="00543062" w:rsidRDefault="00543062" w:rsidP="00C357A1">
            <w:r>
              <w:t>D</w:t>
            </w:r>
            <w:r>
              <w:t>isplays</w:t>
            </w:r>
            <w:r>
              <w:t xml:space="preserve"> weekly income</w:t>
            </w:r>
            <w:r>
              <w:t>, superannuation</w:t>
            </w:r>
            <w:r>
              <w:t xml:space="preserve"> and expenses using mathematical representation.</w:t>
            </w:r>
          </w:p>
          <w:p w14:paraId="0A690B63" w14:textId="77777777" w:rsidR="00C357A1" w:rsidRDefault="00C357A1" w:rsidP="00B858F0"/>
          <w:p w14:paraId="7AE67DF3" w14:textId="624C54FF" w:rsidR="0035521F" w:rsidRDefault="0035521F" w:rsidP="0035521F">
            <w:r>
              <w:t>Displays data clearly</w:t>
            </w:r>
            <w:r w:rsidR="00DE0987">
              <w:t xml:space="preserve"> but is not concise</w:t>
            </w:r>
            <w:r>
              <w:t>:</w:t>
            </w:r>
          </w:p>
          <w:p w14:paraId="04BA9D96" w14:textId="77777777" w:rsidR="0035521F" w:rsidRDefault="0035521F" w:rsidP="0035521F">
            <w:r>
              <w:t>Data is presented in tabular, diagrammatic or graphical form.</w:t>
            </w:r>
          </w:p>
          <w:p w14:paraId="4D77AC63" w14:textId="77777777" w:rsidR="000A32FD" w:rsidRDefault="000A32FD" w:rsidP="0035521F"/>
          <w:p w14:paraId="4760B574" w14:textId="5A2ACE97" w:rsidR="000A32FD" w:rsidRPr="00D90246" w:rsidRDefault="00543062" w:rsidP="0035521F">
            <w:r>
              <w:t xml:space="preserve">Description of a typical </w:t>
            </w:r>
            <w:r>
              <w:t>week</w:t>
            </w:r>
            <w:r>
              <w:t xml:space="preserve"> while Valerie is in a location is provided</w:t>
            </w:r>
          </w:p>
        </w:tc>
        <w:tc>
          <w:tcPr>
            <w:tcW w:w="2565" w:type="dxa"/>
          </w:tcPr>
          <w:p w14:paraId="775003CD" w14:textId="15226FD8" w:rsidR="00F256A1" w:rsidRDefault="00F256A1" w:rsidP="00F256A1">
            <w:r>
              <w:t xml:space="preserve">Range of data </w:t>
            </w:r>
            <w:r w:rsidR="00543062">
              <w:t>is current and but not referenced</w:t>
            </w:r>
            <w:r>
              <w:t>.</w:t>
            </w:r>
          </w:p>
          <w:p w14:paraId="707E4F46" w14:textId="38B42B63" w:rsidR="00D055D5" w:rsidRDefault="00B858F0" w:rsidP="0035521F">
            <w:r>
              <w:br/>
            </w:r>
            <w:r w:rsidR="0035521F">
              <w:t>Displays data:</w:t>
            </w:r>
          </w:p>
          <w:p w14:paraId="0C1D7F5C" w14:textId="77777777" w:rsidR="00B858F0" w:rsidRDefault="0035521F" w:rsidP="0035521F">
            <w:r>
              <w:t>Data is presented in tabular, diagrammatic or graphical form.</w:t>
            </w:r>
          </w:p>
          <w:p w14:paraId="70668697" w14:textId="77777777" w:rsidR="00D055D5" w:rsidRDefault="00D055D5" w:rsidP="0035521F"/>
          <w:p w14:paraId="51EFAE0C" w14:textId="60F643A7" w:rsidR="00543062" w:rsidRDefault="00543062" w:rsidP="00543062">
            <w:r>
              <w:t>Describes reasonable weekly income and expenses</w:t>
            </w:r>
            <w:r>
              <w:t xml:space="preserve"> using mathematical representation</w:t>
            </w:r>
            <w:r>
              <w:t>.</w:t>
            </w:r>
          </w:p>
          <w:p w14:paraId="31A0CA9F" w14:textId="77777777" w:rsidR="00D055D5" w:rsidRDefault="00D055D5" w:rsidP="0035521F"/>
          <w:p w14:paraId="641E0D50" w14:textId="44A5B3E9" w:rsidR="00D055D5" w:rsidRPr="00D90246" w:rsidRDefault="00543062" w:rsidP="0035521F">
            <w:r>
              <w:t>Description of a typical day while Valerie is in a location is provided.</w:t>
            </w:r>
            <w:r w:rsidR="000A32FD">
              <w:t xml:space="preserve"> </w:t>
            </w:r>
          </w:p>
        </w:tc>
        <w:tc>
          <w:tcPr>
            <w:tcW w:w="2565" w:type="dxa"/>
          </w:tcPr>
          <w:p w14:paraId="4A22D931" w14:textId="40EB129F" w:rsidR="00B858F0" w:rsidRDefault="00B858F0" w:rsidP="00B858F0">
            <w:r>
              <w:t xml:space="preserve">Range of </w:t>
            </w:r>
            <w:r w:rsidR="00F256A1">
              <w:t xml:space="preserve">data chosen does not consider </w:t>
            </w:r>
            <w:r w:rsidR="00543062">
              <w:t>current prices and relies on the source data.</w:t>
            </w:r>
          </w:p>
          <w:p w14:paraId="0C2551C2" w14:textId="77777777" w:rsidR="00B858F0" w:rsidRDefault="00B858F0" w:rsidP="00B858F0">
            <w:r>
              <w:br/>
            </w:r>
            <w:r w:rsidR="0035521F">
              <w:t>Displays data using an inappropriate representation.</w:t>
            </w:r>
          </w:p>
          <w:p w14:paraId="3330FB3E" w14:textId="77777777" w:rsidR="00F256A1" w:rsidRDefault="00F256A1" w:rsidP="00B858F0"/>
          <w:p w14:paraId="3FA34EA3" w14:textId="28DA39BA" w:rsidR="00F256A1" w:rsidRDefault="00543062" w:rsidP="00B858F0">
            <w:r>
              <w:t>Describe</w:t>
            </w:r>
            <w:r w:rsidR="00F256A1">
              <w:t xml:space="preserve">s </w:t>
            </w:r>
            <w:r>
              <w:t>reasonable</w:t>
            </w:r>
            <w:r w:rsidR="00F256A1">
              <w:t xml:space="preserve"> weekly </w:t>
            </w:r>
            <w:r w:rsidR="001D5BF6">
              <w:t>income</w:t>
            </w:r>
            <w:r>
              <w:t xml:space="preserve"> and expenses</w:t>
            </w:r>
            <w:r w:rsidR="00F256A1">
              <w:t>.</w:t>
            </w:r>
          </w:p>
          <w:p w14:paraId="3987988B" w14:textId="77777777" w:rsidR="00D055D5" w:rsidRDefault="00D055D5" w:rsidP="00B858F0"/>
          <w:p w14:paraId="6FF19EA9" w14:textId="28600C71" w:rsidR="00D055D5" w:rsidRPr="00D90246" w:rsidRDefault="00543062" w:rsidP="00B858F0">
            <w:r>
              <w:t>Details of local attractions and activities are brief.</w:t>
            </w:r>
          </w:p>
        </w:tc>
        <w:tc>
          <w:tcPr>
            <w:tcW w:w="2565" w:type="dxa"/>
            <w:shd w:val="clear" w:color="auto" w:fill="auto"/>
          </w:tcPr>
          <w:p w14:paraId="081058F1" w14:textId="77777777" w:rsidR="00B858F0" w:rsidRDefault="0035521F" w:rsidP="00B858F0">
            <w:r>
              <w:t>Does not display</w:t>
            </w:r>
            <w:r w:rsidR="00482851">
              <w:t xml:space="preserve"> relevant</w:t>
            </w:r>
            <w:r>
              <w:t xml:space="preserve"> data.</w:t>
            </w:r>
          </w:p>
          <w:p w14:paraId="4801AA33" w14:textId="77777777" w:rsidR="00482851" w:rsidRDefault="00482851" w:rsidP="00B858F0"/>
          <w:p w14:paraId="0C565520" w14:textId="30EDD661" w:rsidR="00482851" w:rsidRDefault="00482851" w:rsidP="00B858F0">
            <w:r>
              <w:t xml:space="preserve">Does not </w:t>
            </w:r>
            <w:r w:rsidR="00F256A1">
              <w:t xml:space="preserve">clearly organise display of </w:t>
            </w:r>
            <w:r w:rsidR="001D5BF6">
              <w:t>income and expenses.</w:t>
            </w:r>
          </w:p>
          <w:p w14:paraId="635EF9A1" w14:textId="77777777" w:rsidR="00D055D5" w:rsidRDefault="00D055D5" w:rsidP="00B858F0"/>
          <w:p w14:paraId="0BEF3DD8" w14:textId="77777777" w:rsidR="00D055D5" w:rsidRDefault="00543062" w:rsidP="00B858F0">
            <w:r>
              <w:t>Does not have a clear planned route for Valerie to take.</w:t>
            </w:r>
          </w:p>
          <w:p w14:paraId="2E4F1811" w14:textId="77777777" w:rsidR="00543062" w:rsidRDefault="00543062" w:rsidP="00B858F0"/>
          <w:p w14:paraId="2360A91D" w14:textId="320BCC88" w:rsidR="00543062" w:rsidRPr="00D90246" w:rsidRDefault="00543062" w:rsidP="00B858F0">
            <w:r>
              <w:t>Does not assign time for Valerie to explore the local attractions of destinations</w:t>
            </w:r>
          </w:p>
        </w:tc>
      </w:tr>
      <w:tr w:rsidR="00573909" w14:paraId="32E986CA" w14:textId="77777777" w:rsidTr="00307FD4">
        <w:trPr>
          <w:trHeight w:val="1100"/>
        </w:trPr>
        <w:tc>
          <w:tcPr>
            <w:tcW w:w="2564" w:type="dxa"/>
            <w:vMerge w:val="restart"/>
          </w:tcPr>
          <w:p w14:paraId="37731AEE" w14:textId="1030004A" w:rsidR="00573909" w:rsidRPr="00D90246" w:rsidRDefault="00573909" w:rsidP="00573909">
            <w:pPr>
              <w:jc w:val="center"/>
              <w:rPr>
                <w:b/>
              </w:rPr>
            </w:pPr>
            <w:r>
              <w:rPr>
                <w:b/>
              </w:rPr>
              <w:t>Chooses effective models and methods and carries the methods through correctly</w:t>
            </w:r>
          </w:p>
        </w:tc>
        <w:tc>
          <w:tcPr>
            <w:tcW w:w="2564" w:type="dxa"/>
          </w:tcPr>
          <w:p w14:paraId="35F3EBA0" w14:textId="25FD7CFB" w:rsidR="00573909" w:rsidRPr="00D90246" w:rsidRDefault="00573909" w:rsidP="00573909">
            <w:r>
              <w:t xml:space="preserve">Calculates </w:t>
            </w:r>
            <w:r w:rsidR="00407C90">
              <w:t>income, expenses,</w:t>
            </w:r>
            <w:r>
              <w:t xml:space="preserve"> and superannuation with indexation using information from more than one </w:t>
            </w:r>
            <w:r w:rsidR="00411CAC">
              <w:t>reputable source and financial institution</w:t>
            </w:r>
          </w:p>
        </w:tc>
        <w:tc>
          <w:tcPr>
            <w:tcW w:w="2565" w:type="dxa"/>
          </w:tcPr>
          <w:p w14:paraId="69A32B8B" w14:textId="000CD6A9" w:rsidR="00573909" w:rsidRPr="00D90246" w:rsidRDefault="00573909" w:rsidP="00573909">
            <w:r>
              <w:t xml:space="preserve">Calculates </w:t>
            </w:r>
            <w:r w:rsidR="00407C90">
              <w:t>income, expenses,</w:t>
            </w:r>
            <w:r>
              <w:t xml:space="preserve"> and superannuation with indexation based on advice from reputable sources and financial ins</w:t>
            </w:r>
            <w:r w:rsidR="00411CAC">
              <w:t>t</w:t>
            </w:r>
            <w:r>
              <w:t>itutions</w:t>
            </w:r>
          </w:p>
        </w:tc>
        <w:tc>
          <w:tcPr>
            <w:tcW w:w="2565" w:type="dxa"/>
          </w:tcPr>
          <w:p w14:paraId="33CA6C35" w14:textId="74A54FDA" w:rsidR="00573909" w:rsidRPr="00D90246" w:rsidRDefault="00573909" w:rsidP="00573909">
            <w:r>
              <w:t xml:space="preserve">Calculates </w:t>
            </w:r>
            <w:r w:rsidR="00407C90">
              <w:t>income, expenses,</w:t>
            </w:r>
            <w:r>
              <w:t xml:space="preserve"> and superannuation without any indexation.</w:t>
            </w:r>
          </w:p>
        </w:tc>
        <w:tc>
          <w:tcPr>
            <w:tcW w:w="2565" w:type="dxa"/>
          </w:tcPr>
          <w:p w14:paraId="77A5F8A1" w14:textId="03EEA10E" w:rsidR="00573909" w:rsidRPr="00D90246" w:rsidRDefault="00573909" w:rsidP="00573909">
            <w:r>
              <w:t xml:space="preserve">Considers one method of calculating </w:t>
            </w:r>
            <w:r w:rsidR="00407C90">
              <w:t>income, expenses,</w:t>
            </w:r>
            <w:r>
              <w:t xml:space="preserve"> and superannuation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6141C32D" w14:textId="65CAF3B2" w:rsidR="00573909" w:rsidRPr="00D90246" w:rsidRDefault="00573909" w:rsidP="00573909"/>
        </w:tc>
      </w:tr>
      <w:tr w:rsidR="00573909" w14:paraId="155D6D77" w14:textId="77777777" w:rsidTr="00901250">
        <w:trPr>
          <w:trHeight w:val="302"/>
        </w:trPr>
        <w:tc>
          <w:tcPr>
            <w:tcW w:w="2564" w:type="dxa"/>
            <w:vMerge/>
          </w:tcPr>
          <w:p w14:paraId="3D19D287" w14:textId="77777777" w:rsidR="00573909" w:rsidRDefault="00573909" w:rsidP="00573909">
            <w:pPr>
              <w:jc w:val="center"/>
              <w:rPr>
                <w:b/>
              </w:rPr>
            </w:pPr>
          </w:p>
        </w:tc>
        <w:tc>
          <w:tcPr>
            <w:tcW w:w="2564" w:type="dxa"/>
          </w:tcPr>
          <w:p w14:paraId="715B2B81" w14:textId="77777777" w:rsidR="00573909" w:rsidRDefault="00573909" w:rsidP="00573909">
            <w:r>
              <w:t>Includes a thorough explanation with calculations behind choosing methodology for analysis.</w:t>
            </w:r>
          </w:p>
          <w:p w14:paraId="231F8B9F" w14:textId="77777777" w:rsidR="00407C90" w:rsidRDefault="00407C90" w:rsidP="00573909"/>
          <w:p w14:paraId="22AE52BF" w14:textId="30AA275C" w:rsidR="00407C90" w:rsidRDefault="00407C90" w:rsidP="00573909">
            <w:r>
              <w:t>Creates a correct mathematical algorithm or spreadsheet for Valerie to use to track her finances that is easy to use.</w:t>
            </w:r>
          </w:p>
        </w:tc>
        <w:tc>
          <w:tcPr>
            <w:tcW w:w="2565" w:type="dxa"/>
          </w:tcPr>
          <w:p w14:paraId="3AF4D878" w14:textId="0E864547" w:rsidR="00407C90" w:rsidRDefault="00573909" w:rsidP="00573909">
            <w:r>
              <w:t>Includes a brief explanation with calculations behind choosing methodology for analysis</w:t>
            </w:r>
            <w:r w:rsidR="00407C90">
              <w:t>.</w:t>
            </w:r>
          </w:p>
          <w:p w14:paraId="3B03F6C5" w14:textId="77777777" w:rsidR="00407C90" w:rsidRDefault="00407C90" w:rsidP="00573909"/>
          <w:p w14:paraId="14A92ABA" w14:textId="503ED0B7" w:rsidR="00573909" w:rsidRDefault="00407C90" w:rsidP="00573909">
            <w:r>
              <w:t>Creates a</w:t>
            </w:r>
            <w:r>
              <w:t xml:space="preserve"> partially</w:t>
            </w:r>
            <w:r>
              <w:t xml:space="preserve"> correct mathematical algorithm or spreadsheet for Valerie to use to track her finances</w:t>
            </w:r>
            <w:r>
              <w:t xml:space="preserve"> that is easy to use</w:t>
            </w:r>
            <w:r>
              <w:t>.</w:t>
            </w:r>
          </w:p>
        </w:tc>
        <w:tc>
          <w:tcPr>
            <w:tcW w:w="2565" w:type="dxa"/>
          </w:tcPr>
          <w:p w14:paraId="375EFF01" w14:textId="77777777" w:rsidR="00573909" w:rsidRDefault="00573909" w:rsidP="00573909">
            <w:r>
              <w:t>Includes calculations but with limited explanation of methodology.</w:t>
            </w:r>
          </w:p>
          <w:p w14:paraId="36933700" w14:textId="77777777" w:rsidR="00407C90" w:rsidRDefault="00407C90" w:rsidP="00573909"/>
          <w:p w14:paraId="38D8E408" w14:textId="1A83A8CF" w:rsidR="00407C90" w:rsidRPr="00D90246" w:rsidRDefault="00407C90" w:rsidP="00573909">
            <w:r>
              <w:t>Creates a mathematical algorithm or spreadsheet for Valerie to use to track her finances</w:t>
            </w:r>
            <w:r>
              <w:t xml:space="preserve"> but is not easy to use OR </w:t>
            </w:r>
            <w:proofErr w:type="gramStart"/>
            <w:r>
              <w:t xml:space="preserve">the </w:t>
            </w:r>
            <w:r>
              <w:t>a</w:t>
            </w:r>
            <w:proofErr w:type="gramEnd"/>
            <w:r>
              <w:t xml:space="preserve"> mathematical algorithm or spreadsheet for Valerie to use to track her finances</w:t>
            </w:r>
            <w:r>
              <w:t xml:space="preserve"> is missing required information.</w:t>
            </w:r>
          </w:p>
        </w:tc>
        <w:tc>
          <w:tcPr>
            <w:tcW w:w="2565" w:type="dxa"/>
            <w:shd w:val="clear" w:color="auto" w:fill="auto"/>
          </w:tcPr>
          <w:p w14:paraId="4A99C1B7" w14:textId="77777777" w:rsidR="00573909" w:rsidRDefault="00573909" w:rsidP="00573909">
            <w:r>
              <w:t>Includes calculations but with no accompanying explanation of methodology.</w:t>
            </w:r>
          </w:p>
          <w:p w14:paraId="0B36D13A" w14:textId="77777777" w:rsidR="00407C90" w:rsidRDefault="00407C90" w:rsidP="00573909"/>
          <w:p w14:paraId="73B0E52A" w14:textId="68B8F493" w:rsidR="00407C90" w:rsidRPr="00D90246" w:rsidRDefault="00407C90" w:rsidP="00573909">
            <w:r>
              <w:t>Does not c</w:t>
            </w:r>
            <w:r>
              <w:t>reate a mathematical algorithm or spreadsheet for Valerie to use to track her finances.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6454696D" w14:textId="77777777" w:rsidR="00573909" w:rsidRPr="00D90246" w:rsidRDefault="00573909" w:rsidP="00573909"/>
        </w:tc>
      </w:tr>
      <w:tr w:rsidR="00573909" w14:paraId="34AFE31F" w14:textId="77777777" w:rsidTr="00FA6638">
        <w:tc>
          <w:tcPr>
            <w:tcW w:w="2564" w:type="dxa"/>
          </w:tcPr>
          <w:p w14:paraId="43E4CD5F" w14:textId="229C64B5" w:rsidR="00573909" w:rsidRPr="00F52C1A" w:rsidRDefault="00573909" w:rsidP="00573909">
            <w:pPr>
              <w:jc w:val="center"/>
              <w:rPr>
                <w:b/>
              </w:rPr>
            </w:pPr>
            <w:r w:rsidRPr="00F52C1A">
              <w:rPr>
                <w:b/>
              </w:rPr>
              <w:t>Follows mathematical conventions accurately</w:t>
            </w:r>
          </w:p>
        </w:tc>
        <w:tc>
          <w:tcPr>
            <w:tcW w:w="2564" w:type="dxa"/>
          </w:tcPr>
          <w:p w14:paraId="1727BAC2" w14:textId="77777777" w:rsidR="00573909" w:rsidRDefault="00573909" w:rsidP="00573909">
            <w:r>
              <w:t>Selects, extends and applies mathematical procedures to investigate a problem.</w:t>
            </w:r>
          </w:p>
          <w:p w14:paraId="7838599E" w14:textId="77777777" w:rsidR="00573909" w:rsidRDefault="00573909" w:rsidP="00573909"/>
          <w:p w14:paraId="7B9B9296" w14:textId="0AE47B0F" w:rsidR="00573909" w:rsidRDefault="00573909" w:rsidP="00573909">
            <w:r>
              <w:t>Detailed calculations</w:t>
            </w:r>
            <w:r w:rsidR="00AE6737">
              <w:t xml:space="preserve"> are present and are easy to follow</w:t>
            </w:r>
          </w:p>
          <w:p w14:paraId="733FBAEE" w14:textId="77777777" w:rsidR="00573909" w:rsidRDefault="00573909" w:rsidP="00573909"/>
          <w:p w14:paraId="3F76C073" w14:textId="77777777" w:rsidR="00573909" w:rsidRDefault="00573909" w:rsidP="00573909">
            <w:r>
              <w:t>Working out is thorough and is easy to follow.</w:t>
            </w:r>
          </w:p>
          <w:p w14:paraId="2D85D08D" w14:textId="6C14E110" w:rsidR="00573909" w:rsidRDefault="00573909" w:rsidP="00573909"/>
          <w:p w14:paraId="780B0318" w14:textId="76140724" w:rsidR="009375D8" w:rsidRDefault="009375D8" w:rsidP="00573909">
            <w:r>
              <w:t>Values are related to context.</w:t>
            </w:r>
          </w:p>
          <w:p w14:paraId="17F6A497" w14:textId="77777777" w:rsidR="009375D8" w:rsidRDefault="009375D8" w:rsidP="00573909"/>
          <w:p w14:paraId="3BA7951F" w14:textId="200EE347" w:rsidR="00573909" w:rsidRPr="00D90246" w:rsidRDefault="00573909" w:rsidP="00573909">
            <w:r>
              <w:t>Formulas or algorithms are shown and are correctly applied.</w:t>
            </w:r>
          </w:p>
        </w:tc>
        <w:tc>
          <w:tcPr>
            <w:tcW w:w="2565" w:type="dxa"/>
          </w:tcPr>
          <w:p w14:paraId="544BD13D" w14:textId="77777777" w:rsidR="00573909" w:rsidRDefault="00573909" w:rsidP="00573909">
            <w:r>
              <w:t>Selects and applies mathematical procedures previously learnt to investigate a problem.</w:t>
            </w:r>
          </w:p>
          <w:p w14:paraId="5032D269" w14:textId="77777777" w:rsidR="00573909" w:rsidRDefault="00573909" w:rsidP="00573909"/>
          <w:p w14:paraId="4C695076" w14:textId="7F52319A" w:rsidR="00573909" w:rsidRDefault="00573909" w:rsidP="00573909">
            <w:r>
              <w:t>Detailed calculations</w:t>
            </w:r>
            <w:r w:rsidR="00AE6737">
              <w:t xml:space="preserve"> are present but hard to follow</w:t>
            </w:r>
            <w:r>
              <w:t>.</w:t>
            </w:r>
          </w:p>
          <w:p w14:paraId="6C1B0A54" w14:textId="77777777" w:rsidR="00573909" w:rsidRDefault="00573909" w:rsidP="00573909"/>
          <w:p w14:paraId="3E0353B4" w14:textId="381C7B10" w:rsidR="00573909" w:rsidRDefault="00573909" w:rsidP="00573909">
            <w:r>
              <w:t xml:space="preserve">Working out is </w:t>
            </w:r>
            <w:r w:rsidR="00407C90">
              <w:t>present but is difficult to follow</w:t>
            </w:r>
            <w:r>
              <w:t>.</w:t>
            </w:r>
          </w:p>
          <w:p w14:paraId="7360BF80" w14:textId="77777777" w:rsidR="00573909" w:rsidRDefault="00573909" w:rsidP="00573909"/>
          <w:p w14:paraId="7190351A" w14:textId="77777777" w:rsidR="00573909" w:rsidRDefault="00573909" w:rsidP="00573909">
            <w:r>
              <w:t>Values are related to context.</w:t>
            </w:r>
          </w:p>
          <w:p w14:paraId="1F5977C7" w14:textId="77777777" w:rsidR="00573909" w:rsidRDefault="00573909" w:rsidP="00573909"/>
          <w:p w14:paraId="27109769" w14:textId="35EFFF9E" w:rsidR="00573909" w:rsidRPr="00D90246" w:rsidRDefault="00573909" w:rsidP="00573909">
            <w:r>
              <w:t>Formulas or algorithms are shown and are mostly correctly applied.</w:t>
            </w:r>
          </w:p>
        </w:tc>
        <w:tc>
          <w:tcPr>
            <w:tcW w:w="2565" w:type="dxa"/>
          </w:tcPr>
          <w:p w14:paraId="5AC214E6" w14:textId="77777777" w:rsidR="00573909" w:rsidRDefault="00573909" w:rsidP="00573909">
            <w:r>
              <w:t xml:space="preserve">Selects and applies, with direction, mathematical procedures previously learnt to investigate a problem. </w:t>
            </w:r>
          </w:p>
          <w:p w14:paraId="784CF74D" w14:textId="77777777" w:rsidR="00573909" w:rsidRDefault="00573909" w:rsidP="00573909"/>
          <w:p w14:paraId="3BB835D1" w14:textId="77777777" w:rsidR="00573909" w:rsidRDefault="00573909" w:rsidP="00573909">
            <w:r>
              <w:t>Calculations are brief.</w:t>
            </w:r>
          </w:p>
          <w:p w14:paraId="24F55BAF" w14:textId="77777777" w:rsidR="00573909" w:rsidRDefault="00573909" w:rsidP="00573909"/>
          <w:p w14:paraId="73CB0A5C" w14:textId="77777777" w:rsidR="00573909" w:rsidRDefault="00573909" w:rsidP="00573909">
            <w:r>
              <w:t>Working out is limited.</w:t>
            </w:r>
          </w:p>
          <w:p w14:paraId="4F5957B1" w14:textId="77777777" w:rsidR="00573909" w:rsidRDefault="00573909" w:rsidP="00573909"/>
          <w:p w14:paraId="428D661E" w14:textId="31860D46" w:rsidR="00573909" w:rsidRPr="00D90246" w:rsidRDefault="00573909" w:rsidP="00573909">
            <w:r>
              <w:t>Formulas or algorithms are not evident.</w:t>
            </w:r>
          </w:p>
        </w:tc>
        <w:tc>
          <w:tcPr>
            <w:tcW w:w="2565" w:type="dxa"/>
          </w:tcPr>
          <w:p w14:paraId="4E4A16F7" w14:textId="77777777" w:rsidR="00573909" w:rsidRDefault="00573909" w:rsidP="00573909">
            <w:r>
              <w:t>Attempts to apply, with direction, mathematical procedures previously learnt to investigate a problem.</w:t>
            </w:r>
          </w:p>
          <w:p w14:paraId="774F0385" w14:textId="77777777" w:rsidR="00573909" w:rsidRDefault="00573909" w:rsidP="00573909"/>
          <w:p w14:paraId="2D46F20A" w14:textId="0169EA87" w:rsidR="00573909" w:rsidRDefault="00573909" w:rsidP="00573909">
            <w:r>
              <w:t>Calculations are limited</w:t>
            </w:r>
            <w:r w:rsidR="00AE6737">
              <w:t xml:space="preserve"> or missing</w:t>
            </w:r>
            <w:r>
              <w:t>.</w:t>
            </w:r>
          </w:p>
          <w:p w14:paraId="15C032B1" w14:textId="77777777" w:rsidR="00573909" w:rsidRDefault="00573909" w:rsidP="00573909"/>
          <w:p w14:paraId="0965679A" w14:textId="77777777" w:rsidR="00573909" w:rsidRDefault="00573909" w:rsidP="00573909">
            <w:r>
              <w:t>Working out is missing or is hard to follow.</w:t>
            </w:r>
          </w:p>
          <w:p w14:paraId="74DC69AD" w14:textId="77777777" w:rsidR="00573909" w:rsidRDefault="00573909" w:rsidP="00573909"/>
          <w:p w14:paraId="459377F9" w14:textId="051D00A0" w:rsidR="00573909" w:rsidRPr="00D90246" w:rsidRDefault="00573909" w:rsidP="00573909">
            <w:r>
              <w:t>No evidence of formulas or relevant algorithms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456E5496" w14:textId="77777777" w:rsidR="00573909" w:rsidRPr="00D90246" w:rsidRDefault="00573909" w:rsidP="00573909"/>
        </w:tc>
      </w:tr>
      <w:tr w:rsidR="00573909" w14:paraId="70706C4E" w14:textId="77777777" w:rsidTr="006519A9">
        <w:tc>
          <w:tcPr>
            <w:tcW w:w="15388" w:type="dxa"/>
            <w:gridSpan w:val="6"/>
            <w:shd w:val="clear" w:color="auto" w:fill="FFC000"/>
          </w:tcPr>
          <w:p w14:paraId="0C994ECB" w14:textId="62903947" w:rsidR="00573909" w:rsidRPr="00D90246" w:rsidRDefault="00573909" w:rsidP="00573909">
            <w:pPr>
              <w:jc w:val="center"/>
            </w:pPr>
            <w:r>
              <w:t>Meeting the Client’s Requests</w:t>
            </w:r>
          </w:p>
        </w:tc>
      </w:tr>
      <w:tr w:rsidR="00573909" w14:paraId="353CC62D" w14:textId="77777777" w:rsidTr="00FA6638">
        <w:trPr>
          <w:trHeight w:val="360"/>
        </w:trPr>
        <w:tc>
          <w:tcPr>
            <w:tcW w:w="2564" w:type="dxa"/>
            <w:vMerge w:val="restart"/>
          </w:tcPr>
          <w:p w14:paraId="38F99D0D" w14:textId="2138958F" w:rsidR="00573909" w:rsidRPr="00F52C1A" w:rsidRDefault="00573909" w:rsidP="00573909">
            <w:pPr>
              <w:jc w:val="center"/>
              <w:rPr>
                <w:b/>
              </w:rPr>
            </w:pPr>
            <w:r>
              <w:rPr>
                <w:b/>
              </w:rPr>
              <w:t>Links mathematical results to data and contexts to reach reasonable conclusions</w:t>
            </w:r>
          </w:p>
        </w:tc>
        <w:tc>
          <w:tcPr>
            <w:tcW w:w="2564" w:type="dxa"/>
          </w:tcPr>
          <w:p w14:paraId="41544592" w14:textId="2EDFF84C" w:rsidR="00573909" w:rsidRPr="00D90246" w:rsidRDefault="00573909" w:rsidP="00573909">
            <w:r>
              <w:t>Recognises implied conditions in real-life applications and defines and explains the limitations of models.</w:t>
            </w:r>
          </w:p>
        </w:tc>
        <w:tc>
          <w:tcPr>
            <w:tcW w:w="2565" w:type="dxa"/>
          </w:tcPr>
          <w:p w14:paraId="58FDD325" w14:textId="6DE04E86" w:rsidR="00573909" w:rsidRPr="00D90246" w:rsidRDefault="00573909" w:rsidP="00573909">
            <w:r>
              <w:t>Identified specified conditions in real-life applications, recognises and rejects inappropriate solutions.</w:t>
            </w:r>
          </w:p>
        </w:tc>
        <w:tc>
          <w:tcPr>
            <w:tcW w:w="2565" w:type="dxa"/>
          </w:tcPr>
          <w:p w14:paraId="1C9A1BDE" w14:textId="49311551" w:rsidR="00573909" w:rsidRPr="00D90246" w:rsidRDefault="00573909" w:rsidP="00573909">
            <w:r>
              <w:t xml:space="preserve">Identifies specified conditions in real-life applications. 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5F2BDCED" w14:textId="77777777" w:rsidR="00573909" w:rsidRPr="00D90246" w:rsidRDefault="00573909" w:rsidP="00573909"/>
        </w:tc>
        <w:tc>
          <w:tcPr>
            <w:tcW w:w="2565" w:type="dxa"/>
            <w:shd w:val="clear" w:color="auto" w:fill="D9D9D9" w:themeFill="background1" w:themeFillShade="D9"/>
          </w:tcPr>
          <w:p w14:paraId="2FE3122B" w14:textId="66756944" w:rsidR="00573909" w:rsidRPr="00D90246" w:rsidRDefault="00573909" w:rsidP="00573909"/>
        </w:tc>
      </w:tr>
      <w:tr w:rsidR="00573909" w14:paraId="31713711" w14:textId="77777777" w:rsidTr="0095750E">
        <w:trPr>
          <w:trHeight w:val="360"/>
        </w:trPr>
        <w:tc>
          <w:tcPr>
            <w:tcW w:w="2564" w:type="dxa"/>
            <w:vMerge/>
          </w:tcPr>
          <w:p w14:paraId="0616DC1A" w14:textId="77777777" w:rsidR="00573909" w:rsidRDefault="00573909" w:rsidP="00573909">
            <w:pPr>
              <w:jc w:val="center"/>
              <w:rPr>
                <w:b/>
              </w:rPr>
            </w:pPr>
          </w:p>
        </w:tc>
        <w:tc>
          <w:tcPr>
            <w:tcW w:w="2564" w:type="dxa"/>
          </w:tcPr>
          <w:p w14:paraId="328003C0" w14:textId="5640E2D5" w:rsidR="00573909" w:rsidRPr="00D90246" w:rsidRDefault="00573909" w:rsidP="00573909">
            <w:r>
              <w:t xml:space="preserve">Identifies a problem in the </w:t>
            </w:r>
            <w:r w:rsidR="00407C90">
              <w:t>Valerie</w:t>
            </w:r>
            <w:r>
              <w:t xml:space="preserve">’s requests, </w:t>
            </w:r>
            <w:r w:rsidR="00411CAC">
              <w:t xml:space="preserve">and offers appropriate advice how to react to this </w:t>
            </w:r>
            <w:r>
              <w:t>problem.</w:t>
            </w:r>
          </w:p>
        </w:tc>
        <w:tc>
          <w:tcPr>
            <w:tcW w:w="2565" w:type="dxa"/>
          </w:tcPr>
          <w:p w14:paraId="741CB277" w14:textId="22327678" w:rsidR="00573909" w:rsidRPr="00D90246" w:rsidRDefault="00573909" w:rsidP="00573909">
            <w:r>
              <w:t xml:space="preserve">Identifies a problem in relation to the </w:t>
            </w:r>
            <w:r w:rsidR="00407C90">
              <w:t>Valerie</w:t>
            </w:r>
            <w:r>
              <w:t>’s requests, attempts a solution</w:t>
            </w:r>
            <w:r w:rsidR="00411CAC">
              <w:t>.</w:t>
            </w:r>
          </w:p>
        </w:tc>
        <w:tc>
          <w:tcPr>
            <w:tcW w:w="2565" w:type="dxa"/>
          </w:tcPr>
          <w:p w14:paraId="0BF777A5" w14:textId="51FF073C" w:rsidR="00573909" w:rsidRPr="00D90246" w:rsidRDefault="00573909" w:rsidP="00573909">
            <w:r>
              <w:t>States a specific problem in relation to t</w:t>
            </w:r>
            <w:r w:rsidR="00407C90">
              <w:t>he context</w:t>
            </w:r>
            <w:r>
              <w:t xml:space="preserve"> and attempts a solution.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2FB5A486" w14:textId="77777777" w:rsidR="00573909" w:rsidRPr="00D90246" w:rsidRDefault="00573909" w:rsidP="00573909"/>
        </w:tc>
        <w:tc>
          <w:tcPr>
            <w:tcW w:w="2565" w:type="dxa"/>
            <w:shd w:val="clear" w:color="auto" w:fill="D9D9D9" w:themeFill="background1" w:themeFillShade="D9"/>
          </w:tcPr>
          <w:p w14:paraId="36067988" w14:textId="28071366" w:rsidR="00573909" w:rsidRPr="00D90246" w:rsidRDefault="00573909" w:rsidP="00573909"/>
        </w:tc>
      </w:tr>
      <w:tr w:rsidR="00573909" w14:paraId="08C0D2DF" w14:textId="77777777" w:rsidTr="006519A9">
        <w:tc>
          <w:tcPr>
            <w:tcW w:w="15388" w:type="dxa"/>
            <w:gridSpan w:val="6"/>
            <w:shd w:val="clear" w:color="auto" w:fill="FFC000"/>
          </w:tcPr>
          <w:p w14:paraId="00744D29" w14:textId="7ECFBB76" w:rsidR="00573909" w:rsidRPr="00D90246" w:rsidRDefault="00573909" w:rsidP="00573909">
            <w:pPr>
              <w:jc w:val="center"/>
            </w:pPr>
            <w:r>
              <w:t>Communication of Solution</w:t>
            </w:r>
          </w:p>
        </w:tc>
      </w:tr>
      <w:tr w:rsidR="00573909" w14:paraId="283F6404" w14:textId="77777777" w:rsidTr="00535352">
        <w:tc>
          <w:tcPr>
            <w:tcW w:w="2564" w:type="dxa"/>
          </w:tcPr>
          <w:p w14:paraId="7A5C636B" w14:textId="4C2FCB5B" w:rsidR="00573909" w:rsidRDefault="00573909" w:rsidP="00573909">
            <w:pPr>
              <w:jc w:val="center"/>
              <w:rPr>
                <w:b/>
              </w:rPr>
            </w:pPr>
            <w:r>
              <w:rPr>
                <w:b/>
              </w:rPr>
              <w:t>Communicates mathematical reasoning, results and conclusions</w:t>
            </w:r>
          </w:p>
        </w:tc>
        <w:tc>
          <w:tcPr>
            <w:tcW w:w="2564" w:type="dxa"/>
          </w:tcPr>
          <w:p w14:paraId="455EEC71" w14:textId="70F97D27" w:rsidR="00573909" w:rsidRPr="00D90246" w:rsidRDefault="00573909" w:rsidP="00573909">
            <w:r>
              <w:t>Communicates investigation findings with a comprehensive interpretation of mathematical results in the context of the investigation.</w:t>
            </w:r>
          </w:p>
        </w:tc>
        <w:tc>
          <w:tcPr>
            <w:tcW w:w="2565" w:type="dxa"/>
          </w:tcPr>
          <w:p w14:paraId="65A18C88" w14:textId="4F6E5A6E" w:rsidR="00573909" w:rsidRPr="00D90246" w:rsidRDefault="00573909" w:rsidP="00573909">
            <w:r>
              <w:t xml:space="preserve">Communicates investigation findings in a systematic and concise was using mathematical language and relating the solution to the original problem. </w:t>
            </w:r>
          </w:p>
        </w:tc>
        <w:tc>
          <w:tcPr>
            <w:tcW w:w="2565" w:type="dxa"/>
          </w:tcPr>
          <w:p w14:paraId="01992350" w14:textId="254FC2EC" w:rsidR="00573909" w:rsidRPr="00D90246" w:rsidRDefault="00573909" w:rsidP="00573909">
            <w:r>
              <w:t>Communicates investigation findings in a systematic way, using some mathematical expression and everyday language.</w:t>
            </w:r>
          </w:p>
        </w:tc>
        <w:tc>
          <w:tcPr>
            <w:tcW w:w="2565" w:type="dxa"/>
          </w:tcPr>
          <w:p w14:paraId="6AEC68BC" w14:textId="41128813" w:rsidR="00573909" w:rsidRPr="00D90246" w:rsidRDefault="00573909" w:rsidP="00573909">
            <w:r>
              <w:t xml:space="preserve">Offers simple conclusions that are not supported by data or calculations. 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0A7AE8BD" w14:textId="77777777" w:rsidR="00573909" w:rsidRPr="00D90246" w:rsidRDefault="00573909" w:rsidP="00573909"/>
        </w:tc>
      </w:tr>
    </w:tbl>
    <w:p w14:paraId="517C6242" w14:textId="60992F62" w:rsidR="00D90246" w:rsidRDefault="00D9024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52C1A" w14:paraId="58B4BE0D" w14:textId="77777777" w:rsidTr="00F52C1A">
        <w:tc>
          <w:tcPr>
            <w:tcW w:w="15388" w:type="dxa"/>
          </w:tcPr>
          <w:p w14:paraId="3AEA62A8" w14:textId="4C95BAF7" w:rsidR="00F52C1A" w:rsidRDefault="00F52C1A" w:rsidP="00F52C1A">
            <w:pPr>
              <w:rPr>
                <w:b/>
              </w:rPr>
            </w:pPr>
            <w:r w:rsidRPr="00F52C1A">
              <w:rPr>
                <w:b/>
              </w:rPr>
              <w:t>Overall Comm</w:t>
            </w:r>
            <w:r>
              <w:rPr>
                <w:b/>
              </w:rPr>
              <w:t>ent:</w:t>
            </w:r>
          </w:p>
          <w:p w14:paraId="2732859A" w14:textId="583C1FB0" w:rsidR="00F52C1A" w:rsidRDefault="00F52C1A" w:rsidP="00F52C1A">
            <w:pPr>
              <w:rPr>
                <w:b/>
              </w:rPr>
            </w:pPr>
          </w:p>
          <w:p w14:paraId="15988C5D" w14:textId="75D22D83" w:rsidR="00F52C1A" w:rsidRDefault="00F52C1A" w:rsidP="00F52C1A">
            <w:pPr>
              <w:rPr>
                <w:b/>
              </w:rPr>
            </w:pPr>
          </w:p>
          <w:p w14:paraId="1B28FDB8" w14:textId="77777777" w:rsidR="00C237A6" w:rsidRDefault="00C237A6" w:rsidP="00F52C1A">
            <w:pPr>
              <w:rPr>
                <w:b/>
              </w:rPr>
            </w:pPr>
          </w:p>
          <w:p w14:paraId="735C7960" w14:textId="3DA94DAA" w:rsidR="00F52C1A" w:rsidRDefault="00F52C1A" w:rsidP="00F52C1A">
            <w:pPr>
              <w:rPr>
                <w:b/>
              </w:rPr>
            </w:pPr>
          </w:p>
          <w:p w14:paraId="23153AEA" w14:textId="7EFB2AB3" w:rsidR="00F52C1A" w:rsidRDefault="00F52C1A" w:rsidP="00F52C1A">
            <w:pPr>
              <w:rPr>
                <w:b/>
              </w:rPr>
            </w:pPr>
          </w:p>
          <w:p w14:paraId="04A20127" w14:textId="5612ECD7" w:rsidR="00535352" w:rsidRDefault="00535352" w:rsidP="00F52C1A">
            <w:pPr>
              <w:rPr>
                <w:b/>
              </w:rPr>
            </w:pPr>
          </w:p>
          <w:p w14:paraId="4B3B2498" w14:textId="77777777" w:rsidR="00535352" w:rsidRDefault="00535352" w:rsidP="00F52C1A">
            <w:pPr>
              <w:rPr>
                <w:b/>
              </w:rPr>
            </w:pPr>
          </w:p>
          <w:p w14:paraId="155807CF" w14:textId="6D3052BC" w:rsidR="00F52C1A" w:rsidRDefault="00F52C1A" w:rsidP="00F52C1A">
            <w:pPr>
              <w:rPr>
                <w:b/>
              </w:rPr>
            </w:pPr>
          </w:p>
          <w:p w14:paraId="71E2E706" w14:textId="28C5C8FE" w:rsidR="00F52C1A" w:rsidRDefault="00F52C1A" w:rsidP="00F52C1A">
            <w:pPr>
              <w:rPr>
                <w:b/>
              </w:rPr>
            </w:pPr>
          </w:p>
          <w:p w14:paraId="46BC7CD5" w14:textId="480DD8EF" w:rsidR="00F52C1A" w:rsidRDefault="00F52C1A" w:rsidP="00F52C1A">
            <w:pPr>
              <w:rPr>
                <w:b/>
              </w:rPr>
            </w:pPr>
          </w:p>
          <w:p w14:paraId="564835B2" w14:textId="77777777" w:rsidR="00F52C1A" w:rsidRPr="00F52C1A" w:rsidRDefault="00F52C1A" w:rsidP="00F52C1A">
            <w:pPr>
              <w:rPr>
                <w:b/>
              </w:rPr>
            </w:pPr>
          </w:p>
          <w:p w14:paraId="6EC25694" w14:textId="77777777" w:rsidR="00F52C1A" w:rsidRDefault="00F52C1A">
            <w:pPr>
              <w:rPr>
                <w:b/>
                <w:u w:val="single"/>
              </w:rPr>
            </w:pPr>
          </w:p>
          <w:p w14:paraId="4B92C5A2" w14:textId="6D6085C1" w:rsidR="00F52C1A" w:rsidRPr="00307FD4" w:rsidRDefault="00F52C1A" w:rsidP="00F52C1A">
            <w:pPr>
              <w:ind w:left="12960"/>
              <w:rPr>
                <w:b/>
              </w:rPr>
            </w:pPr>
            <w:r w:rsidRPr="00307FD4">
              <w:rPr>
                <w:b/>
              </w:rPr>
              <w:t xml:space="preserve">Total Mark:               / </w:t>
            </w:r>
            <w:r w:rsidR="00E743A0">
              <w:rPr>
                <w:b/>
              </w:rPr>
              <w:t>6</w:t>
            </w:r>
            <w:r w:rsidR="00AE6737">
              <w:rPr>
                <w:b/>
              </w:rPr>
              <w:t>8</w:t>
            </w:r>
          </w:p>
        </w:tc>
      </w:tr>
    </w:tbl>
    <w:p w14:paraId="6FBBADD2" w14:textId="77777777" w:rsidR="00F52C1A" w:rsidRPr="00D90246" w:rsidRDefault="00F52C1A">
      <w:pPr>
        <w:rPr>
          <w:u w:val="single"/>
        </w:rPr>
      </w:pPr>
    </w:p>
    <w:sectPr w:rsidR="00F52C1A" w:rsidRPr="00D90246" w:rsidSect="00D902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6"/>
    <w:rsid w:val="0006654F"/>
    <w:rsid w:val="000A32FD"/>
    <w:rsid w:val="001D5BF6"/>
    <w:rsid w:val="0024242A"/>
    <w:rsid w:val="002576EA"/>
    <w:rsid w:val="002A0681"/>
    <w:rsid w:val="002B0926"/>
    <w:rsid w:val="00307FD4"/>
    <w:rsid w:val="00350608"/>
    <w:rsid w:val="0035521F"/>
    <w:rsid w:val="003D449A"/>
    <w:rsid w:val="00407C90"/>
    <w:rsid w:val="00411CAC"/>
    <w:rsid w:val="0046262E"/>
    <w:rsid w:val="00476E8B"/>
    <w:rsid w:val="00482851"/>
    <w:rsid w:val="00496D5A"/>
    <w:rsid w:val="00535352"/>
    <w:rsid w:val="00543062"/>
    <w:rsid w:val="00573909"/>
    <w:rsid w:val="005C540A"/>
    <w:rsid w:val="005E21D3"/>
    <w:rsid w:val="00624541"/>
    <w:rsid w:val="006519A9"/>
    <w:rsid w:val="00652B1D"/>
    <w:rsid w:val="006D1005"/>
    <w:rsid w:val="00901250"/>
    <w:rsid w:val="009375D8"/>
    <w:rsid w:val="00A743E1"/>
    <w:rsid w:val="00A771C2"/>
    <w:rsid w:val="00AE6737"/>
    <w:rsid w:val="00B858F0"/>
    <w:rsid w:val="00C237A6"/>
    <w:rsid w:val="00C357A1"/>
    <w:rsid w:val="00D055D5"/>
    <w:rsid w:val="00D27536"/>
    <w:rsid w:val="00D36868"/>
    <w:rsid w:val="00D462C0"/>
    <w:rsid w:val="00D90246"/>
    <w:rsid w:val="00DE0987"/>
    <w:rsid w:val="00E743A0"/>
    <w:rsid w:val="00EF3AC9"/>
    <w:rsid w:val="00F256A1"/>
    <w:rsid w:val="00F52C1A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9B95"/>
  <w15:chartTrackingRefBased/>
  <w15:docId w15:val="{E99147B6-AD5F-4F5C-B4B2-A314BAC9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1E01-09AD-4DB5-80DB-D83739BC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KEEN</dc:creator>
  <cp:keywords/>
  <dc:description/>
  <cp:lastModifiedBy>Magdeline Lum</cp:lastModifiedBy>
  <cp:revision>4</cp:revision>
  <cp:lastPrinted>2018-05-18T00:32:00Z</cp:lastPrinted>
  <dcterms:created xsi:type="dcterms:W3CDTF">2020-08-25T14:10:00Z</dcterms:created>
  <dcterms:modified xsi:type="dcterms:W3CDTF">2020-08-25T14:30:00Z</dcterms:modified>
</cp:coreProperties>
</file>