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19D6" w14:textId="77777777" w:rsidR="001E21CF" w:rsidRDefault="001E21CF" w:rsidP="001E21CF">
      <w:r>
        <w:t>Mathematics Methods Unit 4</w:t>
      </w:r>
    </w:p>
    <w:p w14:paraId="2EB7FDE3" w14:textId="77777777" w:rsidR="001E21CF" w:rsidRDefault="001E21CF" w:rsidP="001E21CF">
      <w:pPr>
        <w:jc w:val="right"/>
      </w:pPr>
      <w:r>
        <w:t>Name: _______________________________</w:t>
      </w:r>
    </w:p>
    <w:p w14:paraId="6393AA74" w14:textId="77777777" w:rsidR="001E21CF" w:rsidRDefault="001E21CF" w:rsidP="001E21CF"/>
    <w:p w14:paraId="32FF1ECD" w14:textId="68A748BF" w:rsidR="001E21CF" w:rsidRPr="00627350" w:rsidRDefault="001E21CF" w:rsidP="001E21CF">
      <w:pPr>
        <w:rPr>
          <w:b/>
          <w:sz w:val="36"/>
        </w:rPr>
      </w:pPr>
      <w:r w:rsidRPr="00627350">
        <w:rPr>
          <w:b/>
          <w:sz w:val="36"/>
        </w:rPr>
        <w:t>Investigation: Sampling and Sample Proportions.</w:t>
      </w:r>
      <w:r w:rsidR="00FC24EF">
        <w:rPr>
          <w:b/>
          <w:sz w:val="36"/>
        </w:rPr>
        <w:tab/>
        <w:t xml:space="preserve">______ / </w:t>
      </w:r>
      <w:r w:rsidR="008316C5">
        <w:rPr>
          <w:b/>
          <w:sz w:val="36"/>
        </w:rPr>
        <w:t>40</w:t>
      </w:r>
    </w:p>
    <w:p w14:paraId="004D5F37" w14:textId="4A1334A2" w:rsidR="001E21CF" w:rsidRPr="001E21CF" w:rsidRDefault="001E21CF" w:rsidP="001E21CF">
      <w:pPr>
        <w:rPr>
          <w:b/>
          <w:sz w:val="32"/>
        </w:rPr>
      </w:pPr>
      <w:r w:rsidRPr="001E21CF">
        <w:rPr>
          <w:b/>
          <w:sz w:val="32"/>
        </w:rPr>
        <w:t>Marking Rubric.</w:t>
      </w:r>
    </w:p>
    <w:p w14:paraId="5DD718C5" w14:textId="1FDE2951" w:rsidR="001E21CF" w:rsidRDefault="001E21CF" w:rsidP="001E21CF"/>
    <w:tbl>
      <w:tblPr>
        <w:tblStyle w:val="TableGrid"/>
        <w:tblW w:w="0" w:type="auto"/>
        <w:tblLook w:val="04A0" w:firstRow="1" w:lastRow="0" w:firstColumn="1" w:lastColumn="0" w:noHBand="0" w:noVBand="1"/>
      </w:tblPr>
      <w:tblGrid>
        <w:gridCol w:w="1838"/>
        <w:gridCol w:w="2870"/>
        <w:gridCol w:w="2871"/>
        <w:gridCol w:w="2871"/>
      </w:tblGrid>
      <w:tr w:rsidR="001E21CF" w14:paraId="4B173781" w14:textId="77777777" w:rsidTr="00C6397E">
        <w:tc>
          <w:tcPr>
            <w:tcW w:w="1838" w:type="dxa"/>
          </w:tcPr>
          <w:p w14:paraId="5659C683" w14:textId="02AA4293" w:rsidR="001E21CF" w:rsidRPr="004C39E7" w:rsidRDefault="001E21CF" w:rsidP="001E21CF">
            <w:pPr>
              <w:rPr>
                <w:b/>
              </w:rPr>
            </w:pPr>
            <w:r w:rsidRPr="004C39E7">
              <w:rPr>
                <w:b/>
              </w:rPr>
              <w:t>Task</w:t>
            </w:r>
          </w:p>
        </w:tc>
        <w:tc>
          <w:tcPr>
            <w:tcW w:w="2870" w:type="dxa"/>
          </w:tcPr>
          <w:p w14:paraId="4D21683B" w14:textId="717E41B8" w:rsidR="001E21CF" w:rsidRPr="004C39E7" w:rsidRDefault="001E21CF" w:rsidP="001E21CF">
            <w:pPr>
              <w:rPr>
                <w:b/>
              </w:rPr>
            </w:pPr>
            <w:r w:rsidRPr="004C39E7">
              <w:rPr>
                <w:b/>
              </w:rPr>
              <w:t>Limited</w:t>
            </w:r>
          </w:p>
        </w:tc>
        <w:tc>
          <w:tcPr>
            <w:tcW w:w="2871" w:type="dxa"/>
          </w:tcPr>
          <w:p w14:paraId="15A874B4" w14:textId="67F8D39B" w:rsidR="001E21CF" w:rsidRPr="004C39E7" w:rsidRDefault="001E21CF" w:rsidP="001E21CF">
            <w:pPr>
              <w:rPr>
                <w:b/>
              </w:rPr>
            </w:pPr>
            <w:r w:rsidRPr="004C39E7">
              <w:rPr>
                <w:b/>
              </w:rPr>
              <w:t>Satisfactory</w:t>
            </w:r>
          </w:p>
        </w:tc>
        <w:tc>
          <w:tcPr>
            <w:tcW w:w="2871" w:type="dxa"/>
          </w:tcPr>
          <w:p w14:paraId="7A91EBFD" w14:textId="43E05CB2" w:rsidR="001E21CF" w:rsidRPr="004C39E7" w:rsidRDefault="001E21CF" w:rsidP="001E21CF">
            <w:pPr>
              <w:rPr>
                <w:b/>
              </w:rPr>
            </w:pPr>
            <w:r w:rsidRPr="004C39E7">
              <w:rPr>
                <w:b/>
              </w:rPr>
              <w:t>Accomplished</w:t>
            </w:r>
          </w:p>
        </w:tc>
      </w:tr>
      <w:tr w:rsidR="001E21CF" w14:paraId="147285D7" w14:textId="77777777" w:rsidTr="00C6397E">
        <w:tc>
          <w:tcPr>
            <w:tcW w:w="1838" w:type="dxa"/>
          </w:tcPr>
          <w:p w14:paraId="54B92D99" w14:textId="4FA8C2D3" w:rsidR="001E21CF" w:rsidRDefault="00285BEE" w:rsidP="001E21CF">
            <w:r>
              <w:t>Interpret the task and gather the key information</w:t>
            </w:r>
          </w:p>
        </w:tc>
        <w:tc>
          <w:tcPr>
            <w:tcW w:w="2870" w:type="dxa"/>
          </w:tcPr>
          <w:p w14:paraId="341981B5" w14:textId="77777777" w:rsidR="001E21CF" w:rsidRDefault="00843971" w:rsidP="001E21CF">
            <w:pPr>
              <w:rPr>
                <w:sz w:val="21"/>
              </w:rPr>
            </w:pPr>
            <w:r>
              <w:rPr>
                <w:sz w:val="21"/>
              </w:rPr>
              <w:t>Identifies the need to conduct a survey and obtain a sample proportion.</w:t>
            </w:r>
            <w:r w:rsidR="000D3008">
              <w:rPr>
                <w:sz w:val="21"/>
              </w:rPr>
              <w:t xml:space="preserve"> Chooses a trait to examine.</w:t>
            </w:r>
          </w:p>
          <w:p w14:paraId="5F172956" w14:textId="63CFD9A5" w:rsidR="000D3008" w:rsidRPr="00C6397E" w:rsidRDefault="000D3008" w:rsidP="000D3008">
            <w:pPr>
              <w:jc w:val="right"/>
              <w:rPr>
                <w:sz w:val="21"/>
              </w:rPr>
            </w:pPr>
            <w:r w:rsidRPr="00310DF4">
              <w:t>(1-2)</w:t>
            </w:r>
          </w:p>
        </w:tc>
        <w:tc>
          <w:tcPr>
            <w:tcW w:w="2871" w:type="dxa"/>
          </w:tcPr>
          <w:p w14:paraId="485680CC" w14:textId="77777777" w:rsidR="001E21CF" w:rsidRDefault="00843971" w:rsidP="001E21CF">
            <w:pPr>
              <w:rPr>
                <w:sz w:val="21"/>
              </w:rPr>
            </w:pPr>
            <w:r>
              <w:rPr>
                <w:sz w:val="21"/>
              </w:rPr>
              <w:t xml:space="preserve">Identifies the need to conduct multiple surveys and obtain sample proportions of each. Research into a trait that a proportion of the population has. </w:t>
            </w:r>
            <w:r w:rsidR="000D3008">
              <w:rPr>
                <w:sz w:val="21"/>
              </w:rPr>
              <w:t>Chooses a valid trait to examine. Required to m</w:t>
            </w:r>
            <w:r>
              <w:rPr>
                <w:sz w:val="21"/>
              </w:rPr>
              <w:t>ake judgements</w:t>
            </w:r>
            <w:r w:rsidR="000D3008">
              <w:rPr>
                <w:sz w:val="21"/>
              </w:rPr>
              <w:t xml:space="preserve"> about accuracy of samples taken.</w:t>
            </w:r>
          </w:p>
          <w:p w14:paraId="1699B185" w14:textId="79883F01" w:rsidR="000D3008" w:rsidRPr="00C6397E" w:rsidRDefault="000D3008" w:rsidP="000D3008">
            <w:pPr>
              <w:jc w:val="right"/>
              <w:rPr>
                <w:sz w:val="21"/>
              </w:rPr>
            </w:pPr>
            <w:r w:rsidRPr="00310DF4">
              <w:t>(3-4)</w:t>
            </w:r>
          </w:p>
        </w:tc>
        <w:tc>
          <w:tcPr>
            <w:tcW w:w="2871" w:type="dxa"/>
          </w:tcPr>
          <w:p w14:paraId="386DDB5A" w14:textId="4969FAE6" w:rsidR="00C6397E" w:rsidRDefault="00FC0CAC" w:rsidP="001E21CF">
            <w:pPr>
              <w:rPr>
                <w:sz w:val="21"/>
              </w:rPr>
            </w:pPr>
            <w:r w:rsidRPr="00C6397E">
              <w:rPr>
                <w:sz w:val="21"/>
              </w:rPr>
              <w:t>Identif</w:t>
            </w:r>
            <w:r w:rsidR="00C6397E" w:rsidRPr="00C6397E">
              <w:rPr>
                <w:sz w:val="21"/>
              </w:rPr>
              <w:t xml:space="preserve">ies multiple samples of a population is required, where the sample proportion </w:t>
            </w:r>
            <w:r w:rsidR="00843971">
              <w:rPr>
                <w:sz w:val="21"/>
              </w:rPr>
              <w:t>is</w:t>
            </w:r>
            <w:r w:rsidR="00C6397E" w:rsidRPr="00C6397E">
              <w:rPr>
                <w:sz w:val="21"/>
              </w:rPr>
              <w:t xml:space="preserve"> to be calculated for each</w:t>
            </w:r>
            <w:r w:rsidR="00843971">
              <w:rPr>
                <w:sz w:val="21"/>
              </w:rPr>
              <w:t>. Will need to conduct a number of surveys</w:t>
            </w:r>
            <w:r w:rsidR="00C6397E" w:rsidRPr="00C6397E">
              <w:rPr>
                <w:sz w:val="21"/>
              </w:rPr>
              <w:t xml:space="preserve">. </w:t>
            </w:r>
            <w:r w:rsidR="00FF2C7D">
              <w:rPr>
                <w:sz w:val="21"/>
              </w:rPr>
              <w:t xml:space="preserve">Refers to sources of bias. </w:t>
            </w:r>
            <w:r w:rsidR="00C6397E" w:rsidRPr="00C6397E">
              <w:rPr>
                <w:sz w:val="21"/>
              </w:rPr>
              <w:t xml:space="preserve">Research into </w:t>
            </w:r>
            <w:r w:rsidR="00843971">
              <w:rPr>
                <w:sz w:val="21"/>
              </w:rPr>
              <w:t>a trait that a proportion of the population has</w:t>
            </w:r>
            <w:r w:rsidR="000D3008">
              <w:rPr>
                <w:sz w:val="21"/>
              </w:rPr>
              <w:t>. Chooses a valid trait to examine. Record</w:t>
            </w:r>
            <w:r w:rsidR="00FF2C7D">
              <w:rPr>
                <w:sz w:val="21"/>
              </w:rPr>
              <w:t xml:space="preserve"> any</w:t>
            </w:r>
            <w:r w:rsidR="000D3008">
              <w:rPr>
                <w:sz w:val="21"/>
              </w:rPr>
              <w:t xml:space="preserve"> sources</w:t>
            </w:r>
            <w:r w:rsidR="00FF2C7D">
              <w:rPr>
                <w:sz w:val="21"/>
              </w:rPr>
              <w:t xml:space="preserve"> used</w:t>
            </w:r>
            <w:r w:rsidR="00843971">
              <w:rPr>
                <w:sz w:val="21"/>
              </w:rPr>
              <w:t xml:space="preserve">. </w:t>
            </w:r>
            <w:r w:rsidR="000D3008">
              <w:rPr>
                <w:sz w:val="21"/>
              </w:rPr>
              <w:t>Required to u</w:t>
            </w:r>
            <w:r w:rsidR="00843971">
              <w:rPr>
                <w:sz w:val="21"/>
              </w:rPr>
              <w:t>se course-relation calculations to judge if samples taken represent the target population accurately.</w:t>
            </w:r>
          </w:p>
          <w:p w14:paraId="677F809C" w14:textId="22F1E5BA" w:rsidR="000D3008" w:rsidRDefault="000D3008" w:rsidP="001E21CF">
            <w:pPr>
              <w:rPr>
                <w:sz w:val="21"/>
              </w:rPr>
            </w:pPr>
            <w:r>
              <w:rPr>
                <w:sz w:val="21"/>
              </w:rPr>
              <w:t>Will need to make conclusions about samples collected, maybe in the context of action needed to be taken if an issue (</w:t>
            </w:r>
            <w:proofErr w:type="spellStart"/>
            <w:r>
              <w:rPr>
                <w:sz w:val="21"/>
              </w:rPr>
              <w:t>eg</w:t>
            </w:r>
            <w:proofErr w:type="spellEnd"/>
            <w:r>
              <w:rPr>
                <w:sz w:val="21"/>
              </w:rPr>
              <w:t>, health) is raised.</w:t>
            </w:r>
          </w:p>
          <w:p w14:paraId="3506D907" w14:textId="1DCC7ED2" w:rsidR="00A16E29" w:rsidRDefault="00A16E29" w:rsidP="001E21CF">
            <w:pPr>
              <w:rPr>
                <w:sz w:val="21"/>
              </w:rPr>
            </w:pPr>
            <w:r>
              <w:rPr>
                <w:sz w:val="21"/>
              </w:rPr>
              <w:t>Makes any relevant assumptions.</w:t>
            </w:r>
          </w:p>
          <w:p w14:paraId="213BF6A9" w14:textId="67F575C2" w:rsidR="000D3008" w:rsidRPr="00C6397E" w:rsidRDefault="000D3008" w:rsidP="000D3008">
            <w:pPr>
              <w:jc w:val="right"/>
              <w:rPr>
                <w:sz w:val="21"/>
              </w:rPr>
            </w:pPr>
            <w:r w:rsidRPr="00310DF4">
              <w:t>(5-6)</w:t>
            </w:r>
          </w:p>
        </w:tc>
      </w:tr>
      <w:tr w:rsidR="001E21CF" w14:paraId="6BAC1A49" w14:textId="77777777" w:rsidTr="00C6397E">
        <w:tc>
          <w:tcPr>
            <w:tcW w:w="1838" w:type="dxa"/>
          </w:tcPr>
          <w:p w14:paraId="088557C9" w14:textId="7D25E401" w:rsidR="001E21CF" w:rsidRDefault="00285BEE" w:rsidP="001E21CF">
            <w:r>
              <w:t>Identify the mathematics which could help to complete the task</w:t>
            </w:r>
          </w:p>
        </w:tc>
        <w:tc>
          <w:tcPr>
            <w:tcW w:w="2870" w:type="dxa"/>
          </w:tcPr>
          <w:p w14:paraId="6F6883CF" w14:textId="2472CF78" w:rsidR="008E36A8" w:rsidRDefault="008E36A8" w:rsidP="008E36A8">
            <w:pPr>
              <w:rPr>
                <w:sz w:val="21"/>
              </w:rPr>
            </w:pPr>
            <w:r>
              <w:rPr>
                <w:sz w:val="21"/>
              </w:rPr>
              <w:t xml:space="preserve">Identifies the need to use sampling techniques. Indicates a sample size to be used. Indicates the calculation of sample proportion </w:t>
            </w:r>
            <w:r w:rsidR="00610142">
              <w:rPr>
                <w:sz w:val="21"/>
              </w:rPr>
              <w:t>for</w:t>
            </w:r>
            <w:r>
              <w:rPr>
                <w:sz w:val="21"/>
              </w:rPr>
              <w:t xml:space="preserve"> each sample will be conducted.</w:t>
            </w:r>
          </w:p>
          <w:p w14:paraId="7E8562DA" w14:textId="6833FDC9" w:rsidR="001E21CF" w:rsidRPr="00C6397E" w:rsidRDefault="008E36A8" w:rsidP="008E36A8">
            <w:pPr>
              <w:jc w:val="right"/>
              <w:rPr>
                <w:sz w:val="21"/>
              </w:rPr>
            </w:pPr>
            <w:r w:rsidRPr="00310DF4">
              <w:t>(1-2)</w:t>
            </w:r>
          </w:p>
        </w:tc>
        <w:tc>
          <w:tcPr>
            <w:tcW w:w="2871" w:type="dxa"/>
          </w:tcPr>
          <w:p w14:paraId="4E22948C" w14:textId="6836545B" w:rsidR="00A16E29" w:rsidRDefault="00A16E29" w:rsidP="00A16E29">
            <w:pPr>
              <w:rPr>
                <w:sz w:val="21"/>
              </w:rPr>
            </w:pPr>
            <w:r>
              <w:rPr>
                <w:sz w:val="21"/>
              </w:rPr>
              <w:t xml:space="preserve">Identifies the need to use random sampling techniques. Indicates sample size is important. Indicates the calculation of sample proportion </w:t>
            </w:r>
            <w:r w:rsidR="00610142">
              <w:rPr>
                <w:sz w:val="21"/>
              </w:rPr>
              <w:t>for</w:t>
            </w:r>
            <w:r>
              <w:rPr>
                <w:sz w:val="21"/>
              </w:rPr>
              <w:t xml:space="preserve"> each sample, mean and standard deviation for the distribution of sample proportions </w:t>
            </w:r>
            <w:r w:rsidR="00610142">
              <w:rPr>
                <w:sz w:val="21"/>
              </w:rPr>
              <w:t>and</w:t>
            </w:r>
            <w:r>
              <w:rPr>
                <w:sz w:val="21"/>
              </w:rPr>
              <w:t xml:space="preserve"> confidence intervals </w:t>
            </w:r>
            <w:r w:rsidR="00610142">
              <w:rPr>
                <w:sz w:val="21"/>
              </w:rPr>
              <w:t>will</w:t>
            </w:r>
            <w:r w:rsidR="00B850A7">
              <w:rPr>
                <w:sz w:val="21"/>
              </w:rPr>
              <w:t xml:space="preserve"> be conducted</w:t>
            </w:r>
            <w:r>
              <w:rPr>
                <w:sz w:val="21"/>
              </w:rPr>
              <w:t>.</w:t>
            </w:r>
          </w:p>
          <w:p w14:paraId="5E2E452C" w14:textId="1EE61EFA" w:rsidR="001E21CF" w:rsidRPr="00C6397E" w:rsidRDefault="00A16E29" w:rsidP="00B850A7">
            <w:pPr>
              <w:jc w:val="right"/>
              <w:rPr>
                <w:sz w:val="21"/>
              </w:rPr>
            </w:pPr>
            <w:r w:rsidRPr="00310DF4">
              <w:t>(</w:t>
            </w:r>
            <w:r w:rsidR="00B850A7" w:rsidRPr="00310DF4">
              <w:t>3-4)</w:t>
            </w:r>
          </w:p>
        </w:tc>
        <w:tc>
          <w:tcPr>
            <w:tcW w:w="2871" w:type="dxa"/>
          </w:tcPr>
          <w:p w14:paraId="69C23726" w14:textId="7B90DEE3" w:rsidR="00094A27" w:rsidRDefault="00241975" w:rsidP="001E21CF">
            <w:pPr>
              <w:rPr>
                <w:sz w:val="21"/>
              </w:rPr>
            </w:pPr>
            <w:r>
              <w:rPr>
                <w:sz w:val="21"/>
              </w:rPr>
              <w:t xml:space="preserve">Identifies the </w:t>
            </w:r>
            <w:r w:rsidR="00094A27">
              <w:rPr>
                <w:sz w:val="21"/>
              </w:rPr>
              <w:t xml:space="preserve">need to use random sampling techniques. This may </w:t>
            </w:r>
            <w:r w:rsidR="00FF2C7D">
              <w:rPr>
                <w:sz w:val="21"/>
              </w:rPr>
              <w:t xml:space="preserve">also </w:t>
            </w:r>
            <w:r w:rsidR="00094A27">
              <w:rPr>
                <w:sz w:val="21"/>
              </w:rPr>
              <w:t>include systematic, stratified sampling methods.</w:t>
            </w:r>
            <w:r w:rsidR="00FF2C7D">
              <w:rPr>
                <w:sz w:val="21"/>
              </w:rPr>
              <w:t xml:space="preserve"> Refers to sources of bias and how to avoid or minimise bias. </w:t>
            </w:r>
            <w:r w:rsidR="00094A27">
              <w:rPr>
                <w:sz w:val="21"/>
              </w:rPr>
              <w:t>Indicates sample size is important.</w:t>
            </w:r>
            <w:r w:rsidR="00A16E29">
              <w:rPr>
                <w:sz w:val="21"/>
              </w:rPr>
              <w:t xml:space="preserve"> </w:t>
            </w:r>
            <w:r w:rsidR="006C116C">
              <w:rPr>
                <w:sz w:val="21"/>
              </w:rPr>
              <w:t xml:space="preserve">May indicate a number of sample sizes will be investigated. </w:t>
            </w:r>
            <w:r w:rsidR="00A16E29">
              <w:rPr>
                <w:sz w:val="21"/>
              </w:rPr>
              <w:t>Refers to variability between random samples likely. Indicates the calculation of sample proportion of each sample, mean and standard deviation for the distribution of sample proportions and confidence intervals at difference levels</w:t>
            </w:r>
            <w:r w:rsidR="00B850A7">
              <w:rPr>
                <w:sz w:val="21"/>
              </w:rPr>
              <w:t xml:space="preserve"> will be conducted</w:t>
            </w:r>
            <w:r w:rsidR="00A16E29">
              <w:rPr>
                <w:sz w:val="21"/>
              </w:rPr>
              <w:t>.</w:t>
            </w:r>
            <w:r w:rsidR="008E36A8">
              <w:rPr>
                <w:sz w:val="21"/>
              </w:rPr>
              <w:t xml:space="preserve"> If enough samples are taken, a histogram of the distribution of sample proportions may be drawn. </w:t>
            </w:r>
          </w:p>
          <w:p w14:paraId="30208C1E" w14:textId="3065EC6B" w:rsidR="00A16E29" w:rsidRPr="00C6397E" w:rsidRDefault="00A16E29" w:rsidP="00A16E29">
            <w:pPr>
              <w:jc w:val="right"/>
              <w:rPr>
                <w:sz w:val="21"/>
              </w:rPr>
            </w:pPr>
            <w:r w:rsidRPr="00310DF4">
              <w:t>(5-6)</w:t>
            </w:r>
          </w:p>
        </w:tc>
      </w:tr>
    </w:tbl>
    <w:p w14:paraId="11B8B56E" w14:textId="34BF2ED7" w:rsidR="004C39E7" w:rsidRDefault="004C39E7"/>
    <w:p w14:paraId="2574B8E3" w14:textId="77777777" w:rsidR="004C39E7" w:rsidRDefault="004C39E7">
      <w:r>
        <w:br w:type="page"/>
      </w:r>
    </w:p>
    <w:tbl>
      <w:tblPr>
        <w:tblStyle w:val="TableGrid"/>
        <w:tblW w:w="0" w:type="auto"/>
        <w:tblLook w:val="04A0" w:firstRow="1" w:lastRow="0" w:firstColumn="1" w:lastColumn="0" w:noHBand="0" w:noVBand="1"/>
      </w:tblPr>
      <w:tblGrid>
        <w:gridCol w:w="1838"/>
        <w:gridCol w:w="2870"/>
        <w:gridCol w:w="2871"/>
        <w:gridCol w:w="2871"/>
      </w:tblGrid>
      <w:tr w:rsidR="004C39E7" w:rsidRPr="004C39E7" w14:paraId="3CD10F3D" w14:textId="77777777" w:rsidTr="004C39E7">
        <w:tc>
          <w:tcPr>
            <w:tcW w:w="1838" w:type="dxa"/>
          </w:tcPr>
          <w:p w14:paraId="35624642" w14:textId="77777777" w:rsidR="004C39E7" w:rsidRPr="004C39E7" w:rsidRDefault="004C39E7" w:rsidP="00831A2E">
            <w:pPr>
              <w:rPr>
                <w:b/>
              </w:rPr>
            </w:pPr>
            <w:r w:rsidRPr="004C39E7">
              <w:rPr>
                <w:b/>
              </w:rPr>
              <w:lastRenderedPageBreak/>
              <w:t>Task</w:t>
            </w:r>
          </w:p>
        </w:tc>
        <w:tc>
          <w:tcPr>
            <w:tcW w:w="2870" w:type="dxa"/>
          </w:tcPr>
          <w:p w14:paraId="162E1A49" w14:textId="77777777" w:rsidR="004C39E7" w:rsidRPr="004C39E7" w:rsidRDefault="004C39E7" w:rsidP="00831A2E">
            <w:pPr>
              <w:rPr>
                <w:b/>
              </w:rPr>
            </w:pPr>
            <w:r w:rsidRPr="004C39E7">
              <w:rPr>
                <w:b/>
              </w:rPr>
              <w:t>Limited</w:t>
            </w:r>
          </w:p>
        </w:tc>
        <w:tc>
          <w:tcPr>
            <w:tcW w:w="2871" w:type="dxa"/>
          </w:tcPr>
          <w:p w14:paraId="01B320DD" w14:textId="77777777" w:rsidR="004C39E7" w:rsidRPr="004C39E7" w:rsidRDefault="004C39E7" w:rsidP="00831A2E">
            <w:pPr>
              <w:rPr>
                <w:b/>
              </w:rPr>
            </w:pPr>
            <w:r w:rsidRPr="004C39E7">
              <w:rPr>
                <w:b/>
              </w:rPr>
              <w:t>Satisfactory</w:t>
            </w:r>
          </w:p>
        </w:tc>
        <w:tc>
          <w:tcPr>
            <w:tcW w:w="2871" w:type="dxa"/>
          </w:tcPr>
          <w:p w14:paraId="5000768E" w14:textId="77777777" w:rsidR="004C39E7" w:rsidRPr="004C39E7" w:rsidRDefault="004C39E7" w:rsidP="00831A2E">
            <w:pPr>
              <w:rPr>
                <w:b/>
              </w:rPr>
            </w:pPr>
            <w:r w:rsidRPr="004C39E7">
              <w:rPr>
                <w:b/>
              </w:rPr>
              <w:t>Accomplished</w:t>
            </w:r>
          </w:p>
        </w:tc>
      </w:tr>
      <w:tr w:rsidR="001E21CF" w14:paraId="0643A236" w14:textId="77777777" w:rsidTr="00C6397E">
        <w:tc>
          <w:tcPr>
            <w:tcW w:w="1838" w:type="dxa"/>
          </w:tcPr>
          <w:p w14:paraId="447955FC" w14:textId="2BB8A49D" w:rsidR="001E21CF" w:rsidRDefault="007E0367" w:rsidP="001E21CF">
            <w:r>
              <w:t>Analyse information and data from a variety of sources</w:t>
            </w:r>
          </w:p>
        </w:tc>
        <w:tc>
          <w:tcPr>
            <w:tcW w:w="2870" w:type="dxa"/>
          </w:tcPr>
          <w:p w14:paraId="5AA42243" w14:textId="77777777" w:rsidR="001E21CF" w:rsidRDefault="008333C5" w:rsidP="001E21CF">
            <w:pPr>
              <w:rPr>
                <w:sz w:val="21"/>
              </w:rPr>
            </w:pPr>
            <w:r>
              <w:rPr>
                <w:sz w:val="21"/>
              </w:rPr>
              <w:t>Gains a population proportion. Obtains one set of sample data from convenience sampling (likely school only).</w:t>
            </w:r>
          </w:p>
          <w:p w14:paraId="7DE47AF0" w14:textId="2E3BB676" w:rsidR="008333C5" w:rsidRPr="00C6397E" w:rsidRDefault="008333C5" w:rsidP="008333C5">
            <w:pPr>
              <w:jc w:val="right"/>
              <w:rPr>
                <w:sz w:val="21"/>
              </w:rPr>
            </w:pPr>
            <w:r w:rsidRPr="00310DF4">
              <w:t>(1-2)</w:t>
            </w:r>
          </w:p>
        </w:tc>
        <w:tc>
          <w:tcPr>
            <w:tcW w:w="2871" w:type="dxa"/>
          </w:tcPr>
          <w:p w14:paraId="542F9009" w14:textId="326C2806" w:rsidR="001E21CF" w:rsidRDefault="006C116C" w:rsidP="001E21CF">
            <w:pPr>
              <w:rPr>
                <w:sz w:val="21"/>
              </w:rPr>
            </w:pPr>
            <w:r>
              <w:rPr>
                <w:sz w:val="21"/>
              </w:rPr>
              <w:t xml:space="preserve">Gains a </w:t>
            </w:r>
            <w:r w:rsidR="008333C5">
              <w:rPr>
                <w:sz w:val="21"/>
              </w:rPr>
              <w:t xml:space="preserve">reliable </w:t>
            </w:r>
            <w:r>
              <w:rPr>
                <w:sz w:val="21"/>
              </w:rPr>
              <w:t xml:space="preserve">population proportion. Obtains </w:t>
            </w:r>
            <w:r w:rsidR="008333C5">
              <w:rPr>
                <w:sz w:val="21"/>
              </w:rPr>
              <w:t xml:space="preserve">multiple sets of </w:t>
            </w:r>
            <w:r>
              <w:rPr>
                <w:sz w:val="21"/>
              </w:rPr>
              <w:t xml:space="preserve">sample data </w:t>
            </w:r>
            <m:oMath>
              <m:r>
                <w:rPr>
                  <w:rFonts w:ascii="Cambria Math" w:hAnsi="Cambria Math"/>
                  <w:sz w:val="21"/>
                </w:rPr>
                <m:t>(&lt;5)</m:t>
              </m:r>
            </m:oMath>
            <w:r w:rsidR="008333C5">
              <w:rPr>
                <w:rFonts w:eastAsiaTheme="minorEastAsia"/>
                <w:sz w:val="21"/>
              </w:rPr>
              <w:t xml:space="preserve"> </w:t>
            </w:r>
            <w:r>
              <w:rPr>
                <w:sz w:val="21"/>
              </w:rPr>
              <w:t xml:space="preserve">from </w:t>
            </w:r>
            <w:r w:rsidR="008333C5">
              <w:rPr>
                <w:sz w:val="21"/>
              </w:rPr>
              <w:t xml:space="preserve">largely </w:t>
            </w:r>
            <w:r>
              <w:rPr>
                <w:sz w:val="21"/>
              </w:rPr>
              <w:t>convenience sampling</w:t>
            </w:r>
            <w:r w:rsidR="00F94BE5">
              <w:rPr>
                <w:sz w:val="21"/>
              </w:rPr>
              <w:t xml:space="preserve">, however, random selection within convenience set </w:t>
            </w:r>
            <w:r>
              <w:rPr>
                <w:sz w:val="21"/>
              </w:rPr>
              <w:t>(likely school only).</w:t>
            </w:r>
          </w:p>
          <w:p w14:paraId="414D3396" w14:textId="43D3A3A2" w:rsidR="008333C5" w:rsidRPr="00C6397E" w:rsidRDefault="008333C5" w:rsidP="008333C5">
            <w:pPr>
              <w:jc w:val="right"/>
              <w:rPr>
                <w:sz w:val="21"/>
              </w:rPr>
            </w:pPr>
            <w:r w:rsidRPr="00310DF4">
              <w:t>(3-4)</w:t>
            </w:r>
          </w:p>
        </w:tc>
        <w:tc>
          <w:tcPr>
            <w:tcW w:w="2871" w:type="dxa"/>
          </w:tcPr>
          <w:p w14:paraId="44408E30" w14:textId="7B9B8ED7" w:rsidR="008333C5" w:rsidRDefault="006C116C" w:rsidP="001E21CF">
            <w:pPr>
              <w:rPr>
                <w:sz w:val="21"/>
              </w:rPr>
            </w:pPr>
            <w:r w:rsidRPr="006C116C">
              <w:rPr>
                <w:sz w:val="21"/>
              </w:rPr>
              <w:t>Reference</w:t>
            </w:r>
            <w:r>
              <w:rPr>
                <w:sz w:val="21"/>
              </w:rPr>
              <w:t xml:space="preserve">s where </w:t>
            </w:r>
            <w:r w:rsidR="008333C5">
              <w:rPr>
                <w:sz w:val="21"/>
              </w:rPr>
              <w:t xml:space="preserve">reliable </w:t>
            </w:r>
            <w:r>
              <w:rPr>
                <w:sz w:val="21"/>
              </w:rPr>
              <w:t>population proportion information can be sourced from.</w:t>
            </w:r>
            <w:r w:rsidR="008333C5">
              <w:rPr>
                <w:sz w:val="21"/>
              </w:rPr>
              <w:t xml:space="preserve"> Gains a reliable population proportion.</w:t>
            </w:r>
            <w:r>
              <w:rPr>
                <w:sz w:val="21"/>
              </w:rPr>
              <w:t xml:space="preserve"> Details the source</w:t>
            </w:r>
            <w:r w:rsidR="008333C5">
              <w:rPr>
                <w:sz w:val="21"/>
              </w:rPr>
              <w:t>s</w:t>
            </w:r>
            <w:r>
              <w:rPr>
                <w:sz w:val="21"/>
              </w:rPr>
              <w:t xml:space="preserve"> from which the samples are to be taken from.</w:t>
            </w:r>
            <w:r w:rsidR="008333C5">
              <w:rPr>
                <w:sz w:val="21"/>
              </w:rPr>
              <w:t xml:space="preserve"> </w:t>
            </w:r>
            <w:r>
              <w:rPr>
                <w:sz w:val="21"/>
              </w:rPr>
              <w:t xml:space="preserve">Obtains </w:t>
            </w:r>
            <w:r w:rsidR="008333C5">
              <w:rPr>
                <w:sz w:val="21"/>
              </w:rPr>
              <w:t xml:space="preserve">multiple sets of </w:t>
            </w:r>
            <w:r>
              <w:rPr>
                <w:sz w:val="21"/>
              </w:rPr>
              <w:t>sample data</w:t>
            </w:r>
            <w:r w:rsidR="008333C5">
              <w:rPr>
                <w:sz w:val="21"/>
              </w:rPr>
              <w:t xml:space="preserve"> </w:t>
            </w:r>
            <m:oMath>
              <m:r>
                <w:rPr>
                  <w:rFonts w:ascii="Cambria Math" w:hAnsi="Cambria Math"/>
                  <w:sz w:val="21"/>
                </w:rPr>
                <m:t>(≥5)</m:t>
              </m:r>
            </m:oMath>
            <w:r>
              <w:rPr>
                <w:sz w:val="21"/>
              </w:rPr>
              <w:t xml:space="preserve"> from a </w:t>
            </w:r>
            <w:r w:rsidR="008333C5">
              <w:rPr>
                <w:sz w:val="21"/>
              </w:rPr>
              <w:t>variety of sources.</w:t>
            </w:r>
          </w:p>
          <w:p w14:paraId="49C0D8A2" w14:textId="6F61E81E" w:rsidR="008333C5" w:rsidRPr="00C6397E" w:rsidRDefault="008333C5" w:rsidP="008333C5">
            <w:pPr>
              <w:jc w:val="right"/>
              <w:rPr>
                <w:sz w:val="21"/>
              </w:rPr>
            </w:pPr>
            <w:r w:rsidRPr="00310DF4">
              <w:t>(5-6)</w:t>
            </w:r>
          </w:p>
        </w:tc>
      </w:tr>
      <w:tr w:rsidR="001E21CF" w14:paraId="721B7DFC" w14:textId="77777777" w:rsidTr="00C6397E">
        <w:tc>
          <w:tcPr>
            <w:tcW w:w="1838" w:type="dxa"/>
          </w:tcPr>
          <w:p w14:paraId="6BB29F8C" w14:textId="04E82086" w:rsidR="001E21CF" w:rsidRDefault="007E0367" w:rsidP="007E0367">
            <w:r>
              <w:t>Apply existing mathematical knowledge and strategies to obtain a solution</w:t>
            </w:r>
          </w:p>
        </w:tc>
        <w:tc>
          <w:tcPr>
            <w:tcW w:w="2870" w:type="dxa"/>
          </w:tcPr>
          <w:p w14:paraId="01289282" w14:textId="77777777" w:rsidR="001E21CF" w:rsidRDefault="00E01CD5" w:rsidP="001E21CF">
            <w:pPr>
              <w:rPr>
                <w:sz w:val="21"/>
              </w:rPr>
            </w:pPr>
            <w:r>
              <w:rPr>
                <w:sz w:val="21"/>
              </w:rPr>
              <w:t xml:space="preserve">Conducts a convenience sampling process with sample sizes </w:t>
            </w:r>
            <m:oMath>
              <m:r>
                <w:rPr>
                  <w:rFonts w:ascii="Cambria Math" w:hAnsi="Cambria Math"/>
                  <w:sz w:val="21"/>
                </w:rPr>
                <m:t>≥10</m:t>
              </m:r>
            </m:oMath>
            <w:r>
              <w:rPr>
                <w:rFonts w:eastAsiaTheme="minorEastAsia"/>
                <w:sz w:val="21"/>
              </w:rPr>
              <w:t xml:space="preserve">. Calculates the </w:t>
            </w:r>
            <w:r>
              <w:rPr>
                <w:sz w:val="21"/>
              </w:rPr>
              <w:t>sample proportion of each sample.</w:t>
            </w:r>
          </w:p>
          <w:p w14:paraId="3E9FA4F6" w14:textId="3BE45BD2" w:rsidR="00E01CD5" w:rsidRPr="00C6397E" w:rsidRDefault="00E01CD5" w:rsidP="00E01CD5">
            <w:pPr>
              <w:jc w:val="right"/>
              <w:rPr>
                <w:sz w:val="21"/>
              </w:rPr>
            </w:pPr>
            <w:r w:rsidRPr="00310DF4">
              <w:t>(1-</w:t>
            </w:r>
            <w:r w:rsidR="00D57148">
              <w:t>3</w:t>
            </w:r>
            <w:r w:rsidRPr="00310DF4">
              <w:t>)</w:t>
            </w:r>
          </w:p>
        </w:tc>
        <w:tc>
          <w:tcPr>
            <w:tcW w:w="2871" w:type="dxa"/>
          </w:tcPr>
          <w:p w14:paraId="7D74A3AF" w14:textId="37239172" w:rsidR="00F94BE5" w:rsidRDefault="00F94BE5" w:rsidP="00F94BE5">
            <w:pPr>
              <w:rPr>
                <w:sz w:val="21"/>
              </w:rPr>
            </w:pPr>
            <w:r>
              <w:rPr>
                <w:sz w:val="21"/>
              </w:rPr>
              <w:t xml:space="preserve">Conducts a convenience/ random sampling process with sample sizes </w:t>
            </w:r>
            <m:oMath>
              <m:r>
                <w:rPr>
                  <w:rFonts w:ascii="Cambria Math" w:hAnsi="Cambria Math"/>
                  <w:sz w:val="21"/>
                </w:rPr>
                <m:t>≥20</m:t>
              </m:r>
            </m:oMath>
            <w:r>
              <w:rPr>
                <w:rFonts w:eastAsiaTheme="minorEastAsia"/>
                <w:sz w:val="21"/>
              </w:rPr>
              <w:t xml:space="preserve">. Calculates the </w:t>
            </w:r>
            <w:r>
              <w:rPr>
                <w:sz w:val="21"/>
              </w:rPr>
              <w:t xml:space="preserve">sample proportion of each sample, mean and standard deviation for the distribution of sample proportions and </w:t>
            </w:r>
            <w:r w:rsidR="00E01CD5">
              <w:rPr>
                <w:sz w:val="21"/>
              </w:rPr>
              <w:t xml:space="preserve">at least one </w:t>
            </w:r>
            <w:r>
              <w:rPr>
                <w:sz w:val="21"/>
              </w:rPr>
              <w:t>confidence interval. May include graphical displays.</w:t>
            </w:r>
          </w:p>
          <w:p w14:paraId="0D8848D0" w14:textId="05BA5B7B" w:rsidR="001E21CF" w:rsidRPr="00310DF4" w:rsidRDefault="00E01CD5" w:rsidP="00310DF4">
            <w:pPr>
              <w:jc w:val="right"/>
              <w:rPr>
                <w:rFonts w:eastAsiaTheme="minorEastAsia"/>
              </w:rPr>
            </w:pPr>
            <w:r w:rsidRPr="00310DF4">
              <w:rPr>
                <w:rFonts w:eastAsiaTheme="minorEastAsia"/>
              </w:rPr>
              <w:t>(</w:t>
            </w:r>
            <w:r w:rsidR="00D57148">
              <w:rPr>
                <w:rFonts w:eastAsiaTheme="minorEastAsia"/>
              </w:rPr>
              <w:t>4</w:t>
            </w:r>
            <w:r w:rsidRPr="00310DF4">
              <w:rPr>
                <w:rFonts w:eastAsiaTheme="minorEastAsia"/>
              </w:rPr>
              <w:t>-</w:t>
            </w:r>
            <w:r w:rsidR="00D57148">
              <w:rPr>
                <w:rFonts w:eastAsiaTheme="minorEastAsia"/>
              </w:rPr>
              <w:t>6</w:t>
            </w:r>
            <w:r w:rsidRPr="00310DF4">
              <w:rPr>
                <w:rFonts w:eastAsiaTheme="minorEastAsia"/>
              </w:rPr>
              <w:t>)</w:t>
            </w:r>
          </w:p>
        </w:tc>
        <w:tc>
          <w:tcPr>
            <w:tcW w:w="2871" w:type="dxa"/>
          </w:tcPr>
          <w:p w14:paraId="355515EE" w14:textId="77777777" w:rsidR="00F94BE5" w:rsidRDefault="00F94BE5" w:rsidP="001E21CF">
            <w:pPr>
              <w:rPr>
                <w:rFonts w:eastAsiaTheme="minorEastAsia"/>
                <w:sz w:val="21"/>
              </w:rPr>
            </w:pPr>
            <w:r>
              <w:rPr>
                <w:sz w:val="21"/>
              </w:rPr>
              <w:t>Conducts a random</w:t>
            </w:r>
            <w:r w:rsidR="0082418F">
              <w:rPr>
                <w:sz w:val="21"/>
              </w:rPr>
              <w:t xml:space="preserve"> sampling </w:t>
            </w:r>
            <w:r>
              <w:rPr>
                <w:sz w:val="21"/>
              </w:rPr>
              <w:t xml:space="preserve">process with sample sizes </w:t>
            </w:r>
          </w:p>
          <w:p w14:paraId="124D19C4" w14:textId="14A16521" w:rsidR="00F94BE5" w:rsidRDefault="00F94BE5" w:rsidP="001E21CF">
            <w:pPr>
              <w:rPr>
                <w:sz w:val="21"/>
              </w:rPr>
            </w:pPr>
            <m:oMath>
              <m:r>
                <w:rPr>
                  <w:rFonts w:ascii="Cambria Math" w:hAnsi="Cambria Math"/>
                  <w:sz w:val="21"/>
                </w:rPr>
                <m:t>≥30</m:t>
              </m:r>
            </m:oMath>
            <w:r>
              <w:rPr>
                <w:rFonts w:eastAsiaTheme="minorEastAsia"/>
                <w:sz w:val="21"/>
              </w:rPr>
              <w:t xml:space="preserve">. Accurately calculates the </w:t>
            </w:r>
            <w:r>
              <w:rPr>
                <w:sz w:val="21"/>
              </w:rPr>
              <w:t>sample proportion of each sample, mean and standard deviation for the distribution of sample proportions and confidence intervals at difference levels. May include graphical displays.</w:t>
            </w:r>
          </w:p>
          <w:p w14:paraId="405E0611" w14:textId="0BC3FC88" w:rsidR="00F94BE5" w:rsidRPr="00C6397E" w:rsidRDefault="00F94BE5" w:rsidP="00F94BE5">
            <w:pPr>
              <w:jc w:val="right"/>
              <w:rPr>
                <w:sz w:val="21"/>
              </w:rPr>
            </w:pPr>
            <w:r w:rsidRPr="00310DF4">
              <w:t>(</w:t>
            </w:r>
            <w:r w:rsidR="00D57148">
              <w:t>7</w:t>
            </w:r>
            <w:r w:rsidRPr="00310DF4">
              <w:t>-</w:t>
            </w:r>
            <w:r w:rsidR="008316C5" w:rsidRPr="00310DF4">
              <w:t>8</w:t>
            </w:r>
            <w:r w:rsidRPr="00310DF4">
              <w:t>)</w:t>
            </w:r>
          </w:p>
        </w:tc>
      </w:tr>
      <w:tr w:rsidR="001E21CF" w14:paraId="3ADE1638" w14:textId="77777777" w:rsidTr="00C6397E">
        <w:tc>
          <w:tcPr>
            <w:tcW w:w="1838" w:type="dxa"/>
          </w:tcPr>
          <w:p w14:paraId="23BD1526" w14:textId="163FC626" w:rsidR="001E21CF" w:rsidRDefault="007E0367" w:rsidP="001E21CF">
            <w:r>
              <w:t>Verify the reasonableness of the solution</w:t>
            </w:r>
          </w:p>
        </w:tc>
        <w:tc>
          <w:tcPr>
            <w:tcW w:w="2870" w:type="dxa"/>
          </w:tcPr>
          <w:p w14:paraId="224C0B11" w14:textId="77777777" w:rsidR="001E21CF" w:rsidRDefault="001856C9" w:rsidP="001E21CF">
            <w:pPr>
              <w:rPr>
                <w:sz w:val="21"/>
              </w:rPr>
            </w:pPr>
            <w:r>
              <w:rPr>
                <w:sz w:val="21"/>
              </w:rPr>
              <w:t>Compares sample proportions to researched population proportion and comments on the accuracy of the sample proportions as a point estimate for the population proportion.</w:t>
            </w:r>
          </w:p>
          <w:p w14:paraId="53A91115" w14:textId="223002E4" w:rsidR="001856C9" w:rsidRPr="00310DF4" w:rsidRDefault="001856C9" w:rsidP="001856C9">
            <w:pPr>
              <w:jc w:val="right"/>
            </w:pPr>
            <w:r w:rsidRPr="00310DF4">
              <w:t>(1-</w:t>
            </w:r>
            <w:r w:rsidR="00D57148">
              <w:t>3</w:t>
            </w:r>
            <w:r w:rsidRPr="00310DF4">
              <w:t>)</w:t>
            </w:r>
          </w:p>
          <w:p w14:paraId="27E11C29" w14:textId="41C0F38C" w:rsidR="001856C9" w:rsidRPr="00C6397E" w:rsidRDefault="001856C9" w:rsidP="001856C9">
            <w:pPr>
              <w:jc w:val="right"/>
              <w:rPr>
                <w:sz w:val="21"/>
              </w:rPr>
            </w:pPr>
          </w:p>
        </w:tc>
        <w:tc>
          <w:tcPr>
            <w:tcW w:w="2871" w:type="dxa"/>
          </w:tcPr>
          <w:p w14:paraId="6B62FEAE" w14:textId="2A2880E0" w:rsidR="001856C9" w:rsidRDefault="001856C9" w:rsidP="001856C9">
            <w:pPr>
              <w:rPr>
                <w:sz w:val="21"/>
              </w:rPr>
            </w:pPr>
            <w:r>
              <w:rPr>
                <w:sz w:val="21"/>
              </w:rPr>
              <w:t>Compares sample proportions to researched population proportion and comments on the accuracy of the sample proportions as a point estimate for the population proportion. Uses whether or not calculated confidence intervals for at least one sample contain the population proportion as supporting evidence. Comments on a limitation encountered.</w:t>
            </w:r>
          </w:p>
          <w:p w14:paraId="6EE4E957" w14:textId="5A6E33DB" w:rsidR="001856C9" w:rsidRPr="00310DF4" w:rsidRDefault="001856C9" w:rsidP="001856C9">
            <w:pPr>
              <w:jc w:val="right"/>
            </w:pPr>
            <w:r w:rsidRPr="00310DF4">
              <w:t>(</w:t>
            </w:r>
            <w:r w:rsidR="00D57148">
              <w:t>4</w:t>
            </w:r>
            <w:r w:rsidRPr="00310DF4">
              <w:t>-</w:t>
            </w:r>
            <w:r w:rsidR="00D57148">
              <w:t>6</w:t>
            </w:r>
            <w:r w:rsidRPr="00310DF4">
              <w:t>)</w:t>
            </w:r>
          </w:p>
          <w:p w14:paraId="02022412" w14:textId="77777777" w:rsidR="001E21CF" w:rsidRPr="00C6397E" w:rsidRDefault="001E21CF" w:rsidP="001E21CF">
            <w:pPr>
              <w:rPr>
                <w:sz w:val="21"/>
              </w:rPr>
            </w:pPr>
            <w:bookmarkStart w:id="0" w:name="_GoBack"/>
            <w:bookmarkEnd w:id="0"/>
          </w:p>
        </w:tc>
        <w:tc>
          <w:tcPr>
            <w:tcW w:w="2871" w:type="dxa"/>
          </w:tcPr>
          <w:p w14:paraId="21DD5F07" w14:textId="4B060820" w:rsidR="001E21CF" w:rsidRDefault="007A6D03" w:rsidP="001E21CF">
            <w:pPr>
              <w:rPr>
                <w:sz w:val="21"/>
              </w:rPr>
            </w:pPr>
            <w:r>
              <w:rPr>
                <w:sz w:val="21"/>
              </w:rPr>
              <w:t>Compares sample proportions to researched population proportion and comments on the accuracy of the sample proportions as a point estimate for the population proportion. Uses whether or not calculated confidence intervals, at various levels, for each sample contain the population proportion as supporting evidence.</w:t>
            </w:r>
            <w:r w:rsidR="001856C9">
              <w:rPr>
                <w:sz w:val="21"/>
              </w:rPr>
              <w:t xml:space="preserve"> Makes comment on any limitations encountered and possible strategies to address some of those limitations if given more resources.</w:t>
            </w:r>
          </w:p>
          <w:p w14:paraId="272E6B7B" w14:textId="4F7CC244" w:rsidR="007A6D03" w:rsidRPr="00C6397E" w:rsidRDefault="001856C9" w:rsidP="001856C9">
            <w:pPr>
              <w:jc w:val="right"/>
              <w:rPr>
                <w:sz w:val="21"/>
              </w:rPr>
            </w:pPr>
            <w:r w:rsidRPr="00310DF4">
              <w:t>(</w:t>
            </w:r>
            <w:r w:rsidR="00D57148">
              <w:t>7</w:t>
            </w:r>
            <w:r w:rsidRPr="00310DF4">
              <w:t>-</w:t>
            </w:r>
            <w:r w:rsidR="008316C5" w:rsidRPr="00310DF4">
              <w:t>8</w:t>
            </w:r>
            <w:r w:rsidRPr="00310DF4">
              <w:t>)</w:t>
            </w:r>
          </w:p>
        </w:tc>
      </w:tr>
      <w:tr w:rsidR="001E21CF" w14:paraId="720344D7" w14:textId="77777777" w:rsidTr="00C6397E">
        <w:tc>
          <w:tcPr>
            <w:tcW w:w="1838" w:type="dxa"/>
          </w:tcPr>
          <w:p w14:paraId="7507263A" w14:textId="59E4C4A6" w:rsidR="001E21CF" w:rsidRDefault="007E0367" w:rsidP="001E21CF">
            <w:r>
              <w:t>Communicate findings in a systematic and concise manner</w:t>
            </w:r>
          </w:p>
        </w:tc>
        <w:tc>
          <w:tcPr>
            <w:tcW w:w="2870" w:type="dxa"/>
          </w:tcPr>
          <w:p w14:paraId="5672F453" w14:textId="3DE3DFA7" w:rsidR="00310DF4" w:rsidRDefault="00310DF4" w:rsidP="00310DF4">
            <w:pPr>
              <w:rPr>
                <w:sz w:val="21"/>
              </w:rPr>
            </w:pPr>
            <w:r>
              <w:rPr>
                <w:sz w:val="21"/>
              </w:rPr>
              <w:t>Some vague language and lacks precision in some/many parts of the investigation.</w:t>
            </w:r>
            <w:r w:rsidR="0091224E">
              <w:rPr>
                <w:sz w:val="21"/>
              </w:rPr>
              <w:t xml:space="preserve"> Lacks referencing.</w:t>
            </w:r>
          </w:p>
          <w:p w14:paraId="2E526EA4" w14:textId="396B32CC" w:rsidR="001E21CF" w:rsidRPr="00C6397E" w:rsidRDefault="00310DF4" w:rsidP="00310DF4">
            <w:pPr>
              <w:jc w:val="right"/>
              <w:rPr>
                <w:sz w:val="21"/>
              </w:rPr>
            </w:pPr>
            <w:r w:rsidRPr="00310DF4">
              <w:t>(</w:t>
            </w:r>
            <w:r>
              <w:t>1</w:t>
            </w:r>
            <w:r w:rsidRPr="00310DF4">
              <w:t>-</w:t>
            </w:r>
            <w:r>
              <w:t>2</w:t>
            </w:r>
            <w:r w:rsidRPr="00310DF4">
              <w:t>)</w:t>
            </w:r>
          </w:p>
        </w:tc>
        <w:tc>
          <w:tcPr>
            <w:tcW w:w="2871" w:type="dxa"/>
          </w:tcPr>
          <w:p w14:paraId="15154D50" w14:textId="3585C33B" w:rsidR="00310DF4" w:rsidRDefault="00310DF4" w:rsidP="00310DF4">
            <w:pPr>
              <w:rPr>
                <w:sz w:val="21"/>
              </w:rPr>
            </w:pPr>
            <w:r>
              <w:rPr>
                <w:sz w:val="21"/>
              </w:rPr>
              <w:t>Mostly concise and well-presented investigation throughout.</w:t>
            </w:r>
            <w:r w:rsidR="0091224E">
              <w:rPr>
                <w:sz w:val="21"/>
              </w:rPr>
              <w:t xml:space="preserve"> Some referencing of data sources.</w:t>
            </w:r>
          </w:p>
          <w:p w14:paraId="2B6B4EE3" w14:textId="50502847" w:rsidR="001E21CF" w:rsidRPr="00C6397E" w:rsidRDefault="00310DF4" w:rsidP="00310DF4">
            <w:pPr>
              <w:jc w:val="right"/>
              <w:rPr>
                <w:sz w:val="21"/>
              </w:rPr>
            </w:pPr>
            <w:r w:rsidRPr="00310DF4">
              <w:t>(</w:t>
            </w:r>
            <w:r>
              <w:t>3</w:t>
            </w:r>
            <w:r w:rsidRPr="00310DF4">
              <w:t>-</w:t>
            </w:r>
            <w:r>
              <w:t>4</w:t>
            </w:r>
            <w:r w:rsidRPr="00310DF4">
              <w:t>)</w:t>
            </w:r>
          </w:p>
        </w:tc>
        <w:tc>
          <w:tcPr>
            <w:tcW w:w="2871" w:type="dxa"/>
          </w:tcPr>
          <w:p w14:paraId="7735A940" w14:textId="0A9BD9A5" w:rsidR="001E21CF" w:rsidRDefault="008316C5" w:rsidP="001E21CF">
            <w:pPr>
              <w:rPr>
                <w:sz w:val="21"/>
              </w:rPr>
            </w:pPr>
            <w:r>
              <w:rPr>
                <w:sz w:val="21"/>
              </w:rPr>
              <w:t>Concise and well-presented investigation throughout.</w:t>
            </w:r>
            <w:r w:rsidR="00310DF4">
              <w:rPr>
                <w:sz w:val="21"/>
              </w:rPr>
              <w:t xml:space="preserve"> </w:t>
            </w:r>
            <w:r w:rsidR="0091224E">
              <w:rPr>
                <w:sz w:val="21"/>
              </w:rPr>
              <w:t>Good</w:t>
            </w:r>
            <w:r w:rsidR="00310DF4">
              <w:rPr>
                <w:sz w:val="21"/>
              </w:rPr>
              <w:t xml:space="preserve"> referenc</w:t>
            </w:r>
            <w:r w:rsidR="0091224E">
              <w:rPr>
                <w:sz w:val="21"/>
              </w:rPr>
              <w:t>ing</w:t>
            </w:r>
            <w:r w:rsidR="00310DF4">
              <w:rPr>
                <w:sz w:val="21"/>
              </w:rPr>
              <w:t xml:space="preserve"> </w:t>
            </w:r>
            <w:r w:rsidR="0091224E">
              <w:rPr>
                <w:sz w:val="21"/>
              </w:rPr>
              <w:t>of all data sources.</w:t>
            </w:r>
          </w:p>
          <w:p w14:paraId="4EBE34FA" w14:textId="0A66F97F" w:rsidR="008316C5" w:rsidRPr="00C6397E" w:rsidRDefault="008316C5" w:rsidP="008316C5">
            <w:pPr>
              <w:jc w:val="right"/>
              <w:rPr>
                <w:sz w:val="21"/>
              </w:rPr>
            </w:pPr>
            <w:r w:rsidRPr="00310DF4">
              <w:t>(5-6)</w:t>
            </w:r>
          </w:p>
        </w:tc>
      </w:tr>
    </w:tbl>
    <w:p w14:paraId="214CAA7D" w14:textId="77777777" w:rsidR="000C23F5" w:rsidRDefault="000C23F5"/>
    <w:sectPr w:rsidR="000C23F5" w:rsidSect="001E21C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CF"/>
    <w:rsid w:val="00094A27"/>
    <w:rsid w:val="000C23F5"/>
    <w:rsid w:val="000D3008"/>
    <w:rsid w:val="001856C9"/>
    <w:rsid w:val="001E21CF"/>
    <w:rsid w:val="00241975"/>
    <w:rsid w:val="00285BEE"/>
    <w:rsid w:val="00310DF4"/>
    <w:rsid w:val="003F279F"/>
    <w:rsid w:val="004C39E7"/>
    <w:rsid w:val="00610142"/>
    <w:rsid w:val="006C116C"/>
    <w:rsid w:val="006F51F8"/>
    <w:rsid w:val="007A6D03"/>
    <w:rsid w:val="007E0367"/>
    <w:rsid w:val="0082418F"/>
    <w:rsid w:val="008316C5"/>
    <w:rsid w:val="008333C5"/>
    <w:rsid w:val="00843971"/>
    <w:rsid w:val="008B0B53"/>
    <w:rsid w:val="008E36A8"/>
    <w:rsid w:val="0091224E"/>
    <w:rsid w:val="00A16E29"/>
    <w:rsid w:val="00B221D8"/>
    <w:rsid w:val="00B850A7"/>
    <w:rsid w:val="00C6397E"/>
    <w:rsid w:val="00D57148"/>
    <w:rsid w:val="00E01CD5"/>
    <w:rsid w:val="00F94BE5"/>
    <w:rsid w:val="00FC0CAC"/>
    <w:rsid w:val="00FC24EF"/>
    <w:rsid w:val="00FD4BEF"/>
    <w:rsid w:val="00FF2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9006EA"/>
  <w14:defaultImageDpi w14:val="32767"/>
  <w15:chartTrackingRefBased/>
  <w15:docId w15:val="{E9F35B11-5686-AC41-99F3-4C5AC6E2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21CF"/>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2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4B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18</cp:revision>
  <dcterms:created xsi:type="dcterms:W3CDTF">2022-08-14T06:01:00Z</dcterms:created>
  <dcterms:modified xsi:type="dcterms:W3CDTF">2022-08-15T06:05:00Z</dcterms:modified>
</cp:coreProperties>
</file>