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0B6A" w14:textId="50296FA5" w:rsidR="00645AE1" w:rsidRDefault="00BE0B8E" w:rsidP="00BE0B8E">
      <w:pPr>
        <w:pStyle w:val="Header"/>
        <w:tabs>
          <w:tab w:val="right" w:pos="6804"/>
          <w:tab w:val="right" w:pos="10773"/>
        </w:tabs>
        <w:ind w:left="142"/>
      </w:pPr>
      <w:r w:rsidRPr="005150D7">
        <w:rPr>
          <w:noProof/>
        </w:rPr>
        <w:drawing>
          <wp:anchor distT="0" distB="0" distL="114300" distR="114300" simplePos="0" relativeHeight="251661312" behindDoc="0" locked="0" layoutInCell="1" allowOverlap="1" wp14:anchorId="07CE006A" wp14:editId="45C52BE4">
            <wp:simplePos x="0" y="0"/>
            <wp:positionH relativeFrom="column">
              <wp:posOffset>264293</wp:posOffset>
            </wp:positionH>
            <wp:positionV relativeFrom="paragraph">
              <wp:posOffset>226127</wp:posOffset>
            </wp:positionV>
            <wp:extent cx="994611" cy="852994"/>
            <wp:effectExtent l="0" t="0" r="0" b="0"/>
            <wp:wrapNone/>
            <wp:docPr id="127" name="Picture 12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Logo, company name&#10;&#10;Description automatically generated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4611" cy="85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0CC">
        <w:rPr>
          <w:rFonts w:ascii="Trebuchet MS" w:hAnsi="Trebuchet MS"/>
          <w:b/>
          <w:noProof/>
          <w:color w:val="7F7F7F" w:themeColor="text1" w:themeTint="8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77AAA" wp14:editId="5E13B673">
                <wp:simplePos x="0" y="0"/>
                <wp:positionH relativeFrom="margin">
                  <wp:posOffset>194945</wp:posOffset>
                </wp:positionH>
                <wp:positionV relativeFrom="margin">
                  <wp:posOffset>-22225</wp:posOffset>
                </wp:positionV>
                <wp:extent cx="10215880" cy="1073785"/>
                <wp:effectExtent l="50800" t="88900" r="45720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5880" cy="1073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66B2726" w14:textId="77777777" w:rsidR="00BE0B8E" w:rsidRPr="00BE0B8E" w:rsidRDefault="00BE0B8E" w:rsidP="00BE0B8E">
                            <w:pPr>
                              <w:pBdr>
                                <w:bottom w:val="single" w:sz="2" w:space="1" w:color="A6A6A6" w:themeColor="background1" w:themeShade="A6"/>
                              </w:pBdr>
                              <w:spacing w:after="120"/>
                              <w:jc w:val="center"/>
                              <w:rPr>
                                <w:rFonts w:ascii="Century Gothic" w:hAnsi="Century Gothic" w:cs="Times New Roman (Body CS)"/>
                                <w:spacing w:val="480"/>
                                <w:sz w:val="16"/>
                                <w:szCs w:val="16"/>
                              </w:rPr>
                            </w:pPr>
                            <w:r w:rsidRPr="00BE0B8E">
                              <w:rPr>
                                <w:rFonts w:ascii="Century Gothic" w:hAnsi="Century Gothic" w:cs="Times New Roman (Body CS)"/>
                                <w:spacing w:val="480"/>
                                <w:sz w:val="16"/>
                                <w:szCs w:val="16"/>
                              </w:rPr>
                              <w:t>Geraldton Senior High School</w:t>
                            </w:r>
                          </w:p>
                          <w:p w14:paraId="67C9B6B7" w14:textId="00234654" w:rsidR="00BE0B8E" w:rsidRPr="00E3174B" w:rsidRDefault="00BE0B8E" w:rsidP="00BE0B8E">
                            <w:pPr>
                              <w:jc w:val="center"/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</w:pPr>
                            <w:r w:rsidRPr="00E3174B"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  <w:t>ATMAM Math</w:t>
                            </w:r>
                            <w:r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  <w:t>ematics</w:t>
                            </w:r>
                            <w:r w:rsidRPr="00E3174B"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  <w:t xml:space="preserve"> Methods</w:t>
                            </w:r>
                          </w:p>
                          <w:p w14:paraId="4073897C" w14:textId="484A795C" w:rsidR="00BE0B8E" w:rsidRDefault="00BE0B8E" w:rsidP="00BE0B8E">
                            <w:pPr>
                              <w:spacing w:before="120"/>
                              <w:jc w:val="center"/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ascii="Apple Symbols" w:hAnsi="Apple Symbols" w:cs="Apple Symbols"/>
                                <w:b/>
                                <w:bCs/>
                                <w:sz w:val="40"/>
                                <w:szCs w:val="40"/>
                              </w:rPr>
                              <w:t>Marking Key:</w:t>
                            </w:r>
                            <w:r w:rsidR="0098439D">
                              <w:rPr>
                                <w:rFonts w:ascii="Apple Symbols" w:hAnsi="Apple Symbols" w:cs="Apple Symbol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8439D"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>INVESTIGATION 2</w:t>
                            </w:r>
                            <w:r>
                              <w:rPr>
                                <w:rFonts w:ascii="Apple Symbols" w:hAnsi="Apple Symbols" w:cs="Apple Symbol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>Random Samples and Sampling Distributions</w:t>
                            </w:r>
                          </w:p>
                          <w:p w14:paraId="38D9BA13" w14:textId="353B984A" w:rsidR="006406CB" w:rsidRPr="006406CB" w:rsidRDefault="006406CB" w:rsidP="006406CB">
                            <w:pPr>
                              <w:jc w:val="right"/>
                              <w:rPr>
                                <w:rFonts w:ascii="Apple Symbols" w:hAnsi="Apple Symbols" w:cs="Apple Symbol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406CB">
                              <w:rPr>
                                <w:rFonts w:ascii="Apple Symbols" w:hAnsi="Apple Symbols" w:cs="Apple Symbols"/>
                                <w:b/>
                                <w:bCs/>
                                <w:sz w:val="36"/>
                                <w:szCs w:val="36"/>
                              </w:rPr>
                              <w:t>50 marks</w:t>
                            </w:r>
                          </w:p>
                          <w:p w14:paraId="2B6E2F51" w14:textId="77777777" w:rsidR="00BE0B8E" w:rsidRPr="006406CB" w:rsidRDefault="00BE0B8E" w:rsidP="006406CB">
                            <w:pPr>
                              <w:rPr>
                                <w:rFonts w:ascii="Copperplate Gothic Bold" w:hAnsi="Copperplate Gothic Bold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</w:p>
                          <w:p w14:paraId="3D1A0507" w14:textId="77777777" w:rsidR="00BE0B8E" w:rsidRPr="006A07EB" w:rsidRDefault="00BE0B8E" w:rsidP="00BE0B8E">
                            <w:pPr>
                              <w:jc w:val="center"/>
                              <w:rPr>
                                <w:rFonts w:ascii="American Typewriter" w:hAnsi="American Typewriter"/>
                                <w:spacing w:val="6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7A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.35pt;margin-top:-1.75pt;width:804.4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" fillcolor="white [3212]" stroked="f">
                <v:shadow on="t" color="black" opacity="26214f" origin=",.5" offset="0,-3pt"/>
                <v:textbox inset=".5mm,,.5mm">
                  <w:txbxContent>
                    <w:p w14:paraId="566B2726" w14:textId="77777777" w:rsidR="00BE0B8E" w:rsidRPr="00BE0B8E" w:rsidRDefault="00BE0B8E" w:rsidP="00BE0B8E">
                      <w:pPr>
                        <w:pBdr>
                          <w:bottom w:val="single" w:sz="2" w:space="1" w:color="A6A6A6" w:themeColor="background1" w:themeShade="A6"/>
                        </w:pBdr>
                        <w:spacing w:after="120"/>
                        <w:jc w:val="center"/>
                        <w:rPr>
                          <w:rFonts w:ascii="Century Gothic" w:hAnsi="Century Gothic" w:cs="Times New Roman (Body CS)"/>
                          <w:spacing w:val="480"/>
                          <w:sz w:val="16"/>
                          <w:szCs w:val="16"/>
                        </w:rPr>
                      </w:pPr>
                      <w:r w:rsidRPr="00BE0B8E">
                        <w:rPr>
                          <w:rFonts w:ascii="Century Gothic" w:hAnsi="Century Gothic" w:cs="Times New Roman (Body CS)"/>
                          <w:spacing w:val="480"/>
                          <w:sz w:val="16"/>
                          <w:szCs w:val="16"/>
                        </w:rPr>
                        <w:t>Geraldton Senior High School</w:t>
                      </w:r>
                    </w:p>
                    <w:p w14:paraId="67C9B6B7" w14:textId="00234654" w:rsidR="00BE0B8E" w:rsidRPr="00E3174B" w:rsidRDefault="00BE0B8E" w:rsidP="00BE0B8E">
                      <w:pPr>
                        <w:jc w:val="center"/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</w:pPr>
                      <w:r w:rsidRPr="00E3174B"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  <w:t>ATMAM Math</w:t>
                      </w:r>
                      <w:r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  <w:t>ematics</w:t>
                      </w:r>
                      <w:r w:rsidRPr="00E3174B"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  <w:t xml:space="preserve"> Methods</w:t>
                      </w:r>
                    </w:p>
                    <w:p w14:paraId="4073897C" w14:textId="484A795C" w:rsidR="00BE0B8E" w:rsidRDefault="00BE0B8E" w:rsidP="00BE0B8E">
                      <w:pPr>
                        <w:spacing w:before="120"/>
                        <w:jc w:val="center"/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</w:pPr>
                      <w:r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 xml:space="preserve">     </w:t>
                      </w:r>
                      <w:r>
                        <w:rPr>
                          <w:rFonts w:ascii="Apple Symbols" w:hAnsi="Apple Symbols" w:cs="Apple Symbols"/>
                          <w:b/>
                          <w:bCs/>
                          <w:sz w:val="40"/>
                          <w:szCs w:val="40"/>
                        </w:rPr>
                        <w:t>Marking Key:</w:t>
                      </w:r>
                      <w:r w:rsidR="0098439D">
                        <w:rPr>
                          <w:rFonts w:ascii="Apple Symbols" w:hAnsi="Apple Symbols" w:cs="Apple Symbols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8439D"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>INVESTIGATION 2</w:t>
                      </w:r>
                      <w:r>
                        <w:rPr>
                          <w:rFonts w:ascii="Apple Symbols" w:hAnsi="Apple Symbols" w:cs="Apple Symbols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>Random Samples and Sampling Distributions</w:t>
                      </w:r>
                    </w:p>
                    <w:p w14:paraId="38D9BA13" w14:textId="353B984A" w:rsidR="006406CB" w:rsidRPr="006406CB" w:rsidRDefault="006406CB" w:rsidP="006406CB">
                      <w:pPr>
                        <w:jc w:val="right"/>
                        <w:rPr>
                          <w:rFonts w:ascii="Apple Symbols" w:hAnsi="Apple Symbols" w:cs="Apple Symbols"/>
                          <w:b/>
                          <w:bCs/>
                          <w:sz w:val="36"/>
                          <w:szCs w:val="36"/>
                        </w:rPr>
                      </w:pPr>
                      <w:r w:rsidRPr="006406CB">
                        <w:rPr>
                          <w:rFonts w:ascii="Apple Symbols" w:hAnsi="Apple Symbols" w:cs="Apple Symbols"/>
                          <w:b/>
                          <w:bCs/>
                          <w:sz w:val="36"/>
                          <w:szCs w:val="36"/>
                        </w:rPr>
                        <w:t>50 marks</w:t>
                      </w:r>
                    </w:p>
                    <w:p w14:paraId="2B6E2F51" w14:textId="77777777" w:rsidR="00BE0B8E" w:rsidRPr="006406CB" w:rsidRDefault="00BE0B8E" w:rsidP="006406CB">
                      <w:pPr>
                        <w:rPr>
                          <w:rFonts w:ascii="Copperplate Gothic Bold" w:hAnsi="Copperplate Gothic Bold"/>
                          <w:b/>
                          <w:bCs/>
                          <w:color w:val="A6A6A6" w:themeColor="background1" w:themeShade="A6"/>
                        </w:rPr>
                      </w:pPr>
                    </w:p>
                    <w:p w14:paraId="3D1A0507" w14:textId="77777777" w:rsidR="00BE0B8E" w:rsidRPr="006A07EB" w:rsidRDefault="00BE0B8E" w:rsidP="00BE0B8E">
                      <w:pPr>
                        <w:jc w:val="center"/>
                        <w:rPr>
                          <w:rFonts w:ascii="American Typewriter" w:hAnsi="American Typewriter"/>
                          <w:spacing w:val="60"/>
                          <w:sz w:val="4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5093"/>
        <w:gridCol w:w="5094"/>
        <w:gridCol w:w="5094"/>
      </w:tblGrid>
      <w:tr w:rsidR="00846C77" w:rsidRPr="00846C77" w14:paraId="5611998C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3DC8A93F" w14:textId="17312F2C" w:rsidR="000A1ED0" w:rsidRPr="00846C77" w:rsidRDefault="000A1ED0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Question 1. </w:t>
            </w:r>
            <w:r w:rsidRPr="00846C77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a) 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ab/>
              <w:t>(</w:t>
            </w:r>
            <w:r w:rsidR="00005707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5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A1ED0" w:rsidRPr="00253BBE" w14:paraId="6B3D49C8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7C3C6A85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34CF6847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the task and choose the mathematics</w:t>
            </w:r>
          </w:p>
        </w:tc>
        <w:tc>
          <w:tcPr>
            <w:tcW w:w="5094" w:type="dxa"/>
            <w:vAlign w:val="center"/>
          </w:tcPr>
          <w:p w14:paraId="13E03E4B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1CC27633" w14:textId="41AADE49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0A1ED0" w:rsidRPr="00253BBE" w14:paraId="00479202" w14:textId="77777777" w:rsidTr="00D83396">
        <w:trPr>
          <w:trHeight w:val="520"/>
        </w:trPr>
        <w:tc>
          <w:tcPr>
            <w:tcW w:w="845" w:type="dxa"/>
            <w:vAlign w:val="center"/>
          </w:tcPr>
          <w:p w14:paraId="294473E5" w14:textId="77777777" w:rsidR="000A1ED0" w:rsidRPr="00253BBE" w:rsidRDefault="000A1ED0" w:rsidP="007531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0187" w:type="dxa"/>
            <w:gridSpan w:val="2"/>
            <w:vAlign w:val="center"/>
          </w:tcPr>
          <w:p w14:paraId="421EE3F2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For each line of code, explains in detail the purpose of the code. Specifically for </w:t>
            </w:r>
          </w:p>
          <w:p w14:paraId="361B86E4" w14:textId="77777777" w:rsidR="000A1ED0" w:rsidRPr="00253BBE" w:rsidRDefault="000A1ED0" w:rsidP="007531E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list#[n]</m:t>
              </m:r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53BBE">
              <w:rPr>
                <w:rFonts w:ascii="Calibri" w:eastAsiaTheme="minorHAnsi" w:hAnsi="Calibri" w:cs="Calibri"/>
                <w:sz w:val="22"/>
                <w:szCs w:val="22"/>
                <w:lang w:val="en-GB"/>
              </w:rPr>
              <w:t xml:space="preserve">explains the purpose of </w:t>
            </w:r>
            <m:oMath>
              <m:r>
                <w:rPr>
                  <w:rFonts w:ascii="Cambria Math" w:eastAsiaTheme="minorHAnsi" w:hAnsi="Cambria Math" w:cs="Calibri"/>
                  <w:sz w:val="22"/>
                  <w:szCs w:val="22"/>
                  <w:lang w:val="en-GB"/>
                </w:rPr>
                <m:t>[n]</m:t>
              </m:r>
            </m:oMath>
            <w:r w:rsidRPr="00253BBE">
              <w:rPr>
                <w:rFonts w:ascii="Calibri" w:eastAsiaTheme="minorHAnsi" w:hAnsi="Calibri" w:cs="Calibri"/>
                <w:sz w:val="22"/>
                <w:szCs w:val="22"/>
                <w:lang w:val="en-GB"/>
              </w:rPr>
              <w:t xml:space="preserve"> </w:t>
            </w:r>
          </w:p>
          <w:p w14:paraId="5912B9B6" w14:textId="77777777" w:rsidR="000A1ED0" w:rsidRPr="00253BBE" w:rsidRDefault="000A1ED0" w:rsidP="007531E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randbin(5n,0.4,10)/5n</m:t>
              </m:r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53BBE">
              <w:rPr>
                <w:rFonts w:ascii="Calibri" w:eastAsiaTheme="minorHAnsi" w:hAnsi="Calibri" w:cs="Calibri"/>
                <w:sz w:val="22"/>
                <w:szCs w:val="22"/>
                <w:lang w:val="en-GB"/>
              </w:rPr>
              <w:t>purpose  of</w:t>
            </w:r>
          </w:p>
          <w:p w14:paraId="3E6B4FA3" w14:textId="77777777" w:rsidR="000A1ED0" w:rsidRPr="00253BBE" w:rsidRDefault="000A1ED0" w:rsidP="007531E4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ranbin</m:t>
              </m:r>
            </m:oMath>
          </w:p>
          <w:p w14:paraId="35DAF5DC" w14:textId="77777777" w:rsidR="000A1ED0" w:rsidRPr="00253BBE" w:rsidRDefault="000A1ED0" w:rsidP="007531E4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5n</m:t>
              </m:r>
            </m:oMath>
          </w:p>
          <w:p w14:paraId="2C16C400" w14:textId="77777777" w:rsidR="000A1ED0" w:rsidRPr="00253BBE" w:rsidRDefault="000A1ED0" w:rsidP="007531E4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0.4</m:t>
              </m:r>
            </m:oMath>
          </w:p>
          <w:p w14:paraId="006A0DFE" w14:textId="77777777" w:rsidR="000A1ED0" w:rsidRPr="00253BBE" w:rsidRDefault="000A1ED0" w:rsidP="007531E4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oMath>
          </w:p>
          <w:p w14:paraId="7FA78284" w14:textId="77777777" w:rsidR="000A1ED0" w:rsidRPr="00253BBE" w:rsidRDefault="000A1ED0" w:rsidP="007531E4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/(5n)</m:t>
              </m:r>
            </m:oMath>
          </w:p>
          <w:p w14:paraId="5846F977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Explains why the cursor needs to start on the second line for each iteration after Experiment 1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35DD27AB" w14:textId="4C800C70" w:rsidR="000A1ED0" w:rsidRPr="00D83396" w:rsidRDefault="00DD29B2" w:rsidP="00D8339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  <w:r w:rsidR="00D8339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0A1ED0" w:rsidRPr="00253BBE" w14:paraId="4D240459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54B903C2" w14:textId="77777777" w:rsidR="000A1ED0" w:rsidRPr="00253BBE" w:rsidRDefault="000A1ED0" w:rsidP="007531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0187" w:type="dxa"/>
            <w:gridSpan w:val="2"/>
            <w:vAlign w:val="center"/>
          </w:tcPr>
          <w:p w14:paraId="58D209AF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Provides a clear explanation for each line of code including the placing of the cursor on the second line 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0CCA6F7F" w14:textId="6961A6AF" w:rsidR="000A1ED0" w:rsidRPr="00D83396" w:rsidRDefault="00D83396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 marks</w:t>
            </w:r>
          </w:p>
        </w:tc>
      </w:tr>
      <w:tr w:rsidR="000A1ED0" w:rsidRPr="00253BBE" w14:paraId="4F77DA0A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79C7A06C" w14:textId="77777777" w:rsidR="000A1ED0" w:rsidRPr="00253BBE" w:rsidRDefault="000A1ED0" w:rsidP="007531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0187" w:type="dxa"/>
            <w:gridSpan w:val="2"/>
            <w:vAlign w:val="center"/>
          </w:tcPr>
          <w:p w14:paraId="7A62441F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Provides a perfunctory explanation for most lines of code. </w:t>
            </w:r>
          </w:p>
          <w:p w14:paraId="26DC40E4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Does not explain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0.4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0.6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5n</m:t>
                      </m:r>
                    </m:den>
                  </m:f>
                </m:e>
              </m:rad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that the sample size increase by 5 with each experiment.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6AB22665" w14:textId="7A16CF17" w:rsidR="000A1ED0" w:rsidRPr="00D83396" w:rsidRDefault="00D83396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</w:tr>
      <w:tr w:rsidR="000A1ED0" w:rsidRPr="00253BBE" w14:paraId="64AB851C" w14:textId="77777777" w:rsidTr="00D83396">
        <w:trPr>
          <w:trHeight w:val="520"/>
        </w:trPr>
        <w:tc>
          <w:tcPr>
            <w:tcW w:w="845" w:type="dxa"/>
            <w:vAlign w:val="center"/>
          </w:tcPr>
          <w:p w14:paraId="43F49A4F" w14:textId="77777777" w:rsidR="000A1ED0" w:rsidRPr="00253BBE" w:rsidRDefault="000A1ED0" w:rsidP="007531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187" w:type="dxa"/>
            <w:gridSpan w:val="2"/>
            <w:vAlign w:val="center"/>
          </w:tcPr>
          <w:p w14:paraId="19D09906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Provides a rudimentary explanation for less than half of the code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728B4A3A" w14:textId="3EAF1662" w:rsidR="000A1ED0" w:rsidRPr="00D83396" w:rsidRDefault="00D83396" w:rsidP="00D8339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446AB0">
              <w:rPr>
                <w:rFonts w:ascii="Calibri" w:hAnsi="Calibri" w:cs="Calibri"/>
                <w:b/>
                <w:bCs/>
                <w:sz w:val="22"/>
                <w:szCs w:val="22"/>
              </w:rPr>
              <w:t>-2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846C77" w:rsidRPr="00846C77" w14:paraId="61896F3D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231E6EB2" w14:textId="5E49E1E4" w:rsidR="000A1ED0" w:rsidRPr="00846C77" w:rsidRDefault="000A1ED0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Question 1. </w:t>
            </w:r>
            <w:r w:rsidRPr="00846C77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b) 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ab/>
            </w:r>
            <w:r w:rsidR="00C61F1D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5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A1ED0" w:rsidRPr="00253BBE" w14:paraId="730CB1FD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707D696C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16425484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the task and choose the mathematics</w:t>
            </w:r>
          </w:p>
        </w:tc>
        <w:tc>
          <w:tcPr>
            <w:tcW w:w="5094" w:type="dxa"/>
            <w:vAlign w:val="center"/>
          </w:tcPr>
          <w:p w14:paraId="09B0FE3C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6615F2B3" w14:textId="60FC323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0A64A4" w:rsidRPr="00253BBE" w14:paraId="4DB195C8" w14:textId="77777777" w:rsidTr="003F22B5">
        <w:trPr>
          <w:trHeight w:val="520"/>
        </w:trPr>
        <w:tc>
          <w:tcPr>
            <w:tcW w:w="845" w:type="dxa"/>
            <w:vAlign w:val="center"/>
          </w:tcPr>
          <w:p w14:paraId="49152581" w14:textId="77777777" w:rsidR="000A64A4" w:rsidRPr="00253BBE" w:rsidRDefault="000A64A4" w:rsidP="000A64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0187" w:type="dxa"/>
            <w:gridSpan w:val="2"/>
            <w:vAlign w:val="center"/>
          </w:tcPr>
          <w:p w14:paraId="4B4CA399" w14:textId="77777777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Explains the content of each list in detail. Specifically</w:t>
            </w:r>
          </w:p>
          <w:p w14:paraId="562D0756" w14:textId="77777777" w:rsidR="000A64A4" w:rsidRPr="00253BBE" w:rsidRDefault="000A64A4" w:rsidP="000A64A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HAnsi" w:hAnsi="Calibri" w:cs="Calibri"/>
                <w:sz w:val="22"/>
                <w:szCs w:val="22"/>
                <w:lang w:val="en-GB"/>
              </w:rPr>
              <w:t>Clarifies why list2 has a different number of rows</w:t>
            </w:r>
          </w:p>
          <w:p w14:paraId="187F5785" w14:textId="77777777" w:rsidR="000A64A4" w:rsidRPr="00253BBE" w:rsidRDefault="000A64A4" w:rsidP="000A64A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HAnsi" w:hAnsi="Calibri" w:cs="Calibri"/>
                <w:sz w:val="22"/>
                <w:szCs w:val="22"/>
                <w:lang w:val="en-GB"/>
              </w:rPr>
              <w:t>Clarifies that list2 is over written with each experiment</w:t>
            </w:r>
          </w:p>
          <w:p w14:paraId="684D44A8" w14:textId="77777777" w:rsidR="000A64A4" w:rsidRPr="00253BBE" w:rsidRDefault="000A64A4" w:rsidP="000A64A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HAnsi" w:hAnsi="Calibri" w:cs="Calibri"/>
                <w:sz w:val="22"/>
                <w:szCs w:val="22"/>
                <w:lang w:val="en-GB"/>
              </w:rPr>
              <w:t xml:space="preserve">Explains that the sample size of Experiment 5 is 25 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774FDBD6" w14:textId="05500A4A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 marks</w:t>
            </w:r>
          </w:p>
        </w:tc>
      </w:tr>
      <w:tr w:rsidR="000A64A4" w:rsidRPr="00253BBE" w14:paraId="785558B1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30CBE902" w14:textId="77777777" w:rsidR="000A64A4" w:rsidRPr="00253BBE" w:rsidRDefault="000A64A4" w:rsidP="000A64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0187" w:type="dxa"/>
            <w:gridSpan w:val="2"/>
            <w:vAlign w:val="center"/>
          </w:tcPr>
          <w:p w14:paraId="19B6B2EB" w14:textId="77777777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Provides a clear explanation for each list but does not give all the details indicated above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10FA95E6" w14:textId="325F8954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 marks</w:t>
            </w:r>
          </w:p>
        </w:tc>
      </w:tr>
      <w:tr w:rsidR="000A64A4" w:rsidRPr="00253BBE" w14:paraId="4306106D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7D386AB8" w14:textId="77777777" w:rsidR="000A64A4" w:rsidRPr="00253BBE" w:rsidRDefault="000A64A4" w:rsidP="000A64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0187" w:type="dxa"/>
            <w:gridSpan w:val="2"/>
            <w:vAlign w:val="center"/>
          </w:tcPr>
          <w:p w14:paraId="78630EC0" w14:textId="77777777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Provides a perfunctory explanation for each list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0B39C9F9" w14:textId="06E60CD0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</w:tr>
      <w:tr w:rsidR="000A64A4" w:rsidRPr="00253BBE" w14:paraId="5A0DE3B8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5AB0FD90" w14:textId="77777777" w:rsidR="000A64A4" w:rsidRPr="00253BBE" w:rsidRDefault="000A64A4" w:rsidP="000A64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187" w:type="dxa"/>
            <w:gridSpan w:val="2"/>
            <w:vAlign w:val="center"/>
          </w:tcPr>
          <w:p w14:paraId="52FC6097" w14:textId="77777777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Does not provide a satisfactory explanation of the lists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3712748C" w14:textId="567A36CB" w:rsidR="000A64A4" w:rsidRPr="00253BBE" w:rsidRDefault="00DD29B2" w:rsidP="000A64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1-</w:t>
            </w:r>
            <w:r w:rsidR="00AA21DF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="000A64A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</w:tbl>
    <w:p w14:paraId="27D59F68" w14:textId="77777777" w:rsidR="007635F0" w:rsidRDefault="007635F0"/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5093"/>
        <w:gridCol w:w="5094"/>
        <w:gridCol w:w="5094"/>
      </w:tblGrid>
      <w:tr w:rsidR="00846C77" w:rsidRPr="00846C77" w14:paraId="5923EA8F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378A8BDA" w14:textId="4EE1DA06" w:rsidR="00DC3AF0" w:rsidRPr="00846C77" w:rsidRDefault="00DC3AF0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Question 1. </w:t>
            </w:r>
            <w:r w:rsidRPr="00846C77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r w:rsidR="000A64A4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c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) 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ab/>
              <w:t>(</w:t>
            </w:r>
            <w:r w:rsidR="00E41F5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6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DC3AF0" w:rsidRPr="00253BBE" w14:paraId="35F77126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51EA4AE9" w14:textId="77777777" w:rsidR="00DC3AF0" w:rsidRPr="00253BBE" w:rsidRDefault="00DC3AF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2448BA1E" w14:textId="79B99E56" w:rsidR="00DC3AF0" w:rsidRPr="00253BBE" w:rsidRDefault="00DC3AF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vAlign w:val="center"/>
          </w:tcPr>
          <w:p w14:paraId="1518D2D7" w14:textId="77777777" w:rsidR="00DC3AF0" w:rsidRPr="00253BBE" w:rsidRDefault="00DC3AF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745D2F96" w14:textId="77777777" w:rsidR="00DC3AF0" w:rsidRPr="00253BBE" w:rsidRDefault="00DC3AF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and communicates results and conclusions</w:t>
            </w:r>
          </w:p>
        </w:tc>
      </w:tr>
      <w:tr w:rsidR="000A64A4" w:rsidRPr="00253BBE" w14:paraId="0DDDBEAC" w14:textId="77777777" w:rsidTr="000A64A4">
        <w:trPr>
          <w:trHeight w:val="2687"/>
        </w:trPr>
        <w:tc>
          <w:tcPr>
            <w:tcW w:w="845" w:type="dxa"/>
            <w:vAlign w:val="center"/>
          </w:tcPr>
          <w:p w14:paraId="2131027D" w14:textId="187B8584" w:rsidR="000A64A4" w:rsidRPr="00253BBE" w:rsidRDefault="000A64A4" w:rsidP="000A64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70394BF3" w14:textId="2F9A3548" w:rsidR="000A64A4" w:rsidRPr="00253BBE" w:rsidRDefault="00894039" w:rsidP="000A64A4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5-6 marks</w:t>
            </w:r>
          </w:p>
        </w:tc>
        <w:tc>
          <w:tcPr>
            <w:tcW w:w="5094" w:type="dxa"/>
          </w:tcPr>
          <w:p w14:paraId="0EE8917F" w14:textId="0798FFAF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Constructs accurate, clearly and fully labelled graphs that are appropriately scaled</w:t>
            </w:r>
          </w:p>
          <w:p w14:paraId="0B2273C8" w14:textId="6C1C6444" w:rsidR="000A64A4" w:rsidRPr="00253BBE" w:rsidRDefault="000A64A4" w:rsidP="000A64A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using a histogram / boxplot to represent the distribution of Sample Proportion Means</w:t>
            </w:r>
          </w:p>
          <w:p w14:paraId="274FA167" w14:textId="77777777" w:rsidR="000A64A4" w:rsidRPr="00253BBE" w:rsidRDefault="000A64A4" w:rsidP="000A64A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using simultaneous line graphs to track and compare the behaviour of</w:t>
            </w:r>
          </w:p>
          <w:p w14:paraId="69C44F9E" w14:textId="76C76547" w:rsidR="000A64A4" w:rsidRPr="00253BBE" w:rsidRDefault="000A64A4" w:rsidP="000A64A4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Mean of the sample proportions</w:t>
            </w:r>
          </w:p>
          <w:p w14:paraId="5A853A78" w14:textId="047E005F" w:rsidR="000A64A4" w:rsidRPr="00253BBE" w:rsidRDefault="000A64A4" w:rsidP="000A64A4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Population Proportion</w:t>
            </w:r>
          </w:p>
          <w:p w14:paraId="35C809DD" w14:textId="77777777" w:rsidR="000A64A4" w:rsidRPr="00253BBE" w:rsidRDefault="000A64A4" w:rsidP="000A64A4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Measured Standard Deviation </w:t>
            </w:r>
          </w:p>
          <w:p w14:paraId="5ACD5D50" w14:textId="2229B9C2" w:rsidR="000A64A4" w:rsidRPr="00253BBE" w:rsidRDefault="000A64A4" w:rsidP="000A64A4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123A19C" w14:textId="40E5B68D" w:rsidR="000A64A4" w:rsidRPr="00253BBE" w:rsidRDefault="00BD5335" w:rsidP="00BD5335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5094" w:type="dxa"/>
          </w:tcPr>
          <w:p w14:paraId="7CC70813" w14:textId="3B716EF8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From the histogram / boxplot Identifies that on after 5 experiments the distribution is not clearly symmetric.</w:t>
            </w:r>
          </w:p>
          <w:p w14:paraId="09BAECD3" w14:textId="631C0E20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CEF968F" w14:textId="77777777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From the line graphs indicates that </w:t>
            </w:r>
          </w:p>
          <w:p w14:paraId="4656D9A9" w14:textId="1ABA9ACF" w:rsidR="000A64A4" w:rsidRPr="00253BBE" w:rsidRDefault="000A64A4" w:rsidP="000A64A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the measured mean appears to converge on the population mean</w:t>
            </w:r>
          </w:p>
          <w:p w14:paraId="5C081D94" w14:textId="77777777" w:rsidR="000A64A4" w:rsidRDefault="000A64A4" w:rsidP="000A64A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the measured standard deviation is decreasing and closely tracking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</w:p>
          <w:p w14:paraId="13B8C56A" w14:textId="77777777" w:rsidR="00BD5335" w:rsidRDefault="00BD5335" w:rsidP="00BD533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3B1FDA9" w14:textId="77777777" w:rsidR="00BD5335" w:rsidRDefault="00BD5335" w:rsidP="00BD533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EFBD316" w14:textId="171B06AB" w:rsidR="00BD5335" w:rsidRPr="00BD5335" w:rsidRDefault="00BD5335" w:rsidP="00BD5335">
            <w:pPr>
              <w:tabs>
                <w:tab w:val="right" w:pos="4733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</w:p>
        </w:tc>
      </w:tr>
      <w:tr w:rsidR="000A64A4" w:rsidRPr="00253BBE" w14:paraId="1C757E75" w14:textId="77777777" w:rsidTr="00894039">
        <w:trPr>
          <w:trHeight w:val="1132"/>
        </w:trPr>
        <w:tc>
          <w:tcPr>
            <w:tcW w:w="845" w:type="dxa"/>
            <w:vAlign w:val="center"/>
          </w:tcPr>
          <w:p w14:paraId="1D5533C9" w14:textId="62810B32" w:rsidR="000A64A4" w:rsidRPr="00253BBE" w:rsidRDefault="000A64A4" w:rsidP="000A64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68B0639C" w14:textId="2537712C" w:rsidR="000A64A4" w:rsidRPr="00253BBE" w:rsidRDefault="00894039" w:rsidP="0089403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 marks </w:t>
            </w:r>
          </w:p>
        </w:tc>
        <w:tc>
          <w:tcPr>
            <w:tcW w:w="5094" w:type="dxa"/>
          </w:tcPr>
          <w:p w14:paraId="22FEEACB" w14:textId="77777777" w:rsidR="000A64A4" w:rsidRDefault="000A64A4" w:rsidP="000A64A4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Graphs are accurate though not fully labelled or scaled, and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has not been plotted</w:t>
            </w:r>
          </w:p>
          <w:p w14:paraId="259CFE39" w14:textId="77777777" w:rsidR="00BD5335" w:rsidRDefault="00BD5335" w:rsidP="000A64A4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51EA3D59" w14:textId="47991251" w:rsidR="00BD5335" w:rsidRPr="00BD5335" w:rsidRDefault="00BD5335" w:rsidP="00BD5335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ab/>
            </w:r>
          </w:p>
        </w:tc>
        <w:tc>
          <w:tcPr>
            <w:tcW w:w="5094" w:type="dxa"/>
          </w:tcPr>
          <w:p w14:paraId="22406BD5" w14:textId="02DB7D8E" w:rsidR="000A64A4" w:rsidRPr="00253BBE" w:rsidRDefault="000A64A4" w:rsidP="00BD5335">
            <w:pPr>
              <w:tabs>
                <w:tab w:val="right" w:pos="4733"/>
              </w:tabs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Observes the apparent convergence of the Mean to the Population Proportion, but unable to make comparisons between Measured Standard Deviation and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D5335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  <w:tr w:rsidR="000A64A4" w:rsidRPr="00253BBE" w14:paraId="457DB39B" w14:textId="77777777" w:rsidTr="00894039">
        <w:trPr>
          <w:trHeight w:val="1132"/>
        </w:trPr>
        <w:tc>
          <w:tcPr>
            <w:tcW w:w="845" w:type="dxa"/>
            <w:vAlign w:val="center"/>
          </w:tcPr>
          <w:p w14:paraId="61480D7E" w14:textId="02602857" w:rsidR="000A64A4" w:rsidRPr="00253BBE" w:rsidRDefault="000A64A4" w:rsidP="000A64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243A7DD5" w14:textId="0202A6F5" w:rsidR="000A64A4" w:rsidRPr="00253BBE" w:rsidRDefault="00894039" w:rsidP="0089403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  <w:tc>
          <w:tcPr>
            <w:tcW w:w="5094" w:type="dxa"/>
          </w:tcPr>
          <w:p w14:paraId="001A65B1" w14:textId="77777777" w:rsidR="000A64A4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Graphs are accurate but lacking labels of scales</w:t>
            </w:r>
          </w:p>
          <w:p w14:paraId="396F4BD8" w14:textId="77777777" w:rsidR="00BD5335" w:rsidRDefault="00BD5335" w:rsidP="000A64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6A7C1AA" w14:textId="77777777" w:rsidR="00BD5335" w:rsidRDefault="00BD5335" w:rsidP="000A64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2FA0CCC" w14:textId="5660981F" w:rsidR="00BD5335" w:rsidRPr="00BD5335" w:rsidRDefault="00BD5335" w:rsidP="00BD5335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5094" w:type="dxa"/>
          </w:tcPr>
          <w:p w14:paraId="7DC9E5B1" w14:textId="396C633D" w:rsidR="000A64A4" w:rsidRPr="00253BBE" w:rsidRDefault="000A64A4" w:rsidP="00BD5335">
            <w:pPr>
              <w:tabs>
                <w:tab w:val="right" w:pos="4733"/>
              </w:tabs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Observes the apparent convergence of the Mean to the Population Proportion, but unable to make comparisons between Measured Standard Deviation and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D5335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  <w:tr w:rsidR="000A64A4" w:rsidRPr="00253BBE" w14:paraId="5AE50F78" w14:textId="77777777" w:rsidTr="00894039">
        <w:trPr>
          <w:trHeight w:val="612"/>
        </w:trPr>
        <w:tc>
          <w:tcPr>
            <w:tcW w:w="845" w:type="dxa"/>
            <w:vAlign w:val="center"/>
          </w:tcPr>
          <w:p w14:paraId="7BC0DBC9" w14:textId="208F632F" w:rsidR="000A64A4" w:rsidRPr="00253BBE" w:rsidRDefault="000A64A4" w:rsidP="000A64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30BCA2C2" w14:textId="092739EC" w:rsidR="000A64A4" w:rsidRPr="00253BBE" w:rsidRDefault="00894039" w:rsidP="0089403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1-2 marks</w:t>
            </w:r>
          </w:p>
        </w:tc>
        <w:tc>
          <w:tcPr>
            <w:tcW w:w="5094" w:type="dxa"/>
          </w:tcPr>
          <w:p w14:paraId="5ADB97B6" w14:textId="77777777" w:rsidR="000A64A4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Graphs are incomplete/missing and/or incorrect</w:t>
            </w:r>
          </w:p>
          <w:p w14:paraId="4FBCC651" w14:textId="05407A73" w:rsidR="00BD5335" w:rsidRPr="00BD5335" w:rsidRDefault="00BD5335" w:rsidP="00BD5335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5094" w:type="dxa"/>
          </w:tcPr>
          <w:p w14:paraId="1810E31A" w14:textId="0E27ECEA" w:rsidR="000A64A4" w:rsidRPr="00253BBE" w:rsidRDefault="000A64A4" w:rsidP="00BD5335">
            <w:pPr>
              <w:tabs>
                <w:tab w:val="right" w:pos="4733"/>
              </w:tabs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Unable to make pertinent observations regards the data or its representations</w:t>
            </w:r>
            <w:r w:rsidR="00BD5335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</w:tbl>
    <w:p w14:paraId="52E7B18E" w14:textId="44A3B922" w:rsidR="00C11AD6" w:rsidRDefault="00C11AD6" w:rsidP="00C11AD6">
      <w:pPr>
        <w:ind w:left="284"/>
      </w:pPr>
    </w:p>
    <w:p w14:paraId="58021C06" w14:textId="63FA07BE" w:rsidR="00747D14" w:rsidRDefault="00747D14" w:rsidP="00C11AD6">
      <w:pPr>
        <w:ind w:left="284"/>
      </w:pPr>
    </w:p>
    <w:p w14:paraId="0A07DDA4" w14:textId="6ACE9958" w:rsidR="00747D14" w:rsidRDefault="00747D14" w:rsidP="00C11AD6">
      <w:pPr>
        <w:ind w:left="284"/>
      </w:pPr>
    </w:p>
    <w:p w14:paraId="12DDAAB9" w14:textId="5CEB4875" w:rsidR="00747D14" w:rsidRDefault="00747D14" w:rsidP="00C11AD6">
      <w:pPr>
        <w:ind w:left="284"/>
      </w:pPr>
    </w:p>
    <w:p w14:paraId="494794C2" w14:textId="5A22B1AA" w:rsidR="00747D14" w:rsidRDefault="00747D14" w:rsidP="00C11AD6">
      <w:pPr>
        <w:ind w:left="284"/>
      </w:pPr>
    </w:p>
    <w:p w14:paraId="0006A2C6" w14:textId="199F3B82" w:rsidR="00747D14" w:rsidRDefault="00747D14" w:rsidP="00C11AD6">
      <w:pPr>
        <w:ind w:left="284"/>
      </w:pPr>
    </w:p>
    <w:p w14:paraId="0CBA98D6" w14:textId="6D860A1F" w:rsidR="00747D14" w:rsidRDefault="00747D14" w:rsidP="00C11AD6">
      <w:pPr>
        <w:ind w:left="284"/>
      </w:pPr>
    </w:p>
    <w:p w14:paraId="4A3F40BD" w14:textId="77A375A3" w:rsidR="00747D14" w:rsidRDefault="00747D14" w:rsidP="00C11AD6">
      <w:pPr>
        <w:ind w:left="284"/>
      </w:pPr>
    </w:p>
    <w:p w14:paraId="54E4EC65" w14:textId="6D4DB408" w:rsidR="00747D14" w:rsidRDefault="00747D14" w:rsidP="00C11AD6">
      <w:pPr>
        <w:ind w:left="284"/>
      </w:pPr>
    </w:p>
    <w:p w14:paraId="590092D6" w14:textId="49512608" w:rsidR="00747D14" w:rsidRDefault="00747D14" w:rsidP="00C11AD6">
      <w:pPr>
        <w:ind w:left="284"/>
      </w:pPr>
    </w:p>
    <w:p w14:paraId="492CE529" w14:textId="5A603115" w:rsidR="007635F0" w:rsidRDefault="007635F0" w:rsidP="00C11AD6">
      <w:pPr>
        <w:ind w:left="284"/>
      </w:pPr>
    </w:p>
    <w:p w14:paraId="3747CEA4" w14:textId="77777777" w:rsidR="007635F0" w:rsidRDefault="007635F0" w:rsidP="00C11AD6">
      <w:pPr>
        <w:ind w:left="284"/>
      </w:pPr>
    </w:p>
    <w:p w14:paraId="631709D4" w14:textId="05E10760" w:rsidR="00747D14" w:rsidRDefault="00747D14" w:rsidP="00C11AD6">
      <w:pPr>
        <w:ind w:left="284"/>
      </w:pPr>
    </w:p>
    <w:p w14:paraId="24E49CEF" w14:textId="716532FF" w:rsidR="00747D14" w:rsidRDefault="00747D14" w:rsidP="00C11AD6">
      <w:pPr>
        <w:ind w:left="284"/>
      </w:pPr>
    </w:p>
    <w:p w14:paraId="526246FD" w14:textId="77777777" w:rsidR="00747D14" w:rsidRDefault="00747D14" w:rsidP="00C11AD6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5093"/>
        <w:gridCol w:w="5094"/>
        <w:gridCol w:w="5094"/>
      </w:tblGrid>
      <w:tr w:rsidR="00846C77" w:rsidRPr="00846C77" w14:paraId="71E670F8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292E57AE" w14:textId="7A3C9938" w:rsidR="00747D14" w:rsidRPr="00846C77" w:rsidRDefault="00747D14" w:rsidP="006406CB">
            <w:pPr>
              <w:tabs>
                <w:tab w:val="right" w:pos="15768"/>
              </w:tabs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lastRenderedPageBreak/>
              <w:t>Question 2</w:t>
            </w:r>
            <w:r w:rsidR="00AE71B0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656BD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</w:t>
            </w:r>
            <w:r w:rsidR="00F71803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6</w:t>
            </w:r>
            <w:r w:rsidR="00AE71B0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marks</w:t>
            </w:r>
            <w:r w:rsidR="00656BD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  <w:r w:rsidR="00656BD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ab/>
              <w:t>Question 3 (</w:t>
            </w:r>
            <w:r w:rsidR="00F71803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6</w:t>
            </w:r>
            <w:r w:rsidR="00656BD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marks)</w:t>
            </w:r>
          </w:p>
        </w:tc>
      </w:tr>
      <w:tr w:rsidR="00747D14" w:rsidRPr="00253BBE" w14:paraId="4D179656" w14:textId="77777777" w:rsidTr="00535662">
        <w:trPr>
          <w:trHeight w:val="520"/>
        </w:trPr>
        <w:tc>
          <w:tcPr>
            <w:tcW w:w="845" w:type="dxa"/>
            <w:vAlign w:val="center"/>
          </w:tcPr>
          <w:p w14:paraId="3088D43A" w14:textId="77777777" w:rsidR="00747D14" w:rsidRPr="00253BBE" w:rsidRDefault="00747D14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0C4291E9" w14:textId="1BC5FEF0" w:rsidR="00747D14" w:rsidRPr="00253BBE" w:rsidRDefault="00535662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Question 2</w:t>
            </w:r>
          </w:p>
        </w:tc>
        <w:tc>
          <w:tcPr>
            <w:tcW w:w="5094" w:type="dxa"/>
            <w:vAlign w:val="center"/>
          </w:tcPr>
          <w:p w14:paraId="70E44D24" w14:textId="77777777" w:rsidR="00747D14" w:rsidRPr="00253BBE" w:rsidRDefault="00747D14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01705272" w14:textId="598C62DD" w:rsidR="00747D14" w:rsidRPr="00253BBE" w:rsidRDefault="00535662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Question 3</w:t>
            </w:r>
          </w:p>
        </w:tc>
      </w:tr>
      <w:tr w:rsidR="00535662" w:rsidRPr="00253BBE" w14:paraId="754C1834" w14:textId="77777777" w:rsidTr="00535662">
        <w:trPr>
          <w:trHeight w:val="2687"/>
        </w:trPr>
        <w:tc>
          <w:tcPr>
            <w:tcW w:w="845" w:type="dxa"/>
            <w:vAlign w:val="center"/>
          </w:tcPr>
          <w:p w14:paraId="1CEF408E" w14:textId="77777777" w:rsidR="00535662" w:rsidRPr="00253BBE" w:rsidRDefault="00535662" w:rsidP="0053566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218C4853" w14:textId="233BD555" w:rsidR="00535662" w:rsidRPr="00253BBE" w:rsidRDefault="00F71803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5-6</w:t>
            </w:r>
            <w:r w:rsidR="0053566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</w:tcPr>
          <w:p w14:paraId="729D2C77" w14:textId="08FFCBCC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Constructs accurate, clearly and fully labelled graphs that are appropriately scaled including a</w:t>
            </w:r>
          </w:p>
          <w:p w14:paraId="55CE475A" w14:textId="43B50CD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histogram / boxplot for Experiment 50</w:t>
            </w:r>
          </w:p>
          <w:p w14:paraId="2BA42374" w14:textId="3174AD96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simultaneous line graph tracking</w:t>
            </w:r>
          </w:p>
          <w:p w14:paraId="5B72E51D" w14:textId="7C28380F" w:rsidR="00535662" w:rsidRPr="00253BBE" w:rsidRDefault="00535662" w:rsidP="00535662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Mean of sample proportions </w:t>
            </w:r>
            <m:oMath>
              <m:acc>
                <m:ac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</m:e>
              </m:acc>
            </m:oMath>
          </w:p>
          <w:p w14:paraId="61CC7B6D" w14:textId="1BFD4235" w:rsidR="00535662" w:rsidRPr="00253BBE" w:rsidRDefault="00535662" w:rsidP="00535662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Population Proportion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oMath>
          </w:p>
          <w:p w14:paraId="1BB8B973" w14:textId="4C925346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simultaneous line graph tracking</w:t>
            </w:r>
          </w:p>
          <w:p w14:paraId="7CA7E208" w14:textId="77777777" w:rsidR="00535662" w:rsidRPr="00253BBE" w:rsidRDefault="00535662" w:rsidP="00535662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Measured Standard Deviation </w:t>
            </w:r>
          </w:p>
          <w:p w14:paraId="4195E9C9" w14:textId="37BD9BB7" w:rsidR="00535662" w:rsidRPr="00253BBE" w:rsidRDefault="00535662" w:rsidP="00535662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8464FA" w14:textId="77777777" w:rsidR="00535662" w:rsidRPr="00253BBE" w:rsidRDefault="00535662" w:rsidP="00535662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shd w:val="clear" w:color="auto" w:fill="F2F2F2" w:themeFill="background1" w:themeFillShade="F2"/>
          </w:tcPr>
          <w:p w14:paraId="6DBC8BCD" w14:textId="40615CCC" w:rsidR="00535662" w:rsidRPr="00253BBE" w:rsidRDefault="00F71803" w:rsidP="005356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5-6</w:t>
            </w:r>
            <w:r w:rsidR="0053566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535662" w:rsidRPr="00253BBE" w14:paraId="77FE6753" w14:textId="77777777" w:rsidTr="00F158B8">
        <w:trPr>
          <w:trHeight w:val="1132"/>
        </w:trPr>
        <w:tc>
          <w:tcPr>
            <w:tcW w:w="845" w:type="dxa"/>
            <w:vAlign w:val="center"/>
          </w:tcPr>
          <w:p w14:paraId="03496FEA" w14:textId="77777777" w:rsidR="00535662" w:rsidRPr="00253BBE" w:rsidRDefault="00535662" w:rsidP="0053566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093" w:type="dxa"/>
            <w:shd w:val="clear" w:color="auto" w:fill="F2F2F2" w:themeFill="background1" w:themeFillShade="F2"/>
            <w:vAlign w:val="center"/>
          </w:tcPr>
          <w:p w14:paraId="33572293" w14:textId="07B52579" w:rsidR="00535662" w:rsidRPr="00253BBE" w:rsidRDefault="00535662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 marks</w:t>
            </w:r>
          </w:p>
        </w:tc>
        <w:tc>
          <w:tcPr>
            <w:tcW w:w="5094" w:type="dxa"/>
          </w:tcPr>
          <w:p w14:paraId="52B43720" w14:textId="6EA5A470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Constructs accurate, clearly and mostly labelled graphs that are appropriately scaled including a</w:t>
            </w:r>
          </w:p>
          <w:p w14:paraId="66B3B511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histogram / boxplot for Experiment 50</w:t>
            </w:r>
          </w:p>
          <w:p w14:paraId="17364357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simultaneous line graph tracking</w:t>
            </w:r>
          </w:p>
          <w:p w14:paraId="17C2253E" w14:textId="77777777" w:rsidR="00535662" w:rsidRPr="00253BBE" w:rsidRDefault="00535662" w:rsidP="00535662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Mean of sample proportions </w:t>
            </w:r>
            <m:oMath>
              <m:acc>
                <m:ac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</m:e>
              </m:acc>
            </m:oMath>
          </w:p>
          <w:p w14:paraId="4FB18B53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simultaneous line graph tracking</w:t>
            </w:r>
          </w:p>
          <w:p w14:paraId="30D62E95" w14:textId="42FA7EBF" w:rsidR="00535662" w:rsidRPr="00253BBE" w:rsidRDefault="00535662" w:rsidP="00535662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Measured Standard Deviation 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23C5D80E" w14:textId="4FEBFABD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 marks</w:t>
            </w:r>
          </w:p>
        </w:tc>
      </w:tr>
      <w:tr w:rsidR="00535662" w:rsidRPr="00253BBE" w14:paraId="06337D35" w14:textId="77777777" w:rsidTr="00F158B8">
        <w:trPr>
          <w:trHeight w:val="1132"/>
        </w:trPr>
        <w:tc>
          <w:tcPr>
            <w:tcW w:w="845" w:type="dxa"/>
            <w:vAlign w:val="center"/>
          </w:tcPr>
          <w:p w14:paraId="75CEDDF9" w14:textId="77777777" w:rsidR="00535662" w:rsidRPr="00253BBE" w:rsidRDefault="00535662" w:rsidP="0053566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093" w:type="dxa"/>
            <w:shd w:val="clear" w:color="auto" w:fill="F2F2F2" w:themeFill="background1" w:themeFillShade="F2"/>
            <w:vAlign w:val="center"/>
          </w:tcPr>
          <w:p w14:paraId="1C269F5B" w14:textId="6DDB9D99" w:rsidR="00535662" w:rsidRPr="00253BBE" w:rsidRDefault="00535662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  <w:tc>
          <w:tcPr>
            <w:tcW w:w="5094" w:type="dxa"/>
          </w:tcPr>
          <w:p w14:paraId="6A5F6AFC" w14:textId="1571BA15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Constructs accurate graphs that lacking clear scaling including a</w:t>
            </w:r>
          </w:p>
          <w:p w14:paraId="69983231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histogram / boxplot for Experiment 50</w:t>
            </w:r>
          </w:p>
          <w:p w14:paraId="0ECA6A2E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simultaneous line graph tracking</w:t>
            </w:r>
          </w:p>
          <w:p w14:paraId="06581B2A" w14:textId="77777777" w:rsidR="00535662" w:rsidRPr="00253BBE" w:rsidRDefault="00535662" w:rsidP="00535662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Mean of sample proportions </w:t>
            </w:r>
            <m:oMath>
              <m:acc>
                <m:ac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</m:e>
              </m:acc>
            </m:oMath>
          </w:p>
          <w:p w14:paraId="7D16D36D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simultaneous line graph tracking</w:t>
            </w:r>
          </w:p>
          <w:p w14:paraId="10BC3051" w14:textId="6FB9ED23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Measured Standard Deviation 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1E964721" w14:textId="11B2FA7B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</w:tr>
      <w:tr w:rsidR="00535662" w:rsidRPr="00253BBE" w14:paraId="1F84CC70" w14:textId="77777777" w:rsidTr="00F158B8">
        <w:trPr>
          <w:trHeight w:val="612"/>
        </w:trPr>
        <w:tc>
          <w:tcPr>
            <w:tcW w:w="845" w:type="dxa"/>
            <w:vAlign w:val="center"/>
          </w:tcPr>
          <w:p w14:paraId="005700EC" w14:textId="77777777" w:rsidR="00535662" w:rsidRPr="00253BBE" w:rsidRDefault="00535662" w:rsidP="0053566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5093" w:type="dxa"/>
            <w:shd w:val="clear" w:color="auto" w:fill="F2F2F2" w:themeFill="background1" w:themeFillShade="F2"/>
            <w:vAlign w:val="center"/>
          </w:tcPr>
          <w:p w14:paraId="24CB06B9" w14:textId="46741EAA" w:rsidR="00535662" w:rsidRPr="00253BBE" w:rsidRDefault="00535662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BD6D1C">
              <w:rPr>
                <w:rFonts w:ascii="Calibri" w:hAnsi="Calibri" w:cs="Calibri"/>
                <w:b/>
                <w:bCs/>
                <w:sz w:val="22"/>
                <w:szCs w:val="22"/>
              </w:rPr>
              <w:t>-2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</w:tcPr>
          <w:p w14:paraId="1BCDA866" w14:textId="2FECE702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Graphs lack accuracy / labelling / scaling / and graphs are not complete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3BC213F7" w14:textId="029C8933" w:rsidR="00535662" w:rsidRPr="00253BBE" w:rsidRDefault="00DD29B2" w:rsidP="005356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1-</w:t>
            </w:r>
            <w:r w:rsidR="00BD6D1C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="0053566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</w:tbl>
    <w:p w14:paraId="445FDC8F" w14:textId="16B69288" w:rsidR="00747D14" w:rsidRDefault="00747D14" w:rsidP="00C11AD6">
      <w:pPr>
        <w:ind w:left="284"/>
      </w:pPr>
    </w:p>
    <w:p w14:paraId="752039A1" w14:textId="704FC79A" w:rsidR="002851C0" w:rsidRDefault="002851C0" w:rsidP="00C11AD6">
      <w:pPr>
        <w:ind w:left="284"/>
      </w:pPr>
    </w:p>
    <w:p w14:paraId="3FA9515C" w14:textId="5DA31E59" w:rsidR="002851C0" w:rsidRDefault="002851C0" w:rsidP="00C11AD6">
      <w:pPr>
        <w:ind w:left="284"/>
      </w:pPr>
    </w:p>
    <w:p w14:paraId="55D013B3" w14:textId="2A908BED" w:rsidR="002851C0" w:rsidRDefault="002851C0" w:rsidP="00C11AD6">
      <w:pPr>
        <w:ind w:left="284"/>
      </w:pPr>
    </w:p>
    <w:p w14:paraId="0654CB08" w14:textId="7DFDB3C4" w:rsidR="002851C0" w:rsidRDefault="002851C0" w:rsidP="00C11AD6">
      <w:pPr>
        <w:ind w:left="284"/>
      </w:pPr>
    </w:p>
    <w:p w14:paraId="08E65972" w14:textId="08022BFB" w:rsidR="002851C0" w:rsidRDefault="002851C0" w:rsidP="00C11AD6">
      <w:pPr>
        <w:ind w:left="284"/>
      </w:pPr>
    </w:p>
    <w:p w14:paraId="565DED30" w14:textId="6C611C55" w:rsidR="002851C0" w:rsidRDefault="002851C0" w:rsidP="00C11AD6">
      <w:pPr>
        <w:ind w:left="284"/>
      </w:pPr>
    </w:p>
    <w:p w14:paraId="6488D72C" w14:textId="26FC20CD" w:rsidR="002851C0" w:rsidRDefault="002851C0" w:rsidP="00C11AD6">
      <w:pPr>
        <w:ind w:left="284"/>
      </w:pPr>
    </w:p>
    <w:p w14:paraId="3183111F" w14:textId="0C349207" w:rsidR="00253BBE" w:rsidRDefault="00253BBE" w:rsidP="00C11AD6">
      <w:pPr>
        <w:ind w:left="284"/>
      </w:pPr>
    </w:p>
    <w:p w14:paraId="57D2E01F" w14:textId="4FECED56" w:rsidR="00253BBE" w:rsidRDefault="00253BBE" w:rsidP="00C11AD6">
      <w:pPr>
        <w:ind w:left="284"/>
      </w:pPr>
    </w:p>
    <w:p w14:paraId="6F948402" w14:textId="77777777" w:rsidR="00253BBE" w:rsidRDefault="00253BBE" w:rsidP="00C11AD6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5093"/>
        <w:gridCol w:w="5094"/>
        <w:gridCol w:w="5094"/>
      </w:tblGrid>
      <w:tr w:rsidR="00846C77" w:rsidRPr="00846C77" w14:paraId="006FFF53" w14:textId="77777777" w:rsidTr="00846C77">
        <w:trPr>
          <w:trHeight w:val="418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79D87791" w14:textId="05F5A7B9" w:rsidR="002851C0" w:rsidRPr="00846C77" w:rsidRDefault="002851C0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Question 4 </w:t>
            </w:r>
            <w:r w:rsidR="009800A2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 (</w:t>
            </w:r>
            <w:r w:rsidR="00E00430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8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</w:t>
            </w:r>
            <w:r w:rsidR="009800A2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2851C0" w:rsidRPr="00253BBE" w14:paraId="4E8CE128" w14:textId="77777777" w:rsidTr="00535662">
        <w:trPr>
          <w:trHeight w:val="409"/>
        </w:trPr>
        <w:tc>
          <w:tcPr>
            <w:tcW w:w="845" w:type="dxa"/>
            <w:vAlign w:val="center"/>
          </w:tcPr>
          <w:p w14:paraId="63A2BA30" w14:textId="77777777" w:rsidR="002851C0" w:rsidRPr="00253BBE" w:rsidRDefault="002851C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74CDB5A0" w14:textId="461F5440" w:rsidR="002851C0" w:rsidRPr="00253BBE" w:rsidRDefault="002851C0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vAlign w:val="center"/>
          </w:tcPr>
          <w:p w14:paraId="12BDBFE7" w14:textId="77777777" w:rsidR="002851C0" w:rsidRPr="00253BBE" w:rsidRDefault="002851C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1477AF4D" w14:textId="77777777" w:rsidR="002851C0" w:rsidRPr="00253BBE" w:rsidRDefault="002851C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and communicates results and conclusions</w:t>
            </w:r>
          </w:p>
        </w:tc>
      </w:tr>
      <w:tr w:rsidR="002851C0" w:rsidRPr="00253BBE" w14:paraId="42E64374" w14:textId="77777777" w:rsidTr="00535662">
        <w:trPr>
          <w:trHeight w:val="419"/>
        </w:trPr>
        <w:tc>
          <w:tcPr>
            <w:tcW w:w="845" w:type="dxa"/>
            <w:vAlign w:val="center"/>
          </w:tcPr>
          <w:p w14:paraId="0DA6A09D" w14:textId="77777777" w:rsidR="002851C0" w:rsidRPr="00253BBE" w:rsidRDefault="002851C0" w:rsidP="007531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4C6C5BC9" w14:textId="57C40CDF" w:rsidR="002851C0" w:rsidRPr="00A3584A" w:rsidRDefault="002851C0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</w:tcPr>
          <w:p w14:paraId="2F2A183E" w14:textId="77777777" w:rsidR="006D36CD" w:rsidRDefault="002851C0" w:rsidP="002851C0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Calculates the number of data points processed in total in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  <w:r w:rsid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C69D35B" w14:textId="6E1B7A27" w:rsidR="002851C0" w:rsidRPr="00253BBE" w:rsidRDefault="002851C0" w:rsidP="002851C0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Calculates the number of samples used for calculating Mean and S.D.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B372CB7" w14:textId="77777777" w:rsidR="00E128BB" w:rsidRPr="00253BBE" w:rsidRDefault="00E128BB" w:rsidP="002851C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95D957" w14:textId="77777777" w:rsidR="00E128BB" w:rsidRPr="00253BBE" w:rsidRDefault="00E128BB" w:rsidP="002851C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A4A3132" w14:textId="77777777" w:rsidR="00E128BB" w:rsidRPr="00253BBE" w:rsidRDefault="00E128BB" w:rsidP="002851C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AEC0A1F" w14:textId="77777777" w:rsidR="00E128BB" w:rsidRPr="00253BBE" w:rsidRDefault="00E128BB" w:rsidP="002851C0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By inspection, observes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measured mean converges more quicky on the population mean than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 Quantifies that observation referring to size of swing between min/max values and/or size of deviation of measured mean from the sample proportion.</w:t>
            </w:r>
          </w:p>
          <w:p w14:paraId="539ED45F" w14:textId="77777777" w:rsidR="00F84D95" w:rsidRPr="00253BBE" w:rsidRDefault="00F84D95" w:rsidP="002851C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E62C21B" w14:textId="0278F844" w:rsidR="00E128BB" w:rsidRPr="00253BBE" w:rsidRDefault="00E128BB" w:rsidP="002851C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By inspection, observes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measured SD converges more quicky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 Quantifies that observation referring to size of swing between min/max values and/or size of deviation of measured S</w:t>
            </w:r>
            <w:r w:rsidR="00F521D7" w:rsidRPr="00253BBE">
              <w:rPr>
                <w:rFonts w:ascii="Calibri" w:hAnsi="Calibri" w:cs="Calibri"/>
                <w:sz w:val="22"/>
                <w:szCs w:val="22"/>
              </w:rPr>
              <w:t>.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D</w:t>
            </w:r>
            <w:r w:rsidR="00F521D7" w:rsidRPr="00253BBE">
              <w:rPr>
                <w:rFonts w:ascii="Calibri" w:hAnsi="Calibri" w:cs="Calibri"/>
                <w:sz w:val="22"/>
                <w:szCs w:val="22"/>
              </w:rPr>
              <w:t>.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</w:p>
          <w:p w14:paraId="488EEC7F" w14:textId="77777777" w:rsidR="00F84D95" w:rsidRPr="00253BBE" w:rsidRDefault="00F84D95" w:rsidP="002851C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17E48C5F" w14:textId="77777777" w:rsidR="00F84D95" w:rsidRPr="00253BBE" w:rsidRDefault="00F84D95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Identifies that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is fixed, and quantifies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for </w:t>
            </w:r>
            <w:r w:rsidRPr="00253BBE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Case 2. Quantifies the change in ratio for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Case 1: Case 2 from Experiment 26 to Experiment 50.</w:t>
            </w:r>
          </w:p>
          <w:p w14:paraId="69204E17" w14:textId="77777777" w:rsidR="00F84D95" w:rsidRPr="00253BBE" w:rsidRDefault="00F84D95" w:rsidP="00F84D9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2E731E1" w14:textId="77777777" w:rsidR="00F84D95" w:rsidRPr="00253BBE" w:rsidRDefault="00F521D7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determines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case1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±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for</w:t>
            </w: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a&lt;</m:t>
                  </m:r>
                  <m:acc>
                    <m:acc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&lt;b</m:t>
                  </m:r>
                </m:e>
              </m:d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=0.68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then compares this to </w:t>
            </w:r>
          </w:p>
          <w:p w14:paraId="4975AB8E" w14:textId="77777777" w:rsidR="008321CD" w:rsidRDefault="008321CD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Case 2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case2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±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and 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P(a</m:t>
              </m:r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case2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&lt;b)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with S.D.=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</w:p>
          <w:p w14:paraId="296D22E0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51CC4C9F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2D9988BC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2DEB10BC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15DB69CF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72C4574B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05E77F52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7555A156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430D7EA0" w14:textId="77777777" w:rsidR="002C109B" w:rsidRDefault="002C109B" w:rsidP="00F84D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2AA911C5" w14:textId="4A779168" w:rsidR="002C109B" w:rsidRPr="002C109B" w:rsidRDefault="002C109B" w:rsidP="002C109B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ab/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</w:t>
            </w:r>
            <w:r w:rsidR="00E15ABF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4</w:t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5094" w:type="dxa"/>
          </w:tcPr>
          <w:p w14:paraId="23BF73DA" w14:textId="77777777" w:rsidR="006D36CD" w:rsidRDefault="002851C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Identifies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process the same number of data points in total.</w:t>
            </w:r>
          </w:p>
          <w:p w14:paraId="0BF10506" w14:textId="02CC2E5E" w:rsidR="002851C0" w:rsidRPr="00253BBE" w:rsidRDefault="002851C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Identifies the fact that the Mean and S.D. are calculated from a much larger number of Sample Proportions in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  <w:r w:rsidR="006D36C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128BB" w:rsidRPr="00253BBE">
              <w:rPr>
                <w:rFonts w:ascii="Calibri" w:hAnsi="Calibri" w:cs="Calibri"/>
                <w:sz w:val="22"/>
                <w:szCs w:val="22"/>
              </w:rPr>
              <w:t>Acknowledges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an apparent if superficial </w:t>
            </w:r>
            <w:r w:rsidR="00E128BB" w:rsidRPr="00253BBE">
              <w:rPr>
                <w:rFonts w:ascii="Calibri" w:hAnsi="Calibri" w:cs="Calibri"/>
                <w:sz w:val="22"/>
                <w:szCs w:val="22"/>
              </w:rPr>
              <w:t xml:space="preserve">advantage for </w:t>
            </w:r>
            <w:r w:rsidR="00E128BB"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="00E128BB" w:rsidRPr="00253BBE">
              <w:rPr>
                <w:rFonts w:ascii="Calibri" w:hAnsi="Calibri" w:cs="Calibri"/>
                <w:sz w:val="22"/>
                <w:szCs w:val="22"/>
              </w:rPr>
              <w:t xml:space="preserve"> from this fact.</w:t>
            </w:r>
          </w:p>
          <w:p w14:paraId="01A32AB9" w14:textId="77777777" w:rsidR="00E128BB" w:rsidRPr="00253BBE" w:rsidRDefault="00E128BB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C7268C8" w14:textId="77777777" w:rsidR="00E128BB" w:rsidRPr="00253BBE" w:rsidRDefault="00E128BB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that the data indicates that the measured mean converges on the population mean more quickly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BFF6EA9" w14:textId="77777777" w:rsidR="00E128BB" w:rsidRPr="00253BBE" w:rsidRDefault="00E128BB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D5E2134" w14:textId="77777777" w:rsidR="00E128BB" w:rsidRPr="00253BBE" w:rsidRDefault="00E128BB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B42F744" w14:textId="77777777" w:rsidR="00F84D95" w:rsidRPr="00253BBE" w:rsidRDefault="00F84D95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DA385EA" w14:textId="77777777" w:rsidR="00F84D95" w:rsidRPr="00253BBE" w:rsidRDefault="00F84D95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DBCF40B" w14:textId="667930B2" w:rsidR="00F84D95" w:rsidRPr="00253BBE" w:rsidRDefault="00F84D95" w:rsidP="00F84D95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that the data indicates that the measured S.D. converges to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more quickly for  </w:t>
            </w:r>
            <w:r w:rsidRPr="006D36CD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6D36CD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24E184C" w14:textId="1906EA36" w:rsidR="00F84D95" w:rsidRPr="00253BBE" w:rsidRDefault="00F84D95" w:rsidP="00F84D9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953E1D9" w14:textId="620C1F91" w:rsidR="00F84D95" w:rsidRPr="00253BBE" w:rsidRDefault="00F84D95" w:rsidP="00F84D9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623E06F" w14:textId="2965C53D" w:rsidR="00F84D95" w:rsidRPr="00253BBE" w:rsidRDefault="00F84D95" w:rsidP="00F84D9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917A60" w14:textId="43E9D901" w:rsidR="00F84D95" w:rsidRPr="00253BBE" w:rsidRDefault="00F84D95" w:rsidP="00F84D95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explicitly that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diverge to the advantage of </w:t>
            </w:r>
            <w:r w:rsidRPr="00253BBE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1</w:t>
            </w:r>
            <w:r w:rsidR="00F521D7"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≫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</w:p>
          <w:p w14:paraId="699E0EBC" w14:textId="77777777" w:rsidR="00F84D95" w:rsidRPr="00253BBE" w:rsidRDefault="00F84D95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3AA6A15" w14:textId="77777777" w:rsidR="008321CD" w:rsidRPr="00253BBE" w:rsidRDefault="008321CD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242DF08" w14:textId="77777777" w:rsidR="008321CD" w:rsidRPr="00253BBE" w:rsidRDefault="008321CD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5FD9831" w14:textId="348AE484" w:rsidR="008321CD" w:rsidRPr="00253BBE" w:rsidRDefault="008321CD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that </w:t>
            </w:r>
            <w:r w:rsidR="006D36CD">
              <w:rPr>
                <w:rFonts w:ascii="Calibri" w:hAnsi="Calibri" w:cs="Calibri"/>
                <w:sz w:val="22"/>
                <w:szCs w:val="22"/>
              </w:rPr>
              <w:t>by the 50</w:t>
            </w:r>
            <w:r w:rsidR="006D36CD" w:rsidRPr="006D36CD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 w:rsidR="006D36CD">
              <w:rPr>
                <w:rFonts w:ascii="Calibri" w:hAnsi="Calibri" w:cs="Calibri"/>
                <w:sz w:val="22"/>
                <w:szCs w:val="22"/>
              </w:rPr>
              <w:t xml:space="preserve"> experiment</w:t>
            </w:r>
          </w:p>
          <w:p w14:paraId="04468B45" w14:textId="39B5D66F" w:rsidR="00A85810" w:rsidRPr="00253BBE" w:rsidRDefault="008321CD" w:rsidP="007531E4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X~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5n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a&lt;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&lt;b</m:t>
                    </m:r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≫</m:t>
                </m:r>
              </m:oMath>
            </m:oMathPara>
          </w:p>
          <w:p w14:paraId="0DE5CF94" w14:textId="432825BE" w:rsidR="008321CD" w:rsidRPr="00253BBE" w:rsidRDefault="00A85810" w:rsidP="00A85810">
            <w:pPr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X~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case2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a&lt;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case2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&lt;b</m:t>
                  </m:r>
                </m:e>
              </m:d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</w:p>
          <w:p w14:paraId="763CB912" w14:textId="56758975" w:rsidR="00A85810" w:rsidRPr="00253BBE" w:rsidRDefault="00A85810" w:rsidP="00A8581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For the same values of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a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b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>.</w:t>
            </w:r>
          </w:p>
          <w:p w14:paraId="762723F8" w14:textId="569BD276" w:rsidR="00A85810" w:rsidRPr="00253BBE" w:rsidRDefault="00A85810" w:rsidP="00A8581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32E5CBF7" w14:textId="22F73D08" w:rsidR="00A85810" w:rsidRPr="00253BBE" w:rsidRDefault="00A85810" w:rsidP="00A8581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>Concludes that sample size has a greater effect than repeated sampling in achieving an accurate sample proportion.</w:t>
            </w:r>
          </w:p>
          <w:p w14:paraId="01ED2F9B" w14:textId="0347FCAB" w:rsidR="00A85810" w:rsidRPr="00253BBE" w:rsidRDefault="00A85810" w:rsidP="00A8581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05C43BFE" w14:textId="543E37D8" w:rsidR="009B6E4A" w:rsidRPr="00253BBE" w:rsidRDefault="00A85810" w:rsidP="00A8581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>Concludes that, given the relatively low sample size required for high accuracy, the quality of surveying will be the determining factor in achieving a reliable sample proportion.</w:t>
            </w:r>
          </w:p>
          <w:p w14:paraId="331B8C68" w14:textId="1C33D6AA" w:rsidR="00A85810" w:rsidRPr="00253BBE" w:rsidRDefault="009B6E4A" w:rsidP="009B6E4A">
            <w:pPr>
              <w:tabs>
                <w:tab w:val="right" w:pos="4733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(4 marks)</w:t>
            </w:r>
          </w:p>
        </w:tc>
      </w:tr>
      <w:tr w:rsidR="00B56818" w:rsidRPr="00253BBE" w14:paraId="47D6A013" w14:textId="77777777" w:rsidTr="00A3584A">
        <w:trPr>
          <w:trHeight w:val="419"/>
        </w:trPr>
        <w:tc>
          <w:tcPr>
            <w:tcW w:w="845" w:type="dxa"/>
            <w:vAlign w:val="center"/>
          </w:tcPr>
          <w:p w14:paraId="7B2506B2" w14:textId="7EC7BA6E" w:rsidR="00B56818" w:rsidRPr="00253BBE" w:rsidRDefault="00B56818" w:rsidP="00B5681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B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567ECE5A" w14:textId="62448D6D" w:rsidR="00B56818" w:rsidRPr="00A3584A" w:rsidRDefault="00B56818" w:rsidP="00A3584A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</w:tcPr>
          <w:p w14:paraId="2B04C9F0" w14:textId="70D7C2B1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By inspection, observes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measured mean converges more quicky on the population mean than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>Provides some quantification to justify this.</w:t>
            </w:r>
          </w:p>
          <w:p w14:paraId="71C3D62C" w14:textId="77777777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0FC5BF6" w14:textId="5DC7CD15" w:rsidR="00B56818" w:rsidRPr="00253BBE" w:rsidRDefault="00B56818" w:rsidP="00B56818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By inspection, observes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measured SD converges more quicky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>Provides some quantification to justify this.</w:t>
            </w:r>
          </w:p>
          <w:p w14:paraId="6C609726" w14:textId="77777777" w:rsidR="00B56818" w:rsidRPr="00253BBE" w:rsidRDefault="00B56818" w:rsidP="00B56818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50938225" w14:textId="3C8C2A21" w:rsidR="00B56818" w:rsidRPr="00253BBE" w:rsidRDefault="00B56818" w:rsidP="00B56818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Identifies that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is fixed, and quantifies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for </w:t>
            </w:r>
            <w:r w:rsidRPr="00253BBE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w:r w:rsidRPr="002C79AD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. </w:t>
            </w:r>
            <w:r w:rsidR="002C79AD">
              <w:rPr>
                <w:rFonts w:ascii="Calibri" w:eastAsiaTheme="minorEastAsia" w:hAnsi="Calibri" w:cs="Calibri"/>
                <w:sz w:val="22"/>
                <w:szCs w:val="22"/>
              </w:rPr>
              <w:t>Compares the two S.D.’s</w:t>
            </w:r>
          </w:p>
          <w:p w14:paraId="45F495B1" w14:textId="77777777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31F6F62" w14:textId="7A350EB5" w:rsidR="00B56818" w:rsidRPr="00253BBE" w:rsidRDefault="00B56818" w:rsidP="00B56818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determines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case1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±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for</w:t>
            </w: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a&lt;</m:t>
                  </m:r>
                  <m:acc>
                    <m:acc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&lt;b</m:t>
                  </m:r>
                </m:e>
              </m:d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=0.68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then compares this to </w:t>
            </w:r>
          </w:p>
          <w:p w14:paraId="6CC0974E" w14:textId="77777777" w:rsidR="00B56818" w:rsidRDefault="00B56818" w:rsidP="002C109B">
            <w:pPr>
              <w:tabs>
                <w:tab w:val="right" w:pos="4717"/>
              </w:tabs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Case 2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case2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±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and 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P(a</m:t>
              </m:r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case2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&lt;b)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with S.D.=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</w:p>
          <w:p w14:paraId="56C317B6" w14:textId="77777777" w:rsidR="002C109B" w:rsidRDefault="002C109B" w:rsidP="002C109B">
            <w:pPr>
              <w:tabs>
                <w:tab w:val="right" w:pos="4717"/>
              </w:tabs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</w:pPr>
          </w:p>
          <w:p w14:paraId="3C590841" w14:textId="77777777" w:rsidR="002C109B" w:rsidRDefault="002C109B" w:rsidP="002C109B">
            <w:pPr>
              <w:tabs>
                <w:tab w:val="right" w:pos="4717"/>
              </w:tabs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</w:pPr>
          </w:p>
          <w:p w14:paraId="63162518" w14:textId="77777777" w:rsidR="002C109B" w:rsidRDefault="002C109B" w:rsidP="002C109B">
            <w:pPr>
              <w:tabs>
                <w:tab w:val="right" w:pos="4717"/>
              </w:tabs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</w:pPr>
          </w:p>
          <w:p w14:paraId="59BF3DEB" w14:textId="253B63BF" w:rsidR="002C109B" w:rsidRPr="002C109B" w:rsidRDefault="002C109B" w:rsidP="002C109B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ab/>
              <w:t>(3 marks)</w:t>
            </w:r>
          </w:p>
        </w:tc>
        <w:tc>
          <w:tcPr>
            <w:tcW w:w="5094" w:type="dxa"/>
          </w:tcPr>
          <w:p w14:paraId="58290281" w14:textId="77777777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that the data indicates that the measured mean converges on the population mean more quickly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8520028" w14:textId="77777777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AFB0838" w14:textId="4A1E42F3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Concludes that the data indicates that the measured S.D.</w:t>
            </w:r>
            <w:r w:rsidR="002C79A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converges to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more quickly for  </w:t>
            </w:r>
            <w:r w:rsidRPr="006D36CD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6D36CD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6EE8D4E" w14:textId="77777777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8AFCBDD" w14:textId="62B57CFF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explicitly that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diverge to the advantage of </w:t>
            </w:r>
            <w:r w:rsidRPr="00253BBE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1</w:t>
            </w:r>
          </w:p>
          <w:p w14:paraId="7AC84ABD" w14:textId="77777777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E82C05" w14:textId="77777777" w:rsidR="00B56818" w:rsidRPr="00253BBE" w:rsidRDefault="00B56818" w:rsidP="00B56818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that </w:t>
            </w:r>
            <w:r>
              <w:rPr>
                <w:rFonts w:ascii="Calibri" w:hAnsi="Calibri" w:cs="Calibri"/>
                <w:sz w:val="22"/>
                <w:szCs w:val="22"/>
              </w:rPr>
              <w:t>by the 50</w:t>
            </w:r>
            <w:r w:rsidRPr="006D36CD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experiment</w:t>
            </w:r>
          </w:p>
          <w:p w14:paraId="15EDA34C" w14:textId="1C366474" w:rsidR="00B56818" w:rsidRPr="00253BBE" w:rsidRDefault="00A3584A" w:rsidP="00B56818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X~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5n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a&lt;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&lt;b</m:t>
                    </m:r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≫</m:t>
                </m:r>
              </m:oMath>
            </m:oMathPara>
          </w:p>
          <w:p w14:paraId="589E483D" w14:textId="55F7D6A4" w:rsidR="00B56818" w:rsidRPr="00253BBE" w:rsidRDefault="00A3584A" w:rsidP="00B56818">
            <w:pPr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X~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case2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a&lt;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case2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&lt;b</m:t>
                  </m:r>
                </m:e>
              </m:d>
            </m:oMath>
            <w:r w:rsidR="00B56818"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</w:p>
          <w:p w14:paraId="4B463DC0" w14:textId="6A7F842C" w:rsidR="00B56818" w:rsidRPr="00253BBE" w:rsidRDefault="00B56818" w:rsidP="00B56818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For the same values of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a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b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>.</w:t>
            </w:r>
          </w:p>
          <w:p w14:paraId="60BBD6AD" w14:textId="77777777" w:rsidR="00B56818" w:rsidRPr="00253BBE" w:rsidRDefault="00B56818" w:rsidP="00B56818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18B73771" w14:textId="10F9BC93" w:rsidR="00B56818" w:rsidRPr="002C79AD" w:rsidRDefault="00B56818" w:rsidP="009B6E4A">
            <w:pPr>
              <w:tabs>
                <w:tab w:val="right" w:pos="4733"/>
              </w:tabs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>Concludes that sample size has a greater effect than repeated sampling in achieving an accurate sample proportion.</w:t>
            </w:r>
            <w:r w:rsidR="009B6E4A">
              <w:rPr>
                <w:rFonts w:ascii="Calibri" w:eastAsiaTheme="minorEastAsia" w:hAnsi="Calibri" w:cs="Calibri"/>
                <w:sz w:val="22"/>
                <w:szCs w:val="22"/>
              </w:rPr>
              <w:tab/>
            </w:r>
            <w:r w:rsidR="009B6E4A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(3 marks)</w:t>
            </w:r>
          </w:p>
        </w:tc>
      </w:tr>
      <w:tr w:rsidR="002C79AD" w:rsidRPr="00253BBE" w14:paraId="352CE7EC" w14:textId="77777777" w:rsidTr="00A3584A">
        <w:trPr>
          <w:trHeight w:val="419"/>
        </w:trPr>
        <w:tc>
          <w:tcPr>
            <w:tcW w:w="845" w:type="dxa"/>
            <w:vAlign w:val="center"/>
          </w:tcPr>
          <w:p w14:paraId="5865D0B8" w14:textId="7C50EFEF" w:rsidR="002C79AD" w:rsidRDefault="002C79AD" w:rsidP="002C7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55050A52" w14:textId="438E6F08" w:rsidR="002C79AD" w:rsidRPr="00A3584A" w:rsidRDefault="002C79AD" w:rsidP="00A3584A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</w:tcPr>
          <w:p w14:paraId="1196A46F" w14:textId="4811AB12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By inspection, observes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measured mean converges more quicky on the population mean than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5B2F0094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4D73697" w14:textId="73DE42F6" w:rsidR="002C79AD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By inspection, observes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measured SD converges more quicky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0BBC4B0" w14:textId="2E756E61" w:rsidR="002C79AD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A183BEE" w14:textId="77777777" w:rsidR="002C79AD" w:rsidRPr="00253BBE" w:rsidRDefault="002C79AD" w:rsidP="002C79AD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7F56323E" w14:textId="3382C1C9" w:rsidR="002C79AD" w:rsidRPr="002C79AD" w:rsidRDefault="002C79AD" w:rsidP="002C79AD">
            <w:pP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Compares the S.D.’s for </w:t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1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2</w:t>
            </w:r>
          </w:p>
          <w:p w14:paraId="28D26A3D" w14:textId="24A53CB4" w:rsidR="002C79AD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216915D" w14:textId="77777777" w:rsidR="009756F8" w:rsidRPr="00253BBE" w:rsidRDefault="009756F8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4059121" w14:textId="153C0DEC" w:rsidR="00D45F52" w:rsidRDefault="009756F8" w:rsidP="002C79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Indicate</w:t>
            </w:r>
            <w:r w:rsidR="00D45F52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33A8"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="00D45F52">
              <w:rPr>
                <w:rFonts w:ascii="Calibri" w:hAnsi="Calibri" w:cs="Calibri"/>
                <w:sz w:val="22"/>
                <w:szCs w:val="22"/>
              </w:rPr>
              <w:t>some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justification</w:t>
            </w:r>
            <w:r w:rsidR="002133A8">
              <w:rPr>
                <w:rFonts w:ascii="Calibri" w:hAnsi="Calibri" w:cs="Calibri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that</w:t>
            </w:r>
            <w:r w:rsidR="002C79AD"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C79AD"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="002C79AD"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FD7FBA0" w14:textId="6059F7DD" w:rsidR="00D45F52" w:rsidRPr="00D45F52" w:rsidRDefault="00D45F52" w:rsidP="002C79AD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 xml:space="preserve">Prob 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sz w:val="22"/>
                        <w:szCs w:val="22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>&lt;Prob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case2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sz w:val="22"/>
                        <w:szCs w:val="22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10</m:t>
                        </m:r>
                      </m:sub>
                    </m:sSub>
                  </m:e>
                </m:d>
              </m:oMath>
            </m:oMathPara>
          </w:p>
          <w:p w14:paraId="3D69BFB6" w14:textId="13BBE63C" w:rsidR="002C79AD" w:rsidRPr="009B6E4A" w:rsidRDefault="00D45F52" w:rsidP="002C109B">
            <w:pPr>
              <w:tabs>
                <w:tab w:val="right" w:pos="4717"/>
              </w:tabs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If using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 for the former and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 for the latter.</w:t>
            </w:r>
            <w:r w:rsidR="002C79AD" w:rsidRPr="00253BBE">
              <w:rPr>
                <w:rFonts w:ascii="Calibri" w:eastAsiaTheme="minorEastAsia" w:hAnsi="Calibri" w:cs="Calibri"/>
                <w:sz w:val="22"/>
                <w:szCs w:val="22"/>
              </w:rPr>
              <w:br/>
            </w:r>
            <w:r w:rsidR="002C109B">
              <w:rPr>
                <w:rFonts w:ascii="Calibri" w:eastAsiaTheme="minorEastAsia" w:hAnsi="Calibri" w:cs="Calibri"/>
                <w:sz w:val="22"/>
                <w:szCs w:val="22"/>
              </w:rPr>
              <w:tab/>
            </w:r>
            <w:r w:rsidR="009B6E4A" w:rsidRPr="009B6E4A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(2 marks)</w:t>
            </w:r>
          </w:p>
        </w:tc>
        <w:tc>
          <w:tcPr>
            <w:tcW w:w="5094" w:type="dxa"/>
          </w:tcPr>
          <w:p w14:paraId="1B5360BD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that the data indicates that the measured mean converges on the population mean more quickly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8B2F917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50ADDAB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Concludes that the data indicates that the measured S.D.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converges to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more quickly for  </w:t>
            </w:r>
            <w:r w:rsidRPr="006D36CD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6D36CD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CE6BBB0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ABB5596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explicitly that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diverge to the advantage of </w:t>
            </w:r>
            <w:r w:rsidRPr="00253BBE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1</w:t>
            </w:r>
          </w:p>
          <w:p w14:paraId="3FCF1EB4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D9B69C" w14:textId="1B6DCBAA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Concludes</w:t>
            </w:r>
            <w:r w:rsidR="00D45F5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45F52">
              <w:rPr>
                <w:rFonts w:ascii="Calibri" w:hAnsi="Calibri" w:cs="Calibri"/>
                <w:b/>
                <w:bCs/>
                <w:sz w:val="22"/>
                <w:szCs w:val="22"/>
              </w:rPr>
              <w:t>informally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that </w:t>
            </w:r>
            <w:r>
              <w:rPr>
                <w:rFonts w:ascii="Calibri" w:hAnsi="Calibri" w:cs="Calibri"/>
                <w:sz w:val="22"/>
                <w:szCs w:val="22"/>
              </w:rPr>
              <w:t>by the 50</w:t>
            </w:r>
            <w:r w:rsidRPr="006D36CD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experiment</w:t>
            </w:r>
          </w:p>
          <w:p w14:paraId="463F42A2" w14:textId="77777777" w:rsidR="002C79AD" w:rsidRPr="00253BBE" w:rsidRDefault="002C79AD" w:rsidP="002C79AD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X~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5n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a&lt;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&lt;b</m:t>
                    </m:r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≫</m:t>
                </m:r>
              </m:oMath>
            </m:oMathPara>
          </w:p>
          <w:p w14:paraId="03EC1107" w14:textId="77777777" w:rsidR="002C79AD" w:rsidRPr="00253BBE" w:rsidRDefault="002C79AD" w:rsidP="002C79A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X~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case2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a&lt;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case2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&lt;b</m:t>
                  </m:r>
                </m:e>
              </m:d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</w:p>
          <w:p w14:paraId="1CEC6D61" w14:textId="7A3861BF" w:rsidR="002C79AD" w:rsidRPr="00D45F52" w:rsidRDefault="002C79AD" w:rsidP="009B6E4A">
            <w:pPr>
              <w:tabs>
                <w:tab w:val="right" w:pos="4733"/>
              </w:tabs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For the same values of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a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b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>.</w:t>
            </w:r>
            <w:r w:rsidR="009B6E4A">
              <w:rPr>
                <w:rFonts w:ascii="Calibri" w:eastAsiaTheme="minorEastAsia" w:hAnsi="Calibri" w:cs="Calibri"/>
                <w:sz w:val="22"/>
                <w:szCs w:val="22"/>
              </w:rPr>
              <w:tab/>
            </w:r>
            <w:r w:rsidR="009B6E4A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(2 marks)</w:t>
            </w:r>
          </w:p>
        </w:tc>
      </w:tr>
      <w:tr w:rsidR="00DD47C3" w:rsidRPr="00253BBE" w14:paraId="19DC788C" w14:textId="77777777" w:rsidTr="00A3584A">
        <w:trPr>
          <w:trHeight w:val="419"/>
        </w:trPr>
        <w:tc>
          <w:tcPr>
            <w:tcW w:w="845" w:type="dxa"/>
            <w:vAlign w:val="center"/>
          </w:tcPr>
          <w:p w14:paraId="4F6020CB" w14:textId="3A094D01" w:rsidR="00DD47C3" w:rsidRDefault="00DD47C3" w:rsidP="002C7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35D6E5F6" w14:textId="215EF8C9" w:rsidR="00DD47C3" w:rsidRPr="00A3584A" w:rsidRDefault="00DD47C3" w:rsidP="00A3584A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188" w:type="dxa"/>
            <w:gridSpan w:val="2"/>
          </w:tcPr>
          <w:p w14:paraId="02DA9A9F" w14:textId="545ACD80" w:rsidR="00DD47C3" w:rsidRDefault="00DD47C3" w:rsidP="00DD47C3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Concludes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by inspection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the measured mean</w:t>
            </w:r>
            <w:r>
              <w:rPr>
                <w:rFonts w:ascii="Calibri" w:hAnsi="Calibri" w:cs="Calibri"/>
                <w:sz w:val="22"/>
                <w:szCs w:val="22"/>
              </w:rPr>
              <w:t>/SD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converges  more quickly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A8A9772" w14:textId="71E0B220" w:rsidR="00DD47C3" w:rsidRDefault="00DD47C3" w:rsidP="00DD47C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41E5AED" w14:textId="71E95675" w:rsidR="00DD47C3" w:rsidRPr="00DD47C3" w:rsidRDefault="00DD47C3" w:rsidP="00DD47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Informally suggests, without justification, that the Normal Distributions favour the sample proportion </w:t>
            </w:r>
            <w:r w:rsidR="009B651D"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 xml:space="preserve">for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over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="009B651D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  <w:p w14:paraId="23589F1A" w14:textId="74B227C9" w:rsidR="00DD47C3" w:rsidRPr="00253BBE" w:rsidRDefault="009B6E4A" w:rsidP="009B6E4A">
            <w:pPr>
              <w:tabs>
                <w:tab w:val="right" w:pos="98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(1</w:t>
            </w:r>
            <w:r w:rsidR="00E15ABF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-2</w:t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 xml:space="preserve"> mark)</w:t>
            </w:r>
          </w:p>
        </w:tc>
      </w:tr>
    </w:tbl>
    <w:p w14:paraId="0549FDB4" w14:textId="77777777" w:rsidR="002851C0" w:rsidRDefault="002851C0" w:rsidP="00C11AD6">
      <w:pPr>
        <w:ind w:left="284"/>
      </w:pPr>
    </w:p>
    <w:p w14:paraId="66611190" w14:textId="7F112531" w:rsidR="00C11AD6" w:rsidRDefault="00C11AD6" w:rsidP="00C11AD6">
      <w:pPr>
        <w:ind w:left="284"/>
      </w:pPr>
    </w:p>
    <w:p w14:paraId="4FCCC99A" w14:textId="7E5EFC12" w:rsidR="00D23D3A" w:rsidRDefault="00D23D3A" w:rsidP="00C11AD6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5093"/>
        <w:gridCol w:w="5094"/>
        <w:gridCol w:w="5094"/>
      </w:tblGrid>
      <w:tr w:rsidR="00846C77" w:rsidRPr="00846C77" w14:paraId="7107FD23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3BE8E78E" w14:textId="32B4DB20" w:rsidR="00D23D3A" w:rsidRPr="00846C77" w:rsidRDefault="00D23D3A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Question 5  </w:t>
            </w:r>
            <w:r w:rsidR="00586594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</w:t>
            </w:r>
            <w:r w:rsidR="00A8534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1</w:t>
            </w:r>
            <w:r w:rsidR="00C82C8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4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 marks</w:t>
            </w:r>
            <w:r w:rsidR="00586594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  <w:r w:rsidR="00852491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         </w:t>
            </w:r>
          </w:p>
        </w:tc>
      </w:tr>
      <w:tr w:rsidR="00D23D3A" w:rsidRPr="00253BBE" w14:paraId="5F20D168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5A871DA7" w14:textId="77777777" w:rsidR="00D23D3A" w:rsidRPr="00253BBE" w:rsidRDefault="00D23D3A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0F8B2926" w14:textId="77777777" w:rsidR="00D23D3A" w:rsidRDefault="00D23D3A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the task and choose the mathematics</w:t>
            </w:r>
          </w:p>
          <w:p w14:paraId="0C8965EA" w14:textId="4A466CB5" w:rsidR="00E00BF8" w:rsidRPr="00253BBE" w:rsidRDefault="00E00BF8" w:rsidP="00E00BF8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vAlign w:val="center"/>
          </w:tcPr>
          <w:p w14:paraId="0CB6024F" w14:textId="77777777" w:rsidR="00D23D3A" w:rsidRDefault="00D23D3A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  <w:p w14:paraId="0E17781C" w14:textId="5959D4C5" w:rsidR="00E00BF8" w:rsidRPr="00253BBE" w:rsidRDefault="00E00BF8" w:rsidP="00E00BF8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vAlign w:val="center"/>
          </w:tcPr>
          <w:p w14:paraId="5A3A65D7" w14:textId="77777777" w:rsidR="00D23D3A" w:rsidRDefault="00D23D3A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and communicates results and conclusions</w:t>
            </w:r>
          </w:p>
          <w:p w14:paraId="35678331" w14:textId="631BC07F" w:rsidR="00E00BF8" w:rsidRPr="00253BBE" w:rsidRDefault="00E00BF8" w:rsidP="00E00BF8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D23D3A" w:rsidRPr="00253BBE" w14:paraId="2F5966E2" w14:textId="77777777" w:rsidTr="00D23D3A">
        <w:trPr>
          <w:trHeight w:val="2687"/>
        </w:trPr>
        <w:tc>
          <w:tcPr>
            <w:tcW w:w="845" w:type="dxa"/>
            <w:vAlign w:val="center"/>
          </w:tcPr>
          <w:p w14:paraId="090E5E1F" w14:textId="77777777" w:rsidR="00D23D3A" w:rsidRPr="00253BBE" w:rsidRDefault="00D23D3A" w:rsidP="007531E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093" w:type="dxa"/>
            <w:shd w:val="clear" w:color="auto" w:fill="auto"/>
          </w:tcPr>
          <w:p w14:paraId="18F75E86" w14:textId="307B2401" w:rsidR="00D23D3A" w:rsidRDefault="00D23D3A" w:rsidP="00D23D3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Identifies the need to compare the Sampling Distribution for different sample sizes, and compare these Sampling Distributions to a Normal Distribution.</w:t>
            </w:r>
          </w:p>
          <w:p w14:paraId="7F211A6B" w14:textId="12FFA820" w:rsidR="00D23D3A" w:rsidRDefault="00D23D3A" w:rsidP="00D23D3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DF9BA82" w14:textId="15BFCFCC" w:rsidR="005639F4" w:rsidRDefault="00D23D3A" w:rsidP="00D23D3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the provided tool selects “Fit to Normal”</w:t>
            </w:r>
            <w:r w:rsidR="005639F4">
              <w:rPr>
                <w:rFonts w:ascii="Calibri" w:hAnsi="Calibri" w:cs="Calibri"/>
                <w:sz w:val="22"/>
                <w:szCs w:val="22"/>
              </w:rPr>
              <w:t xml:space="preserve"> to make this comparison</w:t>
            </w:r>
          </w:p>
          <w:p w14:paraId="390A2F8F" w14:textId="77777777" w:rsidR="00D23D3A" w:rsidRDefault="00D23D3A" w:rsidP="00D23D3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A5822B3" w14:textId="2D31B152" w:rsidR="00D23D3A" w:rsidRDefault="005639F4" w:rsidP="00D23D3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the provided tool, f</w:t>
            </w:r>
            <w:r w:rsidR="00D23D3A">
              <w:rPr>
                <w:rFonts w:ascii="Calibri" w:hAnsi="Calibri" w:cs="Calibri"/>
                <w:sz w:val="22"/>
                <w:szCs w:val="22"/>
              </w:rPr>
              <w:t xml:space="preserve">or maximum contrast choses sample sizes of 5 and 25 </w:t>
            </w:r>
            <w:r>
              <w:rPr>
                <w:rFonts w:ascii="Calibri" w:hAnsi="Calibri" w:cs="Calibri"/>
                <w:sz w:val="22"/>
                <w:szCs w:val="22"/>
              </w:rPr>
              <w:t>to simultaneously compare the Sampling Distribution.</w:t>
            </w:r>
          </w:p>
          <w:p w14:paraId="28FC52DF" w14:textId="77777777" w:rsidR="00D23D3A" w:rsidRDefault="00D23D3A" w:rsidP="00D23D3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AAD12EE" w14:textId="2CC8BF35" w:rsidR="00D23D3A" w:rsidRDefault="00D23D3A" w:rsidP="00D23D3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Identifies the need </w:t>
            </w:r>
            <w:r w:rsidR="005639F4">
              <w:rPr>
                <w:rFonts w:ascii="Calibri" w:hAnsi="Calibri" w:cs="Calibri"/>
                <w:sz w:val="22"/>
                <w:szCs w:val="22"/>
              </w:rPr>
              <w:t>to use a large number of repeated samples</w:t>
            </w:r>
            <w:r w:rsidR="00DF1306">
              <w:rPr>
                <w:rFonts w:ascii="Calibri" w:hAnsi="Calibri" w:cs="Calibri"/>
                <w:sz w:val="22"/>
                <w:szCs w:val="22"/>
              </w:rPr>
              <w:t xml:space="preserve"> 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make suitable comparisons</w:t>
            </w:r>
            <w:r w:rsidR="005639F4">
              <w:rPr>
                <w:rFonts w:ascii="Calibri" w:hAnsi="Calibri" w:cs="Calibri"/>
                <w:sz w:val="22"/>
                <w:szCs w:val="22"/>
              </w:rPr>
              <w:t>. From the provided tool selects Nº of repeats ≥ 100 000.</w:t>
            </w:r>
          </w:p>
          <w:p w14:paraId="6197FE85" w14:textId="77777777" w:rsidR="00756234" w:rsidRDefault="00756234" w:rsidP="00D23D3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AA5EDF1" w14:textId="77777777" w:rsidR="00756234" w:rsidRDefault="00756234" w:rsidP="00D23D3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Understands the need to make comparisons of samples from a variety of distributions. Uses the tool to model and compare the Sampling Distributions from </w:t>
            </w:r>
            <w:r w:rsidRPr="00756234">
              <w:rPr>
                <w:rFonts w:ascii="Calibri" w:hAnsi="Calibri" w:cs="Calibri"/>
                <w:b/>
                <w:bCs/>
                <w:sz w:val="22"/>
                <w:szCs w:val="22"/>
              </w:rPr>
              <w:t>four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distributions: Normal,</w:t>
            </w:r>
          </w:p>
          <w:p w14:paraId="3E7CBE13" w14:textId="77777777" w:rsidR="00756234" w:rsidRDefault="00756234" w:rsidP="00D23D3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Uniform, Skewed, Custom.</w:t>
            </w:r>
          </w:p>
          <w:p w14:paraId="073D8EDA" w14:textId="4BDC4BEC" w:rsidR="0037183D" w:rsidRPr="0037183D" w:rsidRDefault="0037183D" w:rsidP="0037183D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 w:rsidR="00D0374D"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</w:tcPr>
          <w:p w14:paraId="79271A0C" w14:textId="77777777" w:rsidR="00D23D3A" w:rsidRDefault="00772ED7" w:rsidP="007531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Runs the simulation tool to obtain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four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sets of simultaneously graphed Sampling Distributions of sample size 5 and 25.</w:t>
            </w:r>
          </w:p>
          <w:p w14:paraId="025472A8" w14:textId="77777777" w:rsidR="00772ED7" w:rsidRDefault="00772ED7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9BA1DCE" w14:textId="77777777" w:rsidR="00772ED7" w:rsidRDefault="00772ED7" w:rsidP="007531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Provides clear titles and labels for each set of graphs.</w:t>
            </w:r>
          </w:p>
          <w:p w14:paraId="43F3DD42" w14:textId="77777777" w:rsidR="00772ED7" w:rsidRDefault="00772ED7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AB548BE" w14:textId="77777777" w:rsidR="00772ED7" w:rsidRDefault="00772ED7" w:rsidP="007531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Has used the tool to fit a Normal curve to each Sampling Distribution.</w:t>
            </w:r>
          </w:p>
          <w:p w14:paraId="549D6224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82C5BCC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B264A96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2389F9E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1A70789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294D058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0069B0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1A633CB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3ADA41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90CA284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4F34BA9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410B6A" w14:textId="77777777" w:rsidR="00451A22" w:rsidRDefault="00451A22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CDD292C" w14:textId="4FE9310C" w:rsidR="00451A22" w:rsidRPr="00772ED7" w:rsidRDefault="00D0374D" w:rsidP="00451A2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  <w:r w:rsidR="00451A2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  <w:shd w:val="clear" w:color="auto" w:fill="auto"/>
          </w:tcPr>
          <w:p w14:paraId="7099D493" w14:textId="7305F8C7" w:rsidR="00911239" w:rsidRDefault="00911239" w:rsidP="007531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 the Sampling Distribution for each of the parent distributions to the fitted Normal curve.</w:t>
            </w:r>
            <w:r w:rsidR="00222D6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Discuss</w:t>
            </w:r>
            <w:r w:rsidR="00222D68">
              <w:rPr>
                <w:rFonts w:ascii="Calibri" w:hAnsi="Calibri" w:cs="Calibri"/>
                <w:sz w:val="22"/>
                <w:szCs w:val="22"/>
              </w:rPr>
              <w:t>ing the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symmetry of Sample Distributions and relative locations of Mean and Median.</w:t>
            </w:r>
          </w:p>
          <w:p w14:paraId="5080A7A3" w14:textId="77777777" w:rsidR="00911239" w:rsidRDefault="00911239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070378" w14:textId="1D8B0C97" w:rsidR="00222D68" w:rsidRDefault="00911239" w:rsidP="007531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Compares the relative fit of the Sampling Distributions of sample size 5 </w:t>
            </w:r>
            <w:r w:rsidR="00222D68">
              <w:rPr>
                <w:rFonts w:ascii="Calibri" w:hAnsi="Calibri" w:cs="Calibri"/>
                <w:sz w:val="22"/>
                <w:szCs w:val="22"/>
              </w:rPr>
              <w:t>&amp;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25 to the Normal </w:t>
            </w:r>
            <w:r w:rsidR="00222D68"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urve</w:t>
            </w:r>
            <w:r w:rsidR="00222D68">
              <w:rPr>
                <w:rFonts w:ascii="Calibri" w:hAnsi="Calibri" w:cs="Calibri"/>
                <w:sz w:val="22"/>
                <w:szCs w:val="22"/>
              </w:rPr>
              <w:t xml:space="preserve"> to conclude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that whilst both n=5 and n=25 provide a </w:t>
            </w:r>
            <w:r w:rsidR="00222D68">
              <w:rPr>
                <w:rFonts w:ascii="Calibri" w:hAnsi="Calibri" w:cs="Calibri"/>
                <w:sz w:val="22"/>
                <w:szCs w:val="22"/>
              </w:rPr>
              <w:t>good fit (in most cases for n=5), n=25 produces a smaller SD and that for n=25, a higher proportion of the sample means are closer to the population mean.</w:t>
            </w:r>
          </w:p>
          <w:p w14:paraId="5A9ED2F2" w14:textId="1A0F7E89" w:rsidR="00222D68" w:rsidRDefault="00222D68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F760178" w14:textId="109D77D7" w:rsidR="00222D68" w:rsidRDefault="00222D68" w:rsidP="007531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Explicitly concludes that the Sampling Distribution of the Sample Means is normally distributed.</w:t>
            </w:r>
          </w:p>
          <w:p w14:paraId="257C11F0" w14:textId="77777777" w:rsidR="00222D68" w:rsidRDefault="00222D68" w:rsidP="007531E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8D9C4BB" w14:textId="2CA4F406" w:rsidR="00222D68" w:rsidRDefault="00222D68" w:rsidP="007531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Understands and explains that this applies to the Sampling Distribution of the Sample Proportions, since a Sample Proportion is a summary statistic</w:t>
            </w:r>
            <w:r w:rsidR="00DF130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6AF9369" w14:textId="77777777" w:rsidR="00222D68" w:rsidRDefault="00222D68" w:rsidP="007531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Explicitly concludes that the Sampling Distribution of the Sample Proportions is normally distributed.</w:t>
            </w:r>
          </w:p>
          <w:p w14:paraId="7B816DAC" w14:textId="440F07EF" w:rsidR="00286711" w:rsidRPr="00253BBE" w:rsidRDefault="00305D1B" w:rsidP="0028671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  <w:r w:rsidR="002867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D23D3A" w:rsidRPr="00253BBE" w14:paraId="15BCC718" w14:textId="77777777" w:rsidTr="00D23D3A">
        <w:trPr>
          <w:trHeight w:val="1132"/>
        </w:trPr>
        <w:tc>
          <w:tcPr>
            <w:tcW w:w="845" w:type="dxa"/>
            <w:vAlign w:val="center"/>
          </w:tcPr>
          <w:p w14:paraId="13CCA846" w14:textId="77777777" w:rsidR="00D23D3A" w:rsidRPr="00253BBE" w:rsidRDefault="00D23D3A" w:rsidP="007531E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093" w:type="dxa"/>
            <w:shd w:val="clear" w:color="auto" w:fill="auto"/>
            <w:vAlign w:val="center"/>
          </w:tcPr>
          <w:p w14:paraId="7649101D" w14:textId="699ADE27" w:rsidR="00756234" w:rsidRDefault="008F4AF5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</w:t>
            </w:r>
            <w:r w:rsidR="00756234">
              <w:rPr>
                <w:rFonts w:ascii="Calibri" w:hAnsi="Calibri" w:cs="Calibri"/>
                <w:sz w:val="22"/>
                <w:szCs w:val="22"/>
              </w:rPr>
              <w:t xml:space="preserve"> the Sampling Distribution for different sample sizes to a Normal Distribution.</w:t>
            </w:r>
          </w:p>
          <w:p w14:paraId="6BFC322D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1DDC1D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the provided tool selects “Fit to Normal” to make this comparison</w:t>
            </w:r>
          </w:p>
          <w:p w14:paraId="25921071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F8D7299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the provided tool, for maximum contrast choses sample sizes of 5 and 25 to simultaneously compare the Sampling Distribution.</w:t>
            </w:r>
          </w:p>
          <w:p w14:paraId="20725696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D708DD6" w14:textId="16AF2D68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Identifies the need to use a large number of repeated samples</w:t>
            </w:r>
            <w:r w:rsidR="00DF1306">
              <w:rPr>
                <w:rFonts w:ascii="Calibri" w:hAnsi="Calibri" w:cs="Calibri"/>
                <w:sz w:val="22"/>
                <w:szCs w:val="22"/>
              </w:rPr>
              <w:t xml:space="preserve"> 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make suitable comparisons. From the provided tool selects Nº of repeats ≥ 100 000.</w:t>
            </w:r>
          </w:p>
          <w:p w14:paraId="41FE204F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D603370" w14:textId="4E5FDD78" w:rsidR="00D23D3A" w:rsidRPr="0037183D" w:rsidRDefault="00756234" w:rsidP="0037183D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Uses the tool to model and compare the Sampling Distributions from </w:t>
            </w:r>
            <w:r w:rsidRPr="00756234">
              <w:rPr>
                <w:rFonts w:ascii="Calibri" w:hAnsi="Calibri" w:cs="Calibri"/>
                <w:b/>
                <w:bCs/>
                <w:sz w:val="22"/>
                <w:szCs w:val="22"/>
              </w:rPr>
              <w:t>three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distributions: Normal,</w:t>
            </w:r>
            <w:r w:rsidR="008F4AF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Uniform</w:t>
            </w:r>
            <w:r w:rsidR="008F4AF5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>
              <w:rPr>
                <w:rFonts w:ascii="Calibri" w:hAnsi="Calibri" w:cs="Calibri"/>
                <w:sz w:val="22"/>
                <w:szCs w:val="22"/>
              </w:rPr>
              <w:t>Skewed.</w:t>
            </w:r>
            <w:r w:rsidR="0037183D">
              <w:rPr>
                <w:rFonts w:ascii="Calibri" w:hAnsi="Calibri" w:cs="Calibri"/>
                <w:sz w:val="22"/>
                <w:szCs w:val="22"/>
              </w:rPr>
              <w:tab/>
            </w:r>
            <w:r w:rsidR="0037183D">
              <w:rPr>
                <w:rFonts w:ascii="Calibri" w:hAnsi="Calibri" w:cs="Calibri"/>
                <w:b/>
                <w:bCs/>
                <w:sz w:val="22"/>
                <w:szCs w:val="22"/>
              </w:rPr>
              <w:t>4 marks</w:t>
            </w:r>
          </w:p>
        </w:tc>
        <w:tc>
          <w:tcPr>
            <w:tcW w:w="5094" w:type="dxa"/>
          </w:tcPr>
          <w:p w14:paraId="02F85966" w14:textId="4CDEBD16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Runs the simulation tool to obtain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three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sets of simultaneously graphed Sampling Distributions of sample size 5 and 25.</w:t>
            </w:r>
          </w:p>
          <w:p w14:paraId="0C8A56DB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232B6E6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Provides clear titles and labels for each set of graphs.</w:t>
            </w:r>
          </w:p>
          <w:p w14:paraId="5E9F6DE2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99E0482" w14:textId="77777777" w:rsidR="00D23D3A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Has used the tool to fit a Normal curve to each Sampling Distribution.</w:t>
            </w:r>
          </w:p>
          <w:p w14:paraId="2531FA2F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3E04E64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90F68AD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0986F8E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A16CAC1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F18EA8B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742D58A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852110A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0124BA1" w14:textId="12E4B67A" w:rsidR="00451A22" w:rsidRPr="00451A22" w:rsidRDefault="00F84C4C" w:rsidP="00451A2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  <w:r w:rsidR="0049528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51A22">
              <w:rPr>
                <w:rFonts w:ascii="Calibri" w:hAnsi="Calibri" w:cs="Calibri"/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5094" w:type="dxa"/>
            <w:shd w:val="clear" w:color="auto" w:fill="auto"/>
          </w:tcPr>
          <w:p w14:paraId="248A72A6" w14:textId="77777777" w:rsidR="00222D68" w:rsidRDefault="00222D68" w:rsidP="00222D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 the Sampling Distribution for each of the parent distributions to the fitted Normal curve.</w:t>
            </w:r>
          </w:p>
          <w:p w14:paraId="2379C5B7" w14:textId="77777777" w:rsidR="00222D68" w:rsidRDefault="00222D68" w:rsidP="00222D6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1A2CF28" w14:textId="77777777" w:rsidR="00222D68" w:rsidRDefault="00222D68" w:rsidP="00222D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Concludes that whilst both n=5 and n=25 provide a good fit (in most cases for n=5), n=25 produces a Sampling Distribution with a smaller SD. Interprets this to conclude that for n=25, a higher proportion of the sample means are closer to the population mean.</w:t>
            </w:r>
          </w:p>
          <w:p w14:paraId="2DF1E48F" w14:textId="77777777" w:rsidR="00222D68" w:rsidRDefault="00222D68" w:rsidP="00222D6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9B7CF0C" w14:textId="77777777" w:rsidR="00D23D3A" w:rsidRDefault="00222D68" w:rsidP="00222D6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Explicitly concludes that the Sampling Distribution of the Sample Means is normally distributed and concludes that the Sampling Distribution of the Sample Proportions is normally distributed.</w:t>
            </w:r>
          </w:p>
          <w:p w14:paraId="1FDF25D8" w14:textId="77777777" w:rsidR="00286711" w:rsidRDefault="00286711" w:rsidP="00222D6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B47C7D4" w14:textId="77777777" w:rsidR="00286711" w:rsidRDefault="00286711" w:rsidP="00222D6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97CA67E" w14:textId="77777777" w:rsidR="00286711" w:rsidRDefault="00286711" w:rsidP="00222D6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8EC210C" w14:textId="7532D5FF" w:rsidR="00286711" w:rsidRPr="00253BBE" w:rsidRDefault="00F04543" w:rsidP="0028671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  <w:r w:rsidR="002867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D23D3A" w:rsidRPr="00253BBE" w14:paraId="589F9E04" w14:textId="77777777" w:rsidTr="00756234">
        <w:trPr>
          <w:trHeight w:val="1132"/>
        </w:trPr>
        <w:tc>
          <w:tcPr>
            <w:tcW w:w="845" w:type="dxa"/>
            <w:vAlign w:val="center"/>
          </w:tcPr>
          <w:p w14:paraId="062E8F68" w14:textId="77777777" w:rsidR="00D23D3A" w:rsidRPr="00253BBE" w:rsidRDefault="00D23D3A" w:rsidP="007531E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C</w:t>
            </w:r>
          </w:p>
        </w:tc>
        <w:tc>
          <w:tcPr>
            <w:tcW w:w="5093" w:type="dxa"/>
            <w:shd w:val="clear" w:color="auto" w:fill="auto"/>
          </w:tcPr>
          <w:p w14:paraId="33BC922E" w14:textId="5A46B630" w:rsidR="004E6B25" w:rsidRDefault="004E6B25" w:rsidP="004E6B2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 the Sampling Distribution to a Normal Distribution.</w:t>
            </w:r>
          </w:p>
          <w:p w14:paraId="664AF0A8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FF49AD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the provided tool selects “Fit to Normal” to make this comparison</w:t>
            </w:r>
          </w:p>
          <w:p w14:paraId="53BA5A39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F241785" w14:textId="15216101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From the provided tool, choses </w:t>
            </w:r>
            <w:r w:rsidR="004E6B25">
              <w:rPr>
                <w:rFonts w:ascii="Calibri" w:hAnsi="Calibri" w:cs="Calibri"/>
                <w:sz w:val="22"/>
                <w:szCs w:val="22"/>
              </w:rPr>
              <w:t xml:space="preserve">just one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sample sizes </w:t>
            </w:r>
            <w:r w:rsidR="004E6B25">
              <w:rPr>
                <w:rFonts w:ascii="Calibri" w:hAnsi="Calibri" w:cs="Calibri"/>
                <w:sz w:val="22"/>
                <w:szCs w:val="22"/>
              </w:rPr>
              <w:t>≥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="004E6B25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r w:rsidR="00951EE2">
              <w:rPr>
                <w:rFonts w:ascii="Calibri" w:hAnsi="Calibri" w:cs="Calibri"/>
                <w:sz w:val="22"/>
                <w:szCs w:val="22"/>
              </w:rPr>
              <w:t>fit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Sampling Distribution</w:t>
            </w:r>
            <w:r w:rsidR="00951EE2">
              <w:rPr>
                <w:rFonts w:ascii="Calibri" w:hAnsi="Calibri" w:cs="Calibri"/>
                <w:sz w:val="22"/>
                <w:szCs w:val="22"/>
              </w:rPr>
              <w:t xml:space="preserve"> to a Normal one.</w:t>
            </w:r>
          </w:p>
          <w:p w14:paraId="16A728DA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5D6FD60" w14:textId="4BB53B42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From the provided tool </w:t>
            </w:r>
            <w:r w:rsidR="004E6B25">
              <w:rPr>
                <w:rFonts w:ascii="Calibri" w:hAnsi="Calibri" w:cs="Calibri"/>
                <w:sz w:val="22"/>
                <w:szCs w:val="22"/>
              </w:rPr>
              <w:t>uses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Nº of repeats  </w:t>
            </w:r>
            <w:r w:rsidR="004E6B25">
              <w:rPr>
                <w:rFonts w:ascii="Calibri" w:hAnsi="Calibri" w:cs="Calibri"/>
                <w:sz w:val="22"/>
                <w:szCs w:val="22"/>
              </w:rPr>
              <w:t>≥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4E6B25">
              <w:rPr>
                <w:rFonts w:ascii="Calibri" w:hAnsi="Calibri" w:cs="Calibri"/>
                <w:sz w:val="22"/>
                <w:szCs w:val="22"/>
              </w:rPr>
              <w:t xml:space="preserve"> 000 but ≤100</w:t>
            </w:r>
            <w:r w:rsidR="00951EE2">
              <w:rPr>
                <w:rFonts w:ascii="Calibri" w:hAnsi="Calibri" w:cs="Calibri"/>
                <w:sz w:val="22"/>
                <w:szCs w:val="22"/>
              </w:rPr>
              <w:t xml:space="preserve"> 00</w:t>
            </w:r>
            <w:r w:rsidR="004E6B25">
              <w:rPr>
                <w:rFonts w:ascii="Calibri" w:hAnsi="Calibri" w:cs="Calibri"/>
                <w:sz w:val="22"/>
                <w:szCs w:val="22"/>
              </w:rPr>
              <w:t>0</w:t>
            </w:r>
          </w:p>
          <w:p w14:paraId="43C31EF8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3403849" w14:textId="39BE6C9F" w:rsidR="00D23D3A" w:rsidRPr="0037183D" w:rsidRDefault="00951EE2" w:rsidP="0037183D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Choses</w:t>
            </w:r>
            <w:r w:rsidR="00756234">
              <w:rPr>
                <w:rFonts w:ascii="Calibri" w:hAnsi="Calibri" w:cs="Calibri"/>
                <w:sz w:val="22"/>
                <w:szCs w:val="22"/>
              </w:rPr>
              <w:t xml:space="preserve"> to model and compare the Sampling Distributions from </w:t>
            </w:r>
            <w:r w:rsidR="008F4AF5">
              <w:rPr>
                <w:rFonts w:ascii="Calibri" w:hAnsi="Calibri" w:cs="Calibri"/>
                <w:b/>
                <w:bCs/>
                <w:sz w:val="22"/>
                <w:szCs w:val="22"/>
              </w:rPr>
              <w:t>two</w:t>
            </w:r>
            <w:r w:rsidR="00756234">
              <w:rPr>
                <w:rFonts w:ascii="Calibri" w:hAnsi="Calibri" w:cs="Calibri"/>
                <w:sz w:val="22"/>
                <w:szCs w:val="22"/>
              </w:rPr>
              <w:t xml:space="preserve"> distributions: Normal</w:t>
            </w:r>
            <w:r w:rsidR="008F4AF5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842681">
              <w:rPr>
                <w:rFonts w:ascii="Calibri" w:hAnsi="Calibri" w:cs="Calibri"/>
                <w:sz w:val="22"/>
                <w:szCs w:val="22"/>
              </w:rPr>
              <w:t>Uniform</w:t>
            </w:r>
            <w:r w:rsidR="0037183D">
              <w:rPr>
                <w:rFonts w:ascii="Calibri" w:hAnsi="Calibri" w:cs="Calibri"/>
                <w:sz w:val="22"/>
                <w:szCs w:val="22"/>
              </w:rPr>
              <w:tab/>
            </w:r>
            <w:r w:rsidR="0037183D">
              <w:rPr>
                <w:rFonts w:ascii="Calibri" w:hAnsi="Calibri" w:cs="Calibri"/>
                <w:b/>
                <w:bCs/>
                <w:sz w:val="22"/>
                <w:szCs w:val="22"/>
              </w:rPr>
              <w:t>3  marks</w:t>
            </w:r>
          </w:p>
        </w:tc>
        <w:tc>
          <w:tcPr>
            <w:tcW w:w="5094" w:type="dxa"/>
          </w:tcPr>
          <w:p w14:paraId="139C8D71" w14:textId="430C27D1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Runs the simulation tool to obtain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two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sets of simultaneously graphed Sampling Distributions of one sample size ≥20.</w:t>
            </w:r>
          </w:p>
          <w:p w14:paraId="77EAE1AB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8E0511D" w14:textId="32AA828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Provides sufficient labelling of graphs.</w:t>
            </w:r>
          </w:p>
          <w:p w14:paraId="20947FE8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F3B1B55" w14:textId="77777777" w:rsidR="00D23D3A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Has used the tool to fit a Normal curve to each Sampling Distribution.</w:t>
            </w:r>
          </w:p>
          <w:p w14:paraId="71986157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EE7F427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6136193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2DFF188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AC9899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9B4D4A6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7532C65" w14:textId="0AEF9E25" w:rsidR="00451A22" w:rsidRPr="00253BBE" w:rsidRDefault="00F84C4C" w:rsidP="00451A2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="00451A2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  <w:shd w:val="clear" w:color="auto" w:fill="auto"/>
          </w:tcPr>
          <w:p w14:paraId="42775A7B" w14:textId="77777777" w:rsidR="00383541" w:rsidRDefault="00383541" w:rsidP="003835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 the Sampling Distribution for each of the parent distributions to the fitted Normal curve.</w:t>
            </w:r>
          </w:p>
          <w:p w14:paraId="6588B89D" w14:textId="77777777" w:rsidR="00383541" w:rsidRDefault="0038354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F1E7B4B" w14:textId="77777777" w:rsidR="00D23D3A" w:rsidRDefault="00383541" w:rsidP="003835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Explicitly concludes that the Sampling Distribution of the Sample Means is normally distributed and concludes, without justification, that the Sampling Distribution of the Sample Proportions is normally distributed.</w:t>
            </w:r>
          </w:p>
          <w:p w14:paraId="0EE8FE6D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C61F4D9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43F3A8C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517C54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211C82D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F33388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CDB0019" w14:textId="0D99E8FE" w:rsidR="00286711" w:rsidRPr="00253BBE" w:rsidRDefault="00F04543" w:rsidP="0028671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  <w:r w:rsidR="002867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D23D3A" w:rsidRPr="00253BBE" w14:paraId="23420705" w14:textId="77777777" w:rsidTr="00D23D3A">
        <w:trPr>
          <w:trHeight w:val="612"/>
        </w:trPr>
        <w:tc>
          <w:tcPr>
            <w:tcW w:w="845" w:type="dxa"/>
            <w:vAlign w:val="center"/>
          </w:tcPr>
          <w:p w14:paraId="7E7DDE9C" w14:textId="77777777" w:rsidR="00D23D3A" w:rsidRPr="00253BBE" w:rsidRDefault="00D23D3A" w:rsidP="007531E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5093" w:type="dxa"/>
            <w:shd w:val="clear" w:color="auto" w:fill="auto"/>
            <w:vAlign w:val="center"/>
          </w:tcPr>
          <w:p w14:paraId="3E59AC05" w14:textId="77777777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 the Sampling Distribution to a Normal Distribution.</w:t>
            </w:r>
          </w:p>
          <w:p w14:paraId="1A5E7C30" w14:textId="77777777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5CF037F" w14:textId="58815829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From the provided tool, choses just one sample sizes &lt; 20 </w:t>
            </w:r>
            <w:r w:rsidR="007777F9">
              <w:rPr>
                <w:rFonts w:ascii="Calibri" w:hAnsi="Calibri" w:cs="Calibri"/>
                <w:sz w:val="22"/>
                <w:szCs w:val="22"/>
              </w:rPr>
              <w:t>observe nature 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Sampling Distribution.</w:t>
            </w:r>
          </w:p>
          <w:p w14:paraId="61C5F29B" w14:textId="77777777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1F90B7D" w14:textId="34E88925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the provided tool uses Nº of repeats  ≥10 000 but ≤10</w:t>
            </w:r>
            <w:r w:rsidR="007777F9">
              <w:rPr>
                <w:rFonts w:ascii="Calibri" w:hAnsi="Calibri" w:cs="Calibri"/>
                <w:sz w:val="22"/>
                <w:szCs w:val="22"/>
              </w:rPr>
              <w:t>0 0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</w:p>
          <w:p w14:paraId="4A3A7275" w14:textId="77777777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D1FABC" w14:textId="0A3AE4A4" w:rsidR="00D23D3A" w:rsidRPr="00451A22" w:rsidRDefault="00951EE2" w:rsidP="00451A22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Choses to model and compare the Sampling Distributions from </w:t>
            </w:r>
            <w:r w:rsidR="000B500B">
              <w:rPr>
                <w:rFonts w:ascii="Calibri" w:hAnsi="Calibri" w:cs="Calibri"/>
                <w:b/>
                <w:bCs/>
                <w:sz w:val="22"/>
                <w:szCs w:val="22"/>
              </w:rPr>
              <w:t>one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distributions</w:t>
            </w:r>
            <w:r w:rsidR="000B500B">
              <w:rPr>
                <w:rFonts w:ascii="Calibri" w:hAnsi="Calibri" w:cs="Calibri"/>
                <w:sz w:val="22"/>
                <w:szCs w:val="22"/>
              </w:rPr>
              <w:t>.</w:t>
            </w:r>
            <w:r w:rsidR="00451A22">
              <w:rPr>
                <w:rFonts w:ascii="Calibri" w:hAnsi="Calibri" w:cs="Calibri"/>
                <w:sz w:val="22"/>
                <w:szCs w:val="22"/>
              </w:rPr>
              <w:tab/>
            </w:r>
            <w:r w:rsidR="00D0374D">
              <w:rPr>
                <w:rFonts w:ascii="Calibri" w:hAnsi="Calibri" w:cs="Calibri"/>
                <w:b/>
                <w:bCs/>
                <w:sz w:val="22"/>
                <w:szCs w:val="22"/>
              </w:rPr>
              <w:t>1-2</w:t>
            </w:r>
            <w:r w:rsidR="00451A2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</w:tcPr>
          <w:p w14:paraId="4201B161" w14:textId="67F2568E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Runs the simulation tool to obtain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one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set of simultaneously graphed Sampling Distributions of one sample size ≤20.</w:t>
            </w:r>
          </w:p>
          <w:p w14:paraId="55FE9B52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39984C3" w14:textId="350F1524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Insufficient labelling of graphs.</w:t>
            </w:r>
          </w:p>
          <w:p w14:paraId="5386FCDD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EA85FDF" w14:textId="77777777" w:rsidR="00D23D3A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Has not used the tool to fit a Normal curve to each Sampling Distribution.</w:t>
            </w:r>
          </w:p>
          <w:p w14:paraId="4DD0C0AE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88E604C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B8CE613" w14:textId="67D0DB75" w:rsidR="00451A22" w:rsidRPr="00253BBE" w:rsidRDefault="00451A22" w:rsidP="00451A2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 marks</w:t>
            </w:r>
          </w:p>
        </w:tc>
        <w:tc>
          <w:tcPr>
            <w:tcW w:w="5094" w:type="dxa"/>
            <w:shd w:val="clear" w:color="auto" w:fill="auto"/>
          </w:tcPr>
          <w:p w14:paraId="6BE6A6F7" w14:textId="4A03F297" w:rsidR="00E018B9" w:rsidRDefault="00E018B9" w:rsidP="00E018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Judges by eye that the Sampling Distribution is a reasonable fit to the Normal curve.</w:t>
            </w:r>
          </w:p>
          <w:p w14:paraId="0AA051C9" w14:textId="77777777" w:rsidR="00E018B9" w:rsidRDefault="00E018B9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8E191FD" w14:textId="77777777" w:rsidR="00D23D3A" w:rsidRDefault="00E018B9" w:rsidP="00E018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Explicitly concludes that the Sampling Distribution  is normally distributed without awareness of Sample Means and Sample Proportions.</w:t>
            </w:r>
          </w:p>
          <w:p w14:paraId="19D337F6" w14:textId="77777777" w:rsidR="00286711" w:rsidRDefault="00286711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A3E69C5" w14:textId="77777777" w:rsidR="00286711" w:rsidRDefault="00286711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30D416B" w14:textId="77777777" w:rsidR="00286711" w:rsidRDefault="00286711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C2F93F0" w14:textId="77777777" w:rsidR="00286711" w:rsidRDefault="00286711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7633055" w14:textId="00523360" w:rsidR="00286711" w:rsidRPr="00253BBE" w:rsidRDefault="00286711" w:rsidP="0028671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E15ABF">
              <w:rPr>
                <w:rFonts w:ascii="Calibri" w:hAnsi="Calibri" w:cs="Calibri"/>
                <w:b/>
                <w:bCs/>
                <w:sz w:val="22"/>
                <w:szCs w:val="22"/>
              </w:rPr>
              <w:t>-2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</w:tbl>
    <w:p w14:paraId="1CF94AA8" w14:textId="77777777" w:rsidR="00D23D3A" w:rsidRDefault="00D23D3A" w:rsidP="00C11AD6">
      <w:pPr>
        <w:ind w:left="284"/>
      </w:pPr>
    </w:p>
    <w:sectPr w:rsidR="00D23D3A" w:rsidSect="00C11AD6">
      <w:pgSz w:w="16840" w:h="11900" w:orient="landscape"/>
      <w:pgMar w:top="250" w:right="0" w:bottom="2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Eurostile">
    <w:altName w:val="Agency FB"/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Apple Symbols">
    <w:altName w:val="﷽﷽﷽﷽﷽﷽﷽﷽ĝ絀㜋羴"/>
    <w:panose1 w:val="02000000000000000000"/>
    <w:charset w:val="00"/>
    <w:family w:val="auto"/>
    <w:pitch w:val="variable"/>
    <w:sig w:usb0="800008A3" w:usb1="08007BEB" w:usb2="01840034" w:usb3="00000000" w:csb0="000001FB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0AD"/>
    <w:multiLevelType w:val="hybridMultilevel"/>
    <w:tmpl w:val="CE5C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A5D30"/>
    <w:multiLevelType w:val="hybridMultilevel"/>
    <w:tmpl w:val="716C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1486C"/>
    <w:multiLevelType w:val="hybridMultilevel"/>
    <w:tmpl w:val="15EA2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175665"/>
    <w:multiLevelType w:val="hybridMultilevel"/>
    <w:tmpl w:val="4FACE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28A3"/>
    <w:multiLevelType w:val="hybridMultilevel"/>
    <w:tmpl w:val="BDDA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3D6531"/>
    <w:multiLevelType w:val="hybridMultilevel"/>
    <w:tmpl w:val="ACDC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F0C91"/>
    <w:multiLevelType w:val="hybridMultilevel"/>
    <w:tmpl w:val="7ECCE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3D26"/>
    <w:multiLevelType w:val="hybridMultilevel"/>
    <w:tmpl w:val="49781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37E80"/>
    <w:multiLevelType w:val="hybridMultilevel"/>
    <w:tmpl w:val="73B67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D6"/>
    <w:rsid w:val="00005707"/>
    <w:rsid w:val="000333AA"/>
    <w:rsid w:val="0006763C"/>
    <w:rsid w:val="000723E6"/>
    <w:rsid w:val="000A1ED0"/>
    <w:rsid w:val="000A64A4"/>
    <w:rsid w:val="000B500B"/>
    <w:rsid w:val="000D2A50"/>
    <w:rsid w:val="001363D2"/>
    <w:rsid w:val="00163DE9"/>
    <w:rsid w:val="002133A8"/>
    <w:rsid w:val="00222D68"/>
    <w:rsid w:val="00240E8F"/>
    <w:rsid w:val="00253BBE"/>
    <w:rsid w:val="002851C0"/>
    <w:rsid w:val="00286711"/>
    <w:rsid w:val="002C109B"/>
    <w:rsid w:val="002C79AD"/>
    <w:rsid w:val="00305D1B"/>
    <w:rsid w:val="0032370D"/>
    <w:rsid w:val="00323E68"/>
    <w:rsid w:val="0037183D"/>
    <w:rsid w:val="00383541"/>
    <w:rsid w:val="00395900"/>
    <w:rsid w:val="003A7FB3"/>
    <w:rsid w:val="003C46DE"/>
    <w:rsid w:val="003D7E03"/>
    <w:rsid w:val="00446AB0"/>
    <w:rsid w:val="00451A22"/>
    <w:rsid w:val="00460A10"/>
    <w:rsid w:val="004672BE"/>
    <w:rsid w:val="00495288"/>
    <w:rsid w:val="004C44E9"/>
    <w:rsid w:val="004E6B25"/>
    <w:rsid w:val="00535662"/>
    <w:rsid w:val="005639F4"/>
    <w:rsid w:val="00586594"/>
    <w:rsid w:val="005B1FD7"/>
    <w:rsid w:val="005C49DB"/>
    <w:rsid w:val="005D34CF"/>
    <w:rsid w:val="006406CB"/>
    <w:rsid w:val="00645AE1"/>
    <w:rsid w:val="00656BDF"/>
    <w:rsid w:val="00666D5A"/>
    <w:rsid w:val="006A4F1A"/>
    <w:rsid w:val="006D36CD"/>
    <w:rsid w:val="00747D14"/>
    <w:rsid w:val="00756234"/>
    <w:rsid w:val="007635F0"/>
    <w:rsid w:val="00772ED7"/>
    <w:rsid w:val="007777F9"/>
    <w:rsid w:val="00797828"/>
    <w:rsid w:val="007E045A"/>
    <w:rsid w:val="00827415"/>
    <w:rsid w:val="008321CD"/>
    <w:rsid w:val="00842681"/>
    <w:rsid w:val="00846C77"/>
    <w:rsid w:val="00852491"/>
    <w:rsid w:val="00894039"/>
    <w:rsid w:val="008B3DFD"/>
    <w:rsid w:val="008D6B8B"/>
    <w:rsid w:val="008E0BEF"/>
    <w:rsid w:val="008F4AF5"/>
    <w:rsid w:val="00911239"/>
    <w:rsid w:val="00951EE2"/>
    <w:rsid w:val="009756F8"/>
    <w:rsid w:val="009800A2"/>
    <w:rsid w:val="0098439D"/>
    <w:rsid w:val="00996D04"/>
    <w:rsid w:val="009B651D"/>
    <w:rsid w:val="009B6E4A"/>
    <w:rsid w:val="009C53AC"/>
    <w:rsid w:val="009D2B4B"/>
    <w:rsid w:val="009E5CEF"/>
    <w:rsid w:val="00A3584A"/>
    <w:rsid w:val="00A85349"/>
    <w:rsid w:val="00A85810"/>
    <w:rsid w:val="00AA21DF"/>
    <w:rsid w:val="00AE71B0"/>
    <w:rsid w:val="00B56818"/>
    <w:rsid w:val="00BD5335"/>
    <w:rsid w:val="00BD6D1C"/>
    <w:rsid w:val="00BE0B8E"/>
    <w:rsid w:val="00BF5A9A"/>
    <w:rsid w:val="00C11AD6"/>
    <w:rsid w:val="00C61F1D"/>
    <w:rsid w:val="00C77709"/>
    <w:rsid w:val="00C82C8F"/>
    <w:rsid w:val="00CC0F4B"/>
    <w:rsid w:val="00CC1D9A"/>
    <w:rsid w:val="00CC6DEA"/>
    <w:rsid w:val="00D0374D"/>
    <w:rsid w:val="00D1132D"/>
    <w:rsid w:val="00D23D3A"/>
    <w:rsid w:val="00D45F52"/>
    <w:rsid w:val="00D83396"/>
    <w:rsid w:val="00DC3AF0"/>
    <w:rsid w:val="00DD29B2"/>
    <w:rsid w:val="00DD47C3"/>
    <w:rsid w:val="00DE099D"/>
    <w:rsid w:val="00DE1EE0"/>
    <w:rsid w:val="00DF1306"/>
    <w:rsid w:val="00DF1DDD"/>
    <w:rsid w:val="00DF44E9"/>
    <w:rsid w:val="00E00430"/>
    <w:rsid w:val="00E00BF8"/>
    <w:rsid w:val="00E018B9"/>
    <w:rsid w:val="00E128BB"/>
    <w:rsid w:val="00E15ABF"/>
    <w:rsid w:val="00E3235D"/>
    <w:rsid w:val="00E41F5F"/>
    <w:rsid w:val="00E4729E"/>
    <w:rsid w:val="00E90B9E"/>
    <w:rsid w:val="00F04543"/>
    <w:rsid w:val="00F521D7"/>
    <w:rsid w:val="00F71803"/>
    <w:rsid w:val="00F84C4C"/>
    <w:rsid w:val="00F8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2CD"/>
  <w14:defaultImageDpi w14:val="32767"/>
  <w15:chartTrackingRefBased/>
  <w15:docId w15:val="{894F5A36-C15E-A145-A584-12C26E03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D6"/>
    <w:pPr>
      <w:ind w:left="720"/>
      <w:contextualSpacing/>
    </w:pPr>
    <w:rPr>
      <w:rFonts w:ascii="Times New Roman" w:eastAsia="Times New Roman" w:hAnsi="Times New Roman" w:cs="Times New Roman"/>
      <w:lang w:val="en-AU"/>
    </w:rPr>
  </w:style>
  <w:style w:type="table" w:styleId="TableGrid">
    <w:name w:val="Table Grid"/>
    <w:basedOn w:val="TableNormal"/>
    <w:uiPriority w:val="39"/>
    <w:rsid w:val="00C1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5900"/>
    <w:rPr>
      <w:color w:val="808080"/>
    </w:rPr>
  </w:style>
  <w:style w:type="paragraph" w:styleId="Header">
    <w:name w:val="header"/>
    <w:basedOn w:val="Normal"/>
    <w:link w:val="HeaderChar"/>
    <w:unhideWhenUsed/>
    <w:rsid w:val="00BE0B8E"/>
    <w:pPr>
      <w:tabs>
        <w:tab w:val="center" w:pos="4513"/>
        <w:tab w:val="right" w:pos="9026"/>
      </w:tabs>
    </w:pPr>
    <w:rPr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BE0B8E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es/Library/Group%20Containers/UBF8T346G9.Office/User%20Content.localized/Templates.localized/Borderless%20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Borderless A4.dotx</Template>
  <TotalTime>364</TotalTime>
  <Pages>7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Heseltine</dc:creator>
  <cp:keywords/>
  <dc:description/>
  <cp:lastModifiedBy>James Heseltine</cp:lastModifiedBy>
  <cp:revision>95</cp:revision>
  <cp:lastPrinted>2021-08-22T09:00:00Z</cp:lastPrinted>
  <dcterms:created xsi:type="dcterms:W3CDTF">2021-08-20T10:31:00Z</dcterms:created>
  <dcterms:modified xsi:type="dcterms:W3CDTF">2021-08-23T06:57:00Z</dcterms:modified>
</cp:coreProperties>
</file>