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026DC" w14:textId="77777777" w:rsidR="007B18BE" w:rsidRDefault="007B18BE" w:rsidP="007B18BE"/>
    <w:p w14:paraId="388F9978" w14:textId="77777777" w:rsidR="007B18BE" w:rsidRDefault="007B18BE" w:rsidP="007B18BE">
      <w:pPr>
        <w:tabs>
          <w:tab w:val="right" w:pos="9360"/>
        </w:tabs>
        <w:jc w:val="center"/>
        <w:rPr>
          <w:rFonts w:cs="Arial"/>
          <w:b/>
          <w:bCs/>
          <w:sz w:val="32"/>
          <w:szCs w:val="32"/>
        </w:rPr>
      </w:pPr>
    </w:p>
    <w:p w14:paraId="77FF585F" w14:textId="77777777" w:rsidR="007B18BE" w:rsidRDefault="007B18BE" w:rsidP="007B18BE">
      <w:pPr>
        <w:tabs>
          <w:tab w:val="right" w:pos="9360"/>
        </w:tabs>
        <w:jc w:val="center"/>
        <w:rPr>
          <w:rFonts w:cs="Arial"/>
          <w:b/>
          <w:bCs/>
          <w:sz w:val="32"/>
          <w:szCs w:val="32"/>
        </w:rPr>
      </w:pPr>
      <w:r>
        <w:rPr>
          <w:rFonts w:cs="Arial"/>
          <w:b/>
          <w:noProof/>
          <w:sz w:val="32"/>
          <w:szCs w:val="32"/>
          <w:lang w:eastAsia="en-AU"/>
        </w:rPr>
        <w:drawing>
          <wp:inline distT="0" distB="0" distL="0" distR="0" wp14:anchorId="38B6B5E8" wp14:editId="546D6437">
            <wp:extent cx="890270" cy="962660"/>
            <wp:effectExtent l="0" t="0" r="5080" b="8890"/>
            <wp:docPr id="2" name="Picture 2" descr="frontschool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ntschoollogo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0270" cy="962660"/>
                    </a:xfrm>
                    <a:prstGeom prst="rect">
                      <a:avLst/>
                    </a:prstGeom>
                    <a:noFill/>
                    <a:ln>
                      <a:noFill/>
                    </a:ln>
                  </pic:spPr>
                </pic:pic>
              </a:graphicData>
            </a:graphic>
          </wp:inline>
        </w:drawing>
      </w:r>
    </w:p>
    <w:p w14:paraId="19EE352B" w14:textId="77777777" w:rsidR="00762F82" w:rsidRPr="001504F6" w:rsidRDefault="007B18BE" w:rsidP="007B18BE">
      <w:pPr>
        <w:tabs>
          <w:tab w:val="right" w:pos="9360"/>
        </w:tabs>
        <w:spacing w:line="240" w:lineRule="auto"/>
        <w:jc w:val="center"/>
        <w:rPr>
          <w:rFonts w:cs="Arial"/>
          <w:b/>
          <w:bCs/>
          <w:sz w:val="32"/>
          <w:szCs w:val="32"/>
        </w:rPr>
      </w:pPr>
      <w:r>
        <w:rPr>
          <w:rFonts w:cs="Arial"/>
          <w:b/>
          <w:bCs/>
          <w:sz w:val="32"/>
          <w:szCs w:val="32"/>
        </w:rPr>
        <w:br/>
      </w:r>
      <w:r w:rsidR="002D4C83">
        <w:rPr>
          <w:rFonts w:cs="Arial"/>
          <w:b/>
          <w:bCs/>
          <w:sz w:val="32"/>
          <w:szCs w:val="32"/>
        </w:rPr>
        <w:t>Mathematics Specialist</w:t>
      </w:r>
      <w:r w:rsidR="00762F82">
        <w:rPr>
          <w:rFonts w:cs="Arial"/>
          <w:b/>
          <w:bCs/>
          <w:sz w:val="32"/>
          <w:szCs w:val="32"/>
        </w:rPr>
        <w:br/>
      </w:r>
      <w:r w:rsidR="00544666">
        <w:rPr>
          <w:rFonts w:cs="Arial"/>
          <w:b/>
          <w:bCs/>
          <w:sz w:val="32"/>
          <w:szCs w:val="32"/>
        </w:rPr>
        <w:t xml:space="preserve">YEAR </w:t>
      </w:r>
      <w:r w:rsidR="002D4C83">
        <w:rPr>
          <w:rFonts w:cs="Arial"/>
          <w:b/>
          <w:bCs/>
          <w:sz w:val="32"/>
          <w:szCs w:val="32"/>
        </w:rPr>
        <w:t>12</w:t>
      </w:r>
    </w:p>
    <w:p w14:paraId="627A6173" w14:textId="77777777" w:rsidR="00FA4310" w:rsidRPr="00FA4310" w:rsidRDefault="00FA4310" w:rsidP="00FA4310">
      <w:pPr>
        <w:spacing w:before="120" w:line="240" w:lineRule="auto"/>
        <w:jc w:val="center"/>
        <w:outlineLvl w:val="4"/>
        <w:rPr>
          <w:b/>
          <w:bCs/>
          <w:iCs/>
          <w:sz w:val="28"/>
          <w:szCs w:val="28"/>
        </w:rPr>
      </w:pPr>
      <w:r>
        <w:rPr>
          <w:b/>
          <w:bCs/>
          <w:iCs/>
          <w:sz w:val="28"/>
          <w:szCs w:val="28"/>
        </w:rPr>
        <w:t>Investigation</w:t>
      </w:r>
      <w:r w:rsidR="00716B0B">
        <w:rPr>
          <w:b/>
          <w:bCs/>
          <w:iCs/>
          <w:sz w:val="28"/>
          <w:szCs w:val="28"/>
        </w:rPr>
        <w:t xml:space="preserve"> </w:t>
      </w:r>
      <w:r w:rsidR="00EB40A1">
        <w:rPr>
          <w:b/>
          <w:bCs/>
          <w:iCs/>
          <w:sz w:val="28"/>
          <w:szCs w:val="28"/>
        </w:rPr>
        <w:t>4</w:t>
      </w:r>
      <w:r w:rsidR="00762F82">
        <w:rPr>
          <w:b/>
          <w:bCs/>
          <w:iCs/>
          <w:sz w:val="28"/>
          <w:szCs w:val="28"/>
        </w:rPr>
        <w:t xml:space="preserve"> – </w:t>
      </w:r>
      <w:r w:rsidR="00EB40A1">
        <w:rPr>
          <w:b/>
          <w:bCs/>
          <w:iCs/>
          <w:sz w:val="28"/>
          <w:szCs w:val="28"/>
        </w:rPr>
        <w:t>Sample Means</w:t>
      </w:r>
    </w:p>
    <w:p w14:paraId="0BF966C7" w14:textId="77777777" w:rsidR="00762F82" w:rsidRPr="001504F6" w:rsidRDefault="00762F82" w:rsidP="00E37ABB">
      <w:pPr>
        <w:spacing w:before="120" w:line="240" w:lineRule="auto"/>
        <w:outlineLvl w:val="4"/>
        <w:rPr>
          <w:b/>
          <w:bCs/>
          <w:iCs/>
          <w:sz w:val="28"/>
          <w:szCs w:val="28"/>
        </w:rPr>
      </w:pPr>
    </w:p>
    <w:p w14:paraId="79E88647" w14:textId="77777777" w:rsidR="00B163C4" w:rsidRPr="00B163C4" w:rsidRDefault="00762F82" w:rsidP="00E37ABB">
      <w:pPr>
        <w:spacing w:line="240" w:lineRule="auto"/>
        <w:jc w:val="center"/>
        <w:rPr>
          <w:b/>
          <w:bCs/>
          <w:iCs/>
          <w:sz w:val="28"/>
          <w:szCs w:val="28"/>
        </w:rPr>
      </w:pPr>
      <w:r w:rsidRPr="001504F6">
        <w:rPr>
          <w:b/>
          <w:bCs/>
          <w:iCs/>
          <w:sz w:val="28"/>
          <w:szCs w:val="28"/>
        </w:rPr>
        <w:t xml:space="preserve">Semester </w:t>
      </w:r>
      <w:r w:rsidR="002D4C83">
        <w:rPr>
          <w:b/>
          <w:bCs/>
          <w:iCs/>
          <w:sz w:val="28"/>
          <w:szCs w:val="28"/>
        </w:rPr>
        <w:t>2</w:t>
      </w:r>
      <w:r w:rsidRPr="001504F6">
        <w:rPr>
          <w:b/>
          <w:bCs/>
          <w:iCs/>
          <w:sz w:val="28"/>
          <w:szCs w:val="28"/>
        </w:rPr>
        <w:t xml:space="preserve"> 201</w:t>
      </w:r>
      <w:r w:rsidR="002D4C83">
        <w:rPr>
          <w:b/>
          <w:bCs/>
          <w:iCs/>
          <w:sz w:val="28"/>
          <w:szCs w:val="28"/>
        </w:rPr>
        <w:t>7</w:t>
      </w:r>
    </w:p>
    <w:p w14:paraId="68745584" w14:textId="77777777" w:rsidR="00FA4310" w:rsidRDefault="00FA4310" w:rsidP="00762F82">
      <w:pPr>
        <w:pStyle w:val="Subtitle"/>
        <w:tabs>
          <w:tab w:val="left" w:pos="3885"/>
          <w:tab w:val="left" w:pos="4303"/>
        </w:tabs>
        <w:jc w:val="left"/>
        <w:rPr>
          <w:rFonts w:asciiTheme="minorHAnsi" w:hAnsiTheme="minorHAnsi"/>
          <w:sz w:val="28"/>
          <w:szCs w:val="28"/>
        </w:rPr>
      </w:pPr>
    </w:p>
    <w:p w14:paraId="52018F61" w14:textId="77777777" w:rsidR="00B11A9E" w:rsidRDefault="00B11A9E" w:rsidP="00762F82">
      <w:pPr>
        <w:pStyle w:val="Subtitle"/>
        <w:tabs>
          <w:tab w:val="left" w:pos="3885"/>
          <w:tab w:val="left" w:pos="4303"/>
        </w:tabs>
        <w:jc w:val="left"/>
        <w:rPr>
          <w:rFonts w:asciiTheme="minorHAnsi" w:hAnsiTheme="minorHAnsi"/>
          <w:sz w:val="28"/>
          <w:szCs w:val="28"/>
        </w:rPr>
      </w:pPr>
    </w:p>
    <w:p w14:paraId="20E661B2" w14:textId="77777777" w:rsidR="002D4C83" w:rsidRPr="002D4C83" w:rsidRDefault="00BE7EE0" w:rsidP="00B11A9E">
      <w:pPr>
        <w:pStyle w:val="NoSpacing"/>
        <w:rPr>
          <w:b/>
          <w:sz w:val="28"/>
          <w:szCs w:val="24"/>
        </w:rPr>
      </w:pPr>
      <w:r>
        <w:rPr>
          <w:b/>
          <w:sz w:val="28"/>
          <w:szCs w:val="24"/>
        </w:rPr>
        <w:t>In-Class</w:t>
      </w:r>
      <w:r w:rsidR="002D4C83" w:rsidRPr="002D4C83">
        <w:rPr>
          <w:b/>
          <w:sz w:val="28"/>
          <w:szCs w:val="24"/>
        </w:rPr>
        <w:t xml:space="preserve"> </w:t>
      </w:r>
      <w:r>
        <w:rPr>
          <w:b/>
          <w:sz w:val="28"/>
          <w:szCs w:val="24"/>
        </w:rPr>
        <w:t>Validation Test</w:t>
      </w:r>
    </w:p>
    <w:p w14:paraId="413E9AE4" w14:textId="77777777" w:rsidR="002D4C83" w:rsidRDefault="002D4C83" w:rsidP="00B11A9E">
      <w:pPr>
        <w:pStyle w:val="NoSpacing"/>
        <w:rPr>
          <w:b/>
          <w:sz w:val="24"/>
          <w:szCs w:val="24"/>
        </w:rPr>
      </w:pPr>
    </w:p>
    <w:p w14:paraId="19C903A2" w14:textId="77777777" w:rsidR="00E37ABB" w:rsidRDefault="00B11A9E" w:rsidP="00B11A9E">
      <w:pPr>
        <w:pStyle w:val="NoSpacing"/>
        <w:rPr>
          <w:rFonts w:ascii="Calibri" w:hAnsi="Calibri"/>
        </w:rPr>
      </w:pPr>
      <w:r>
        <w:rPr>
          <w:b/>
          <w:sz w:val="24"/>
          <w:szCs w:val="24"/>
        </w:rPr>
        <w:t>Time allowed:</w:t>
      </w:r>
      <w:r>
        <w:rPr>
          <w:b/>
          <w:sz w:val="24"/>
          <w:szCs w:val="24"/>
        </w:rPr>
        <w:tab/>
      </w:r>
      <w:r>
        <w:rPr>
          <w:b/>
          <w:sz w:val="24"/>
          <w:szCs w:val="24"/>
        </w:rPr>
        <w:tab/>
      </w:r>
      <w:r w:rsidR="00BE7EE0">
        <w:rPr>
          <w:rFonts w:ascii="Calibri" w:hAnsi="Calibri"/>
        </w:rPr>
        <w:t>35 minutes</w:t>
      </w:r>
    </w:p>
    <w:p w14:paraId="4F9D196B" w14:textId="77777777" w:rsidR="00B84CBD" w:rsidRPr="00B84CBD" w:rsidRDefault="00B84CBD" w:rsidP="00B84CBD">
      <w:pPr>
        <w:pStyle w:val="NoSpacing"/>
        <w:tabs>
          <w:tab w:val="left" w:pos="1380"/>
          <w:tab w:val="left" w:pos="1845"/>
        </w:tabs>
        <w:rPr>
          <w:rFonts w:ascii="Calibri" w:hAnsi="Calibri"/>
        </w:rPr>
      </w:pPr>
      <w:r>
        <w:rPr>
          <w:rFonts w:ascii="Calibri" w:hAnsi="Calibri"/>
        </w:rPr>
        <w:tab/>
      </w:r>
      <w:r w:rsidRPr="00B84CBD">
        <w:rPr>
          <w:rFonts w:ascii="Calibri" w:hAnsi="Calibri"/>
        </w:rPr>
        <w:tab/>
      </w:r>
    </w:p>
    <w:p w14:paraId="58E50738" w14:textId="77777777" w:rsidR="00B84CBD" w:rsidRPr="00B84CBD" w:rsidRDefault="00B84CBD" w:rsidP="002D4C83">
      <w:pPr>
        <w:pStyle w:val="NoSpacing"/>
        <w:ind w:left="2160" w:hanging="2160"/>
        <w:rPr>
          <w:b/>
          <w:sz w:val="24"/>
          <w:szCs w:val="24"/>
        </w:rPr>
      </w:pPr>
      <w:r w:rsidRPr="00B84CBD">
        <w:rPr>
          <w:b/>
          <w:sz w:val="24"/>
          <w:szCs w:val="24"/>
        </w:rPr>
        <w:t>Marks Available:</w:t>
      </w:r>
      <w:r w:rsidRPr="00B84CBD">
        <w:rPr>
          <w:sz w:val="24"/>
          <w:szCs w:val="24"/>
        </w:rPr>
        <w:tab/>
      </w:r>
      <w:r w:rsidR="00BE7EE0">
        <w:rPr>
          <w:sz w:val="24"/>
          <w:szCs w:val="24"/>
        </w:rPr>
        <w:t>33 marks</w:t>
      </w:r>
    </w:p>
    <w:p w14:paraId="6552D804" w14:textId="77777777" w:rsidR="00FA4310" w:rsidRPr="00E37ABB" w:rsidRDefault="00E37ABB" w:rsidP="00E37ABB">
      <w:pPr>
        <w:pStyle w:val="Subtitle"/>
        <w:jc w:val="left"/>
        <w:rPr>
          <w:rFonts w:ascii="Calibri" w:hAnsi="Calibri"/>
          <w:b w:val="0"/>
          <w:sz w:val="22"/>
        </w:rPr>
      </w:pPr>
      <w:r>
        <w:rPr>
          <w:b w:val="0"/>
          <w:sz w:val="24"/>
          <w:szCs w:val="24"/>
        </w:rPr>
        <w:tab/>
      </w:r>
    </w:p>
    <w:p w14:paraId="36360824" w14:textId="77777777" w:rsidR="00B84CBD" w:rsidRDefault="00E37485" w:rsidP="00B84CBD">
      <w:pPr>
        <w:pStyle w:val="NoSpacing"/>
        <w:ind w:left="2160" w:hanging="2160"/>
        <w:rPr>
          <w:sz w:val="24"/>
          <w:szCs w:val="24"/>
        </w:rPr>
      </w:pPr>
      <w:r w:rsidRPr="00E37ABB">
        <w:rPr>
          <w:b/>
          <w:sz w:val="24"/>
          <w:szCs w:val="28"/>
        </w:rPr>
        <w:t>Materials required</w:t>
      </w:r>
      <w:r w:rsidR="00B11A9E">
        <w:rPr>
          <w:b/>
          <w:sz w:val="24"/>
          <w:szCs w:val="28"/>
        </w:rPr>
        <w:t>:</w:t>
      </w:r>
      <w:r w:rsidR="00B11A9E">
        <w:rPr>
          <w:b/>
          <w:sz w:val="24"/>
          <w:szCs w:val="28"/>
        </w:rPr>
        <w:tab/>
      </w:r>
      <w:r w:rsidR="00B11A9E">
        <w:t>Writing implements</w:t>
      </w:r>
      <w:r>
        <w:t>, correction fluid/tape</w:t>
      </w:r>
      <w:r w:rsidR="00B11A9E">
        <w:t xml:space="preserve"> or eraser</w:t>
      </w:r>
      <w:r>
        <w:t>, ru</w:t>
      </w:r>
      <w:r w:rsidR="00B11A9E">
        <w:t>ler</w:t>
      </w:r>
      <w:r w:rsidR="00B163C4">
        <w:t>,</w:t>
      </w:r>
      <w:r w:rsidR="00B163C4" w:rsidRPr="00B163C4">
        <w:rPr>
          <w:sz w:val="24"/>
          <w:szCs w:val="24"/>
        </w:rPr>
        <w:t xml:space="preserve"> </w:t>
      </w:r>
      <w:r w:rsidR="00B84CBD">
        <w:rPr>
          <w:sz w:val="24"/>
          <w:szCs w:val="24"/>
        </w:rPr>
        <w:t xml:space="preserve">                                          Scientific or </w:t>
      </w:r>
      <w:r w:rsidR="00B163C4" w:rsidRPr="00FA4310">
        <w:rPr>
          <w:sz w:val="24"/>
          <w:szCs w:val="24"/>
        </w:rPr>
        <w:t>CAS calculator</w:t>
      </w:r>
      <w:r w:rsidR="00BE7EE0">
        <w:rPr>
          <w:sz w:val="24"/>
          <w:szCs w:val="24"/>
        </w:rPr>
        <w:t xml:space="preserve">, </w:t>
      </w:r>
      <w:r w:rsidR="00BE7EE0">
        <w:rPr>
          <w:rFonts w:cstheme="minorHAnsi"/>
        </w:rPr>
        <w:t>one double sided</w:t>
      </w:r>
      <w:r w:rsidR="00BE7EE0" w:rsidRPr="002D4C83">
        <w:rPr>
          <w:rFonts w:cstheme="minorHAnsi"/>
        </w:rPr>
        <w:t xml:space="preserve"> unfolded A4 page of notes</w:t>
      </w:r>
      <w:r w:rsidR="00BE7EE0">
        <w:rPr>
          <w:rFonts w:cstheme="minorHAnsi"/>
        </w:rPr>
        <w:t>.</w:t>
      </w:r>
    </w:p>
    <w:p w14:paraId="51E31C20" w14:textId="77777777" w:rsidR="00B84CBD" w:rsidRDefault="00B84CBD" w:rsidP="00B84CBD">
      <w:pPr>
        <w:pStyle w:val="NoSpacing"/>
        <w:rPr>
          <w:b/>
          <w:sz w:val="24"/>
          <w:szCs w:val="28"/>
        </w:rPr>
      </w:pPr>
    </w:p>
    <w:p w14:paraId="10BAE9AB" w14:textId="77777777" w:rsidR="00E37485" w:rsidRPr="00B11A9E" w:rsidRDefault="00B11A9E" w:rsidP="00E37485">
      <w:pPr>
        <w:rPr>
          <w:b/>
        </w:rPr>
      </w:pPr>
      <w:r>
        <w:rPr>
          <w:b/>
          <w:sz w:val="24"/>
          <w:szCs w:val="28"/>
        </w:rPr>
        <w:t>Instructions:</w:t>
      </w:r>
    </w:p>
    <w:p w14:paraId="6DA30A21" w14:textId="77777777" w:rsidR="00B11A9E" w:rsidRDefault="00E37485" w:rsidP="00B11A9E">
      <w:pPr>
        <w:pStyle w:val="ListParagraph"/>
        <w:numPr>
          <w:ilvl w:val="0"/>
          <w:numId w:val="3"/>
        </w:numPr>
      </w:pPr>
      <w:r w:rsidRPr="00B11A9E">
        <w:t xml:space="preserve">Write your answers in the spaces provided in this Question/Answer Booklet. </w:t>
      </w:r>
    </w:p>
    <w:p w14:paraId="22C878FE" w14:textId="77777777" w:rsidR="00B11A9E" w:rsidRPr="002D4C83" w:rsidRDefault="00E37485" w:rsidP="00B11A9E">
      <w:pPr>
        <w:pStyle w:val="ListParagraph"/>
        <w:numPr>
          <w:ilvl w:val="0"/>
          <w:numId w:val="3"/>
        </w:numPr>
        <w:rPr>
          <w:rFonts w:asciiTheme="minorHAnsi" w:hAnsiTheme="minorHAnsi" w:cstheme="minorHAnsi"/>
        </w:rPr>
      </w:pPr>
      <w:r w:rsidRPr="00B11A9E">
        <w:rPr>
          <w:b/>
        </w:rPr>
        <w:t>Show all your working clearly</w:t>
      </w:r>
      <w:r w:rsidR="002D4C83">
        <w:rPr>
          <w:b/>
        </w:rPr>
        <w:t xml:space="preserve"> in preparation for the Validation Test</w:t>
      </w:r>
      <w:r w:rsidRPr="00B11A9E">
        <w:t xml:space="preserve">.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w:t>
      </w:r>
      <w:r w:rsidRPr="002D4C83">
        <w:rPr>
          <w:rFonts w:asciiTheme="minorHAnsi" w:hAnsiTheme="minorHAnsi" w:cstheme="minorHAnsi"/>
        </w:rPr>
        <w:t>not wish to have marked.</w:t>
      </w:r>
    </w:p>
    <w:p w14:paraId="7FD67C6A" w14:textId="77777777" w:rsidR="00B84CBD" w:rsidRDefault="00B84CBD" w:rsidP="002D4C83">
      <w:pPr>
        <w:pStyle w:val="NoSpacing"/>
      </w:pPr>
      <w:r>
        <w:tab/>
      </w:r>
    </w:p>
    <w:p w14:paraId="626FEE09" w14:textId="77777777" w:rsidR="00BE7EE0" w:rsidRDefault="00BE7EE0">
      <w:pPr>
        <w:spacing w:after="0" w:line="240" w:lineRule="auto"/>
        <w:rPr>
          <w:rFonts w:asciiTheme="minorHAnsi" w:hAnsiTheme="minorHAnsi" w:cstheme="minorHAnsi"/>
          <w:b/>
        </w:rPr>
      </w:pPr>
      <w:r>
        <w:rPr>
          <w:rFonts w:asciiTheme="minorHAnsi" w:hAnsiTheme="minorHAnsi" w:cstheme="minorHAnsi"/>
          <w:b/>
        </w:rPr>
        <w:br w:type="page"/>
      </w:r>
    </w:p>
    <w:p w14:paraId="66AE65C3" w14:textId="6E524DB3" w:rsidR="001815C7" w:rsidRDefault="001815C7" w:rsidP="00721530">
      <w:pPr>
        <w:ind w:left="851" w:hanging="131"/>
      </w:pPr>
      <w:r>
        <w:lastRenderedPageBreak/>
        <w:t>Note:</w:t>
      </w:r>
      <w:r>
        <w:tab/>
      </w:r>
      <w:r w:rsidR="00721530">
        <w:tab/>
      </w:r>
      <w:proofErr w:type="gramStart"/>
      <w:r>
        <w:t xml:space="preserve">For </w:t>
      </w:r>
      <w:proofErr w:type="gramEnd"/>
      <w:r w:rsidRPr="00B94949">
        <w:rPr>
          <w:position w:val="-26"/>
        </w:rPr>
        <w:object w:dxaOrig="3480" w:dyaOrig="620" w14:anchorId="2698AE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15pt;height:31pt" o:ole="">
            <v:imagedata r:id="rId10" o:title=""/>
          </v:shape>
          <o:OLEObject Type="Embed" ProgID="Equation.DSMT4" ShapeID="_x0000_i1025" DrawAspect="Content" ObjectID="_1565586903" r:id="rId11"/>
        </w:object>
      </w:r>
      <w:r>
        <w:t>.</w:t>
      </w:r>
    </w:p>
    <w:p w14:paraId="4B82EAA4" w14:textId="36BFB06C" w:rsidR="001815C7" w:rsidRDefault="001815C7" w:rsidP="001815C7">
      <w:pPr>
        <w:ind w:left="851" w:hanging="851"/>
      </w:pPr>
      <w:r>
        <w:tab/>
      </w:r>
      <w:r w:rsidR="00721530">
        <w:tab/>
      </w:r>
      <w:r w:rsidR="00721530">
        <w:tab/>
      </w:r>
      <w:bookmarkStart w:id="0" w:name="_GoBack"/>
      <w:bookmarkEnd w:id="0"/>
      <w:r>
        <w:t xml:space="preserve">For </w:t>
      </w:r>
      <w:r w:rsidRPr="00B94949">
        <w:rPr>
          <w:position w:val="-14"/>
        </w:rPr>
        <w:object w:dxaOrig="3680" w:dyaOrig="420" w14:anchorId="4A6B8E96">
          <v:shape id="_x0000_i1026" type="#_x0000_t75" style="width:184.2pt;height:20.95pt" o:ole="">
            <v:imagedata r:id="rId12" o:title=""/>
          </v:shape>
          <o:OLEObject Type="Embed" ProgID="Equation.DSMT4" ShapeID="_x0000_i1026" DrawAspect="Content" ObjectID="_1565586904" r:id="rId13"/>
        </w:object>
      </w:r>
      <w:r>
        <w:t>.</w:t>
      </w:r>
    </w:p>
    <w:p w14:paraId="787078A1" w14:textId="77777777" w:rsidR="001815C7" w:rsidRPr="001815C7" w:rsidRDefault="001815C7" w:rsidP="001815C7">
      <w:pPr>
        <w:tabs>
          <w:tab w:val="right" w:pos="9638"/>
        </w:tabs>
        <w:spacing w:after="120"/>
      </w:pPr>
    </w:p>
    <w:p w14:paraId="0EE91166" w14:textId="77777777" w:rsidR="001815C7" w:rsidRPr="001815C7" w:rsidRDefault="001815C7" w:rsidP="001815C7">
      <w:pPr>
        <w:pStyle w:val="ListParagraph"/>
        <w:numPr>
          <w:ilvl w:val="0"/>
          <w:numId w:val="12"/>
        </w:numPr>
        <w:tabs>
          <w:tab w:val="right" w:pos="9638"/>
        </w:tabs>
        <w:spacing w:after="120"/>
      </w:pPr>
      <w:r w:rsidRPr="001815C7">
        <w:t>(3 marks)</w:t>
      </w:r>
      <w:r w:rsidRPr="001815C7">
        <w:br/>
      </w:r>
      <w:r w:rsidRPr="001815C7">
        <w:rPr>
          <w:rFonts w:eastAsia="Times New Roman"/>
          <w:szCs w:val="28"/>
        </w:rPr>
        <w:t xml:space="preserve">By determining the amount of fat for a random sample of 64 hamburgers of a particular fast food chain, Patty determined that a 95% confidence interval for the population mean fat content </w:t>
      </w:r>
      <w:r w:rsidRPr="001815C7">
        <w:rPr>
          <w:position w:val="-10"/>
        </w:rPr>
        <w:object w:dxaOrig="220" w:dyaOrig="240" w14:anchorId="1B49F6C6">
          <v:shape id="_x0000_i1027" type="#_x0000_t75" style="width:10.9pt;height:11.7pt" o:ole="">
            <v:imagedata r:id="rId14" o:title=""/>
          </v:shape>
          <o:OLEObject Type="Embed" ProgID="Equation.DSMT4" ShapeID="_x0000_i1027" DrawAspect="Content" ObjectID="_1565586905" r:id="rId15"/>
        </w:object>
      </w:r>
      <w:r w:rsidRPr="001815C7">
        <w:rPr>
          <w:rFonts w:eastAsia="Times New Roman"/>
          <w:szCs w:val="28"/>
        </w:rPr>
        <w:t xml:space="preserve"> in hamburgers served by this fast food chain is </w:t>
      </w:r>
      <w:r w:rsidRPr="001815C7">
        <w:rPr>
          <w:position w:val="-12"/>
        </w:rPr>
        <w:object w:dxaOrig="1300" w:dyaOrig="360" w14:anchorId="7F8CBB14">
          <v:shape id="_x0000_i1028" type="#_x0000_t75" style="width:64.45pt;height:18.4pt" o:ole="">
            <v:imagedata r:id="rId16" o:title=""/>
          </v:shape>
          <o:OLEObject Type="Embed" ProgID="Equation.DSMT4" ShapeID="_x0000_i1028" DrawAspect="Content" ObjectID="_1565586906" r:id="rId17"/>
        </w:object>
      </w:r>
      <w:r w:rsidRPr="001815C7">
        <w:rPr>
          <w:rFonts w:eastAsia="Times New Roman"/>
          <w:szCs w:val="28"/>
        </w:rPr>
        <w:t xml:space="preserve"> grams.</w:t>
      </w:r>
    </w:p>
    <w:p w14:paraId="216E24D6" w14:textId="13DCD9F3" w:rsidR="001815C7" w:rsidRPr="001815C7" w:rsidRDefault="001815C7" w:rsidP="001815C7">
      <w:pPr>
        <w:pStyle w:val="ListParagraph"/>
        <w:tabs>
          <w:tab w:val="right" w:pos="9638"/>
        </w:tabs>
        <w:spacing w:after="120"/>
      </w:pPr>
      <w:r w:rsidRPr="001815C7">
        <w:rPr>
          <w:rFonts w:eastAsia="Times New Roman"/>
          <w:szCs w:val="28"/>
        </w:rPr>
        <w:t>Answer the following questions with “Yes,” “No,” or “Cannot tell” and justify your answer.</w:t>
      </w:r>
    </w:p>
    <w:p w14:paraId="1987E403" w14:textId="3B5956A4" w:rsidR="001815C7" w:rsidRPr="001815C7" w:rsidRDefault="001815C7" w:rsidP="001815C7">
      <w:pPr>
        <w:pStyle w:val="ListParagraph"/>
        <w:numPr>
          <w:ilvl w:val="0"/>
          <w:numId w:val="14"/>
        </w:numPr>
        <w:tabs>
          <w:tab w:val="right" w:pos="9639"/>
        </w:tabs>
        <w:rPr>
          <w:rFonts w:eastAsia="Times New Roman"/>
          <w:szCs w:val="28"/>
        </w:rPr>
      </w:pPr>
      <w:r w:rsidRPr="001815C7">
        <w:rPr>
          <w:rFonts w:eastAsia="Times New Roman"/>
          <w:szCs w:val="28"/>
        </w:rPr>
        <w:t xml:space="preserve">Does the population mean lie in the </w:t>
      </w:r>
      <w:proofErr w:type="gramStart"/>
      <w:r w:rsidRPr="001815C7">
        <w:rPr>
          <w:rFonts w:eastAsia="Times New Roman"/>
          <w:szCs w:val="28"/>
        </w:rPr>
        <w:t xml:space="preserve">interval </w:t>
      </w:r>
      <w:proofErr w:type="gramEnd"/>
      <w:r w:rsidRPr="001C2AD8">
        <w:rPr>
          <w:position w:val="-12"/>
        </w:rPr>
        <w:object w:dxaOrig="1300" w:dyaOrig="360" w14:anchorId="54F1F476">
          <v:shape id="_x0000_i1029" type="#_x0000_t75" style="width:64.45pt;height:18.4pt" o:ole="">
            <v:imagedata r:id="rId16" o:title=""/>
          </v:shape>
          <o:OLEObject Type="Embed" ProgID="Equation.DSMT4" ShapeID="_x0000_i1029" DrawAspect="Content" ObjectID="_1565586907" r:id="rId18"/>
        </w:object>
      </w:r>
      <w:r w:rsidRPr="001815C7">
        <w:rPr>
          <w:rFonts w:eastAsia="Times New Roman"/>
          <w:szCs w:val="28"/>
        </w:rPr>
        <w:t>?</w:t>
      </w:r>
      <w:r w:rsidRPr="001815C7">
        <w:rPr>
          <w:rFonts w:eastAsia="Times New Roman"/>
          <w:szCs w:val="28"/>
        </w:rPr>
        <w:tab/>
      </w:r>
      <w:r>
        <w:rPr>
          <w:rFonts w:eastAsia="Times New Roman"/>
          <w:szCs w:val="28"/>
        </w:rPr>
        <w:t>[</w:t>
      </w:r>
      <w:r w:rsidRPr="001815C7">
        <w:rPr>
          <w:rFonts w:eastAsia="Times New Roman"/>
          <w:szCs w:val="28"/>
        </w:rPr>
        <w:t>1</w:t>
      </w:r>
      <w:r>
        <w:rPr>
          <w:rFonts w:eastAsia="Times New Roman"/>
          <w:szCs w:val="28"/>
        </w:rPr>
        <w:t>]</w:t>
      </w:r>
    </w:p>
    <w:p w14:paraId="0D42F865" w14:textId="77777777" w:rsidR="001815C7" w:rsidRDefault="001815C7" w:rsidP="001815C7">
      <w:pPr>
        <w:tabs>
          <w:tab w:val="right" w:pos="9639"/>
        </w:tabs>
        <w:ind w:left="567" w:hanging="567"/>
        <w:rPr>
          <w:rFonts w:eastAsia="Times New Roman"/>
          <w:szCs w:val="28"/>
        </w:rPr>
      </w:pPr>
    </w:p>
    <w:p w14:paraId="5D400219" w14:textId="77777777" w:rsidR="001815C7" w:rsidRDefault="001815C7" w:rsidP="001815C7">
      <w:pPr>
        <w:tabs>
          <w:tab w:val="right" w:pos="9639"/>
        </w:tabs>
        <w:ind w:left="567" w:hanging="567"/>
        <w:rPr>
          <w:rFonts w:eastAsia="Times New Roman"/>
          <w:szCs w:val="28"/>
        </w:rPr>
      </w:pPr>
    </w:p>
    <w:p w14:paraId="7B9D56E4" w14:textId="77777777" w:rsidR="001815C7" w:rsidRDefault="001815C7" w:rsidP="001815C7">
      <w:pPr>
        <w:tabs>
          <w:tab w:val="right" w:pos="9639"/>
        </w:tabs>
        <w:ind w:left="567" w:hanging="567"/>
        <w:rPr>
          <w:rFonts w:eastAsia="Times New Roman"/>
          <w:szCs w:val="28"/>
        </w:rPr>
      </w:pPr>
    </w:p>
    <w:p w14:paraId="5E1B528D" w14:textId="77777777" w:rsidR="001815C7" w:rsidRDefault="001815C7" w:rsidP="001815C7">
      <w:pPr>
        <w:tabs>
          <w:tab w:val="right" w:pos="9639"/>
        </w:tabs>
        <w:ind w:left="567" w:hanging="567"/>
        <w:rPr>
          <w:rFonts w:eastAsia="Times New Roman"/>
          <w:szCs w:val="28"/>
        </w:rPr>
      </w:pPr>
    </w:p>
    <w:p w14:paraId="593AD073" w14:textId="77777777" w:rsidR="001815C7" w:rsidRDefault="001815C7" w:rsidP="001815C7">
      <w:pPr>
        <w:tabs>
          <w:tab w:val="right" w:pos="9639"/>
        </w:tabs>
        <w:ind w:left="567" w:hanging="567"/>
        <w:rPr>
          <w:rFonts w:eastAsia="Times New Roman"/>
          <w:szCs w:val="28"/>
        </w:rPr>
      </w:pPr>
    </w:p>
    <w:p w14:paraId="405BB4D4" w14:textId="77777777" w:rsidR="001815C7" w:rsidRDefault="001815C7" w:rsidP="001815C7">
      <w:pPr>
        <w:tabs>
          <w:tab w:val="right" w:pos="9639"/>
        </w:tabs>
        <w:ind w:left="567" w:hanging="567"/>
        <w:rPr>
          <w:rFonts w:eastAsia="Times New Roman"/>
          <w:szCs w:val="28"/>
        </w:rPr>
      </w:pPr>
    </w:p>
    <w:p w14:paraId="1934F5D2" w14:textId="6FCCF6B8" w:rsidR="001815C7" w:rsidRPr="001815C7" w:rsidRDefault="001815C7" w:rsidP="001815C7">
      <w:pPr>
        <w:pStyle w:val="ListParagraph"/>
        <w:numPr>
          <w:ilvl w:val="0"/>
          <w:numId w:val="14"/>
        </w:numPr>
        <w:tabs>
          <w:tab w:val="right" w:pos="9639"/>
        </w:tabs>
        <w:rPr>
          <w:rFonts w:eastAsia="Times New Roman"/>
          <w:szCs w:val="28"/>
        </w:rPr>
      </w:pPr>
      <w:r w:rsidRPr="001815C7">
        <w:rPr>
          <w:rFonts w:eastAsia="Times New Roman"/>
          <w:szCs w:val="28"/>
        </w:rPr>
        <w:t xml:space="preserve">Does the sample mean lie in the </w:t>
      </w:r>
      <w:proofErr w:type="gramStart"/>
      <w:r w:rsidRPr="001815C7">
        <w:rPr>
          <w:rFonts w:eastAsia="Times New Roman"/>
          <w:szCs w:val="28"/>
        </w:rPr>
        <w:t xml:space="preserve">interval </w:t>
      </w:r>
      <w:proofErr w:type="gramEnd"/>
      <w:r w:rsidRPr="001C2AD8">
        <w:rPr>
          <w:position w:val="-12"/>
        </w:rPr>
        <w:object w:dxaOrig="1300" w:dyaOrig="360" w14:anchorId="613C38FE">
          <v:shape id="_x0000_i1030" type="#_x0000_t75" style="width:64.45pt;height:18.4pt" o:ole="">
            <v:imagedata r:id="rId16" o:title=""/>
          </v:shape>
          <o:OLEObject Type="Embed" ProgID="Equation.DSMT4" ShapeID="_x0000_i1030" DrawAspect="Content" ObjectID="_1565586908" r:id="rId19"/>
        </w:object>
      </w:r>
      <w:r w:rsidRPr="001815C7">
        <w:rPr>
          <w:rFonts w:eastAsia="Times New Roman"/>
          <w:szCs w:val="28"/>
        </w:rPr>
        <w:t>?</w:t>
      </w:r>
      <w:r w:rsidRPr="001815C7">
        <w:rPr>
          <w:rFonts w:eastAsia="Times New Roman"/>
          <w:szCs w:val="28"/>
        </w:rPr>
        <w:tab/>
      </w:r>
      <w:r>
        <w:rPr>
          <w:rFonts w:eastAsia="Times New Roman"/>
          <w:szCs w:val="28"/>
        </w:rPr>
        <w:t>[</w:t>
      </w:r>
      <w:r w:rsidRPr="001815C7">
        <w:rPr>
          <w:rFonts w:eastAsia="Times New Roman"/>
          <w:szCs w:val="28"/>
        </w:rPr>
        <w:t>1</w:t>
      </w:r>
      <w:r>
        <w:rPr>
          <w:rFonts w:eastAsia="Times New Roman"/>
          <w:szCs w:val="28"/>
        </w:rPr>
        <w:t>]</w:t>
      </w:r>
    </w:p>
    <w:p w14:paraId="1FC733BC" w14:textId="77777777" w:rsidR="001815C7" w:rsidRDefault="001815C7" w:rsidP="001815C7">
      <w:pPr>
        <w:tabs>
          <w:tab w:val="right" w:pos="9639"/>
        </w:tabs>
        <w:ind w:left="567" w:hanging="567"/>
        <w:rPr>
          <w:rFonts w:eastAsia="Times New Roman"/>
          <w:szCs w:val="28"/>
        </w:rPr>
      </w:pPr>
    </w:p>
    <w:p w14:paraId="381880D9" w14:textId="77777777" w:rsidR="001815C7" w:rsidRDefault="001815C7" w:rsidP="001815C7">
      <w:pPr>
        <w:tabs>
          <w:tab w:val="right" w:pos="9639"/>
        </w:tabs>
        <w:ind w:left="567" w:hanging="567"/>
        <w:rPr>
          <w:rFonts w:eastAsia="Times New Roman"/>
          <w:szCs w:val="28"/>
        </w:rPr>
      </w:pPr>
    </w:p>
    <w:p w14:paraId="584F5E49" w14:textId="77777777" w:rsidR="001815C7" w:rsidRDefault="001815C7" w:rsidP="001815C7">
      <w:pPr>
        <w:tabs>
          <w:tab w:val="right" w:pos="9639"/>
        </w:tabs>
        <w:rPr>
          <w:rFonts w:eastAsia="Times New Roman"/>
          <w:szCs w:val="28"/>
        </w:rPr>
      </w:pPr>
    </w:p>
    <w:p w14:paraId="77E0F407" w14:textId="77777777" w:rsidR="001815C7" w:rsidRDefault="001815C7" w:rsidP="001815C7">
      <w:pPr>
        <w:tabs>
          <w:tab w:val="right" w:pos="9639"/>
        </w:tabs>
        <w:ind w:left="567" w:hanging="567"/>
        <w:rPr>
          <w:rFonts w:eastAsia="Times New Roman"/>
          <w:szCs w:val="28"/>
        </w:rPr>
      </w:pPr>
    </w:p>
    <w:p w14:paraId="0BFEA4C3" w14:textId="77777777" w:rsidR="001815C7" w:rsidRDefault="001815C7" w:rsidP="001815C7">
      <w:pPr>
        <w:tabs>
          <w:tab w:val="right" w:pos="9639"/>
        </w:tabs>
        <w:ind w:left="567" w:hanging="567"/>
        <w:rPr>
          <w:rFonts w:eastAsia="Times New Roman"/>
          <w:szCs w:val="28"/>
        </w:rPr>
      </w:pPr>
    </w:p>
    <w:p w14:paraId="430375D3" w14:textId="77777777" w:rsidR="001815C7" w:rsidRDefault="001815C7" w:rsidP="001815C7">
      <w:pPr>
        <w:tabs>
          <w:tab w:val="right" w:pos="9639"/>
        </w:tabs>
        <w:ind w:left="567" w:hanging="567"/>
        <w:rPr>
          <w:rFonts w:eastAsia="Times New Roman"/>
          <w:szCs w:val="28"/>
        </w:rPr>
      </w:pPr>
    </w:p>
    <w:p w14:paraId="76CC0733" w14:textId="1FADE79D" w:rsidR="001815C7" w:rsidRPr="001815C7" w:rsidRDefault="001815C7" w:rsidP="001815C7">
      <w:pPr>
        <w:pStyle w:val="ListParagraph"/>
        <w:numPr>
          <w:ilvl w:val="0"/>
          <w:numId w:val="14"/>
        </w:numPr>
        <w:tabs>
          <w:tab w:val="right" w:pos="9639"/>
        </w:tabs>
        <w:rPr>
          <w:rFonts w:eastAsia="Times New Roman"/>
          <w:szCs w:val="28"/>
        </w:rPr>
      </w:pPr>
      <w:r w:rsidRPr="001815C7">
        <w:rPr>
          <w:rFonts w:eastAsia="Times New Roman"/>
          <w:szCs w:val="28"/>
        </w:rPr>
        <w:t xml:space="preserve">For a greater confidence, say, 99%, will the confidence interval calculation from the same data produce an interval narrower </w:t>
      </w:r>
      <w:proofErr w:type="gramStart"/>
      <w:r w:rsidRPr="001815C7">
        <w:rPr>
          <w:rFonts w:eastAsia="Times New Roman"/>
          <w:szCs w:val="28"/>
        </w:rPr>
        <w:t xml:space="preserve">than </w:t>
      </w:r>
      <w:proofErr w:type="gramEnd"/>
      <w:r w:rsidRPr="001C2AD8">
        <w:rPr>
          <w:position w:val="-12"/>
        </w:rPr>
        <w:object w:dxaOrig="1300" w:dyaOrig="360" w14:anchorId="5E635837">
          <v:shape id="_x0000_i1031" type="#_x0000_t75" style="width:64.45pt;height:18.4pt" o:ole="">
            <v:imagedata r:id="rId16" o:title=""/>
          </v:shape>
          <o:OLEObject Type="Embed" ProgID="Equation.DSMT4" ShapeID="_x0000_i1031" DrawAspect="Content" ObjectID="_1565586909" r:id="rId20"/>
        </w:object>
      </w:r>
      <w:r w:rsidRPr="001815C7">
        <w:rPr>
          <w:rFonts w:eastAsia="Times New Roman"/>
          <w:szCs w:val="28"/>
        </w:rPr>
        <w:t>?</w:t>
      </w:r>
      <w:r w:rsidRPr="001815C7">
        <w:rPr>
          <w:rFonts w:eastAsia="Times New Roman"/>
          <w:szCs w:val="28"/>
        </w:rPr>
        <w:tab/>
      </w:r>
      <w:r>
        <w:rPr>
          <w:rFonts w:eastAsia="Times New Roman"/>
          <w:szCs w:val="28"/>
        </w:rPr>
        <w:t>[</w:t>
      </w:r>
      <w:r w:rsidRPr="001815C7">
        <w:rPr>
          <w:rFonts w:eastAsia="Times New Roman"/>
          <w:szCs w:val="28"/>
        </w:rPr>
        <w:t>1</w:t>
      </w:r>
      <w:r>
        <w:rPr>
          <w:rFonts w:eastAsia="Times New Roman"/>
          <w:szCs w:val="28"/>
        </w:rPr>
        <w:t>]</w:t>
      </w:r>
    </w:p>
    <w:p w14:paraId="0C3D30C8" w14:textId="77777777" w:rsidR="001815C7" w:rsidRDefault="001815C7" w:rsidP="001815C7">
      <w:pPr>
        <w:tabs>
          <w:tab w:val="right" w:pos="9638"/>
        </w:tabs>
        <w:spacing w:after="120"/>
        <w:rPr>
          <w:b/>
        </w:rPr>
      </w:pPr>
    </w:p>
    <w:p w14:paraId="228528DF" w14:textId="77777777" w:rsidR="001815C7" w:rsidRDefault="001815C7" w:rsidP="001815C7">
      <w:pPr>
        <w:tabs>
          <w:tab w:val="right" w:pos="9638"/>
        </w:tabs>
        <w:spacing w:after="120"/>
        <w:rPr>
          <w:b/>
        </w:rPr>
      </w:pPr>
    </w:p>
    <w:p w14:paraId="697DC009" w14:textId="77777777" w:rsidR="001815C7" w:rsidRPr="001815C7" w:rsidRDefault="001815C7" w:rsidP="001815C7">
      <w:r w:rsidRPr="001815C7">
        <w:br w:type="page"/>
      </w:r>
    </w:p>
    <w:p w14:paraId="79749ABB" w14:textId="2447135A" w:rsidR="001815C7" w:rsidRPr="001815C7" w:rsidRDefault="001815C7" w:rsidP="001815C7">
      <w:pPr>
        <w:pStyle w:val="ListParagraph"/>
        <w:numPr>
          <w:ilvl w:val="0"/>
          <w:numId w:val="12"/>
        </w:numPr>
        <w:tabs>
          <w:tab w:val="right" w:pos="9638"/>
        </w:tabs>
        <w:spacing w:after="120"/>
      </w:pPr>
      <w:r w:rsidRPr="001815C7">
        <w:lastRenderedPageBreak/>
        <w:t>(3 marks)</w:t>
      </w:r>
      <w:r w:rsidRPr="001815C7">
        <w:br/>
        <w:t xml:space="preserve">Given that a 95% confidence interval for the population mean calculated using a sample of size 30 from a uniform distribution </w:t>
      </w:r>
      <w:proofErr w:type="gramStart"/>
      <w:r w:rsidRPr="001815C7">
        <w:t xml:space="preserve">is </w:t>
      </w:r>
      <w:proofErr w:type="gramEnd"/>
      <w:r w:rsidRPr="001815C7">
        <w:rPr>
          <w:position w:val="-12"/>
        </w:rPr>
        <w:object w:dxaOrig="1040" w:dyaOrig="360" w14:anchorId="243C1E0F">
          <v:shape id="_x0000_i1032" type="#_x0000_t75" style="width:51.9pt;height:18.4pt" o:ole="">
            <v:imagedata r:id="rId21" o:title=""/>
          </v:shape>
          <o:OLEObject Type="Embed" ProgID="Equation.DSMT4" ShapeID="_x0000_i1032" DrawAspect="Content" ObjectID="_1565586910" r:id="rId22"/>
        </w:object>
      </w:r>
      <w:r w:rsidRPr="001815C7">
        <w:t>, determine the sample mean and the population standard deviation.</w:t>
      </w:r>
    </w:p>
    <w:p w14:paraId="0960F930" w14:textId="77777777" w:rsidR="001815C7" w:rsidRPr="001815C7" w:rsidRDefault="001815C7" w:rsidP="001815C7">
      <w:pPr>
        <w:tabs>
          <w:tab w:val="right" w:pos="9638"/>
        </w:tabs>
        <w:spacing w:after="120"/>
      </w:pPr>
    </w:p>
    <w:p w14:paraId="684466A6" w14:textId="77777777" w:rsidR="001815C7" w:rsidRPr="001815C7" w:rsidRDefault="001815C7" w:rsidP="001815C7">
      <w:pPr>
        <w:tabs>
          <w:tab w:val="right" w:pos="9638"/>
        </w:tabs>
        <w:spacing w:after="120"/>
      </w:pPr>
    </w:p>
    <w:p w14:paraId="2322E1B2" w14:textId="77777777" w:rsidR="001815C7" w:rsidRPr="001815C7" w:rsidRDefault="001815C7" w:rsidP="001815C7">
      <w:pPr>
        <w:tabs>
          <w:tab w:val="right" w:pos="9638"/>
        </w:tabs>
        <w:spacing w:after="120"/>
      </w:pPr>
    </w:p>
    <w:p w14:paraId="0C393904" w14:textId="77777777" w:rsidR="001815C7" w:rsidRPr="001815C7" w:rsidRDefault="001815C7" w:rsidP="001815C7">
      <w:pPr>
        <w:tabs>
          <w:tab w:val="right" w:pos="9638"/>
        </w:tabs>
        <w:spacing w:after="120"/>
      </w:pPr>
    </w:p>
    <w:p w14:paraId="0A4D0FA5" w14:textId="77777777" w:rsidR="001815C7" w:rsidRPr="001815C7" w:rsidRDefault="001815C7" w:rsidP="001815C7">
      <w:pPr>
        <w:tabs>
          <w:tab w:val="right" w:pos="9638"/>
        </w:tabs>
        <w:spacing w:after="120"/>
      </w:pPr>
    </w:p>
    <w:p w14:paraId="495DE177" w14:textId="77777777" w:rsidR="001815C7" w:rsidRPr="001815C7" w:rsidRDefault="001815C7" w:rsidP="001815C7">
      <w:pPr>
        <w:tabs>
          <w:tab w:val="right" w:pos="9638"/>
        </w:tabs>
        <w:spacing w:after="120"/>
      </w:pPr>
    </w:p>
    <w:p w14:paraId="4DE78A5B" w14:textId="2C9F5848" w:rsidR="001815C7" w:rsidRPr="001815C7" w:rsidRDefault="001815C7" w:rsidP="001815C7">
      <w:pPr>
        <w:pStyle w:val="ListParagraph"/>
        <w:numPr>
          <w:ilvl w:val="0"/>
          <w:numId w:val="12"/>
        </w:numPr>
        <w:tabs>
          <w:tab w:val="right" w:pos="9638"/>
        </w:tabs>
        <w:spacing w:after="120"/>
      </w:pPr>
      <w:r w:rsidRPr="001815C7">
        <w:t>(2 marks)</w:t>
      </w:r>
      <w:r w:rsidRPr="001815C7">
        <w:br/>
        <w:t xml:space="preserve">The following diagrams illustrate the distribution of </w:t>
      </w:r>
      <w:r w:rsidRPr="001815C7">
        <w:rPr>
          <w:position w:val="-4"/>
        </w:rPr>
        <w:object w:dxaOrig="260" w:dyaOrig="279" w14:anchorId="3159E464">
          <v:shape id="_x0000_i1033" type="#_x0000_t75" style="width:12.55pt;height:14.25pt" o:ole="">
            <v:imagedata r:id="rId23" o:title=""/>
          </v:shape>
          <o:OLEObject Type="Embed" ProgID="Equation.DSMT4" ShapeID="_x0000_i1033" DrawAspect="Content" ObjectID="_1565586911" r:id="rId24"/>
        </w:object>
      </w:r>
      <w:r w:rsidRPr="001815C7">
        <w:t xml:space="preserve"> for samples of different sizes taken from a </w:t>
      </w:r>
      <w:proofErr w:type="gramStart"/>
      <w:r w:rsidRPr="001815C7">
        <w:t xml:space="preserve">population </w:t>
      </w:r>
      <w:proofErr w:type="gramEnd"/>
      <w:r w:rsidRPr="001815C7">
        <w:rPr>
          <w:position w:val="-4"/>
        </w:rPr>
        <w:object w:dxaOrig="260" w:dyaOrig="240" w14:anchorId="609B99FB">
          <v:shape id="_x0000_i1034" type="#_x0000_t75" style="width:12.55pt;height:11.7pt" o:ole="">
            <v:imagedata r:id="rId25" o:title=""/>
          </v:shape>
          <o:OLEObject Type="Embed" ProgID="Equation.DSMT4" ShapeID="_x0000_i1034" DrawAspect="Content" ObjectID="_1565586912" r:id="rId26"/>
        </w:object>
      </w:r>
      <w:r w:rsidRPr="001815C7">
        <w:t xml:space="preserve">. </w:t>
      </w:r>
      <w:proofErr w:type="gramStart"/>
      <w:r w:rsidRPr="001815C7">
        <w:t xml:space="preserve">Given </w:t>
      </w:r>
      <w:proofErr w:type="gramEnd"/>
      <w:r w:rsidRPr="001815C7">
        <w:rPr>
          <w:position w:val="-12"/>
        </w:rPr>
        <w:object w:dxaOrig="1480" w:dyaOrig="360" w14:anchorId="4C6F213A">
          <v:shape id="_x0000_i1035" type="#_x0000_t75" style="width:74.5pt;height:18.4pt" o:ole="">
            <v:imagedata r:id="rId27" o:title=""/>
          </v:shape>
          <o:OLEObject Type="Embed" ProgID="Equation.DSMT4" ShapeID="_x0000_i1035" DrawAspect="Content" ObjectID="_1565586913" r:id="rId28"/>
        </w:object>
      </w:r>
      <w:r w:rsidRPr="001815C7">
        <w:t xml:space="preserve">, identify the distribution of  </w:t>
      </w:r>
      <w:r w:rsidRPr="001815C7">
        <w:rPr>
          <w:position w:val="-4"/>
        </w:rPr>
        <w:object w:dxaOrig="260" w:dyaOrig="279" w14:anchorId="5E5A8F40">
          <v:shape id="_x0000_i1036" type="#_x0000_t75" style="width:12.55pt;height:14.25pt" o:ole="">
            <v:imagedata r:id="rId23" o:title=""/>
          </v:shape>
          <o:OLEObject Type="Embed" ProgID="Equation.DSMT4" ShapeID="_x0000_i1036" DrawAspect="Content" ObjectID="_1565586914" r:id="rId29"/>
        </w:object>
      </w:r>
      <w:r w:rsidRPr="001815C7">
        <w:t xml:space="preserve"> for samples of size 5, 15 and 50.</w:t>
      </w:r>
    </w:p>
    <w:p w14:paraId="46B39887" w14:textId="780A9A92" w:rsidR="001815C7" w:rsidRDefault="001815C7" w:rsidP="001815C7">
      <w:pPr>
        <w:spacing w:after="120"/>
      </w:pPr>
      <w:r w:rsidRPr="001815C7">
        <w:tab/>
      </w:r>
      <w:r>
        <w:rPr>
          <w:noProof/>
          <w:lang w:eastAsia="en-AU"/>
        </w:rPr>
        <w:drawing>
          <wp:inline distT="0" distB="0" distL="0" distR="0" wp14:anchorId="3C220AEF" wp14:editId="010A3C2F">
            <wp:extent cx="2635925" cy="1766455"/>
            <wp:effectExtent l="0" t="0" r="0" b="571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lang w:eastAsia="en-AU"/>
        </w:rPr>
        <w:drawing>
          <wp:inline distT="0" distB="0" distL="0" distR="0" wp14:anchorId="00B383E3" wp14:editId="01D74069">
            <wp:extent cx="2507673" cy="1711037"/>
            <wp:effectExtent l="0" t="0" r="6985" b="381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2EF5A37" w14:textId="272D0896" w:rsidR="001815C7" w:rsidRDefault="001815C7" w:rsidP="001815C7">
      <w:pPr>
        <w:tabs>
          <w:tab w:val="left" w:pos="1134"/>
          <w:tab w:val="left" w:pos="5529"/>
          <w:tab w:val="right" w:pos="9638"/>
        </w:tabs>
        <w:spacing w:after="120"/>
      </w:pPr>
      <w:r>
        <w:tab/>
        <w:t xml:space="preserve">                     Diagram </w:t>
      </w:r>
      <w:proofErr w:type="gramStart"/>
      <w:r>
        <w:t>A</w:t>
      </w:r>
      <w:proofErr w:type="gramEnd"/>
      <w:r>
        <w:tab/>
        <w:t xml:space="preserve">              Diagram B</w:t>
      </w:r>
    </w:p>
    <w:p w14:paraId="6364F4C0" w14:textId="1A5B6F3E" w:rsidR="001815C7" w:rsidRPr="00997BE7" w:rsidRDefault="001815C7" w:rsidP="001815C7">
      <w:pPr>
        <w:spacing w:after="120"/>
        <w:ind w:firstLine="720"/>
      </w:pPr>
      <w:r>
        <w:rPr>
          <w:noProof/>
          <w:lang w:eastAsia="en-AU"/>
        </w:rPr>
        <w:drawing>
          <wp:inline distT="0" distB="0" distL="0" distR="0" wp14:anchorId="39CEA9D0" wp14:editId="48555B76">
            <wp:extent cx="2509744" cy="2008909"/>
            <wp:effectExtent l="0" t="0" r="508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30E64DC" w14:textId="05AF17B2" w:rsidR="001815C7" w:rsidRDefault="001815C7" w:rsidP="001815C7">
      <w:pPr>
        <w:tabs>
          <w:tab w:val="left" w:pos="1134"/>
          <w:tab w:val="right" w:pos="9638"/>
        </w:tabs>
        <w:spacing w:after="120"/>
      </w:pPr>
      <w:r>
        <w:tab/>
        <w:t xml:space="preserve">                     Diagram C</w:t>
      </w:r>
    </w:p>
    <w:p w14:paraId="4A40101B" w14:textId="77777777" w:rsidR="001815C7" w:rsidRPr="001815C7" w:rsidRDefault="001815C7" w:rsidP="001815C7">
      <w:r w:rsidRPr="001815C7">
        <w:br w:type="page"/>
      </w:r>
    </w:p>
    <w:p w14:paraId="7C129F93" w14:textId="52F8B07B" w:rsidR="001815C7" w:rsidRPr="001815C7" w:rsidRDefault="001815C7" w:rsidP="001815C7">
      <w:pPr>
        <w:pStyle w:val="ListParagraph"/>
        <w:numPr>
          <w:ilvl w:val="0"/>
          <w:numId w:val="12"/>
        </w:numPr>
        <w:tabs>
          <w:tab w:val="right" w:pos="9638"/>
        </w:tabs>
        <w:spacing w:after="120"/>
      </w:pPr>
      <w:r w:rsidRPr="001815C7">
        <w:lastRenderedPageBreak/>
        <w:t>(7 marks)</w:t>
      </w:r>
      <w:r w:rsidRPr="001815C7">
        <w:br/>
        <w:t>Random samples of size forty are taken from each of the following distributions and the sample mean is calculated. Find, in each case, the probability that the sample mean is less than 4.5.</w:t>
      </w:r>
    </w:p>
    <w:p w14:paraId="7180C5CE" w14:textId="696A11D0" w:rsidR="001815C7" w:rsidRPr="001815C7" w:rsidRDefault="001815C7" w:rsidP="001815C7">
      <w:pPr>
        <w:pStyle w:val="ListParagraph"/>
        <w:numPr>
          <w:ilvl w:val="0"/>
          <w:numId w:val="15"/>
        </w:numPr>
        <w:tabs>
          <w:tab w:val="right" w:pos="9639"/>
        </w:tabs>
      </w:pPr>
      <w:r w:rsidRPr="001815C7">
        <w:rPr>
          <w:position w:val="-4"/>
        </w:rPr>
        <w:object w:dxaOrig="260" w:dyaOrig="240" w14:anchorId="53367AA4">
          <v:shape id="_x0000_i1037" type="#_x0000_t75" style="width:12.55pt;height:11.7pt" o:ole="">
            <v:imagedata r:id="rId33" o:title=""/>
          </v:shape>
          <o:OLEObject Type="Embed" ProgID="Equation.DSMT4" ShapeID="_x0000_i1037" DrawAspect="Content" ObjectID="_1565586915" r:id="rId34"/>
        </w:object>
      </w:r>
      <w:r w:rsidRPr="001815C7">
        <w:t xml:space="preserve"> </w:t>
      </w:r>
      <w:proofErr w:type="gramStart"/>
      <w:r w:rsidRPr="001815C7">
        <w:t>is</w:t>
      </w:r>
      <w:proofErr w:type="gramEnd"/>
      <w:r w:rsidRPr="001815C7">
        <w:t xml:space="preserve"> the number of heads obtained when an unbiased coin is tossed ten times.</w:t>
      </w:r>
      <w:r w:rsidRPr="001815C7">
        <w:tab/>
      </w:r>
      <w:r>
        <w:t>[</w:t>
      </w:r>
      <w:r w:rsidRPr="001815C7">
        <w:t>4</w:t>
      </w:r>
      <w:r>
        <w:t>]</w:t>
      </w:r>
    </w:p>
    <w:p w14:paraId="74317654" w14:textId="77777777" w:rsidR="001815C7" w:rsidRDefault="001815C7" w:rsidP="001815C7">
      <w:pPr>
        <w:tabs>
          <w:tab w:val="right" w:pos="9639"/>
        </w:tabs>
        <w:ind w:left="567" w:hanging="567"/>
      </w:pPr>
    </w:p>
    <w:p w14:paraId="28957685" w14:textId="77777777" w:rsidR="001815C7" w:rsidRDefault="001815C7" w:rsidP="001815C7">
      <w:pPr>
        <w:tabs>
          <w:tab w:val="right" w:pos="9639"/>
        </w:tabs>
        <w:ind w:left="567" w:hanging="567"/>
      </w:pPr>
    </w:p>
    <w:p w14:paraId="08F0857E" w14:textId="77777777" w:rsidR="001815C7" w:rsidRDefault="001815C7" w:rsidP="001815C7">
      <w:pPr>
        <w:tabs>
          <w:tab w:val="right" w:pos="9639"/>
        </w:tabs>
        <w:ind w:left="567" w:hanging="567"/>
      </w:pPr>
    </w:p>
    <w:p w14:paraId="0E3DD698" w14:textId="77777777" w:rsidR="001815C7" w:rsidRDefault="001815C7" w:rsidP="001815C7">
      <w:pPr>
        <w:tabs>
          <w:tab w:val="right" w:pos="9639"/>
        </w:tabs>
        <w:ind w:left="567" w:hanging="567"/>
      </w:pPr>
    </w:p>
    <w:p w14:paraId="755E31F3" w14:textId="77777777" w:rsidR="001815C7" w:rsidRDefault="001815C7" w:rsidP="001815C7">
      <w:pPr>
        <w:tabs>
          <w:tab w:val="right" w:pos="9639"/>
        </w:tabs>
        <w:ind w:left="567" w:hanging="567"/>
      </w:pPr>
    </w:p>
    <w:p w14:paraId="39AF21FA" w14:textId="33111C2F" w:rsidR="001815C7" w:rsidRDefault="001815C7" w:rsidP="001815C7">
      <w:pPr>
        <w:pStyle w:val="ListParagraph"/>
        <w:numPr>
          <w:ilvl w:val="0"/>
          <w:numId w:val="15"/>
        </w:numPr>
        <w:tabs>
          <w:tab w:val="right" w:pos="9639"/>
        </w:tabs>
      </w:pPr>
      <w:r w:rsidRPr="005C728F">
        <w:rPr>
          <w:position w:val="-4"/>
        </w:rPr>
        <w:object w:dxaOrig="260" w:dyaOrig="240" w14:anchorId="6C0BD119">
          <v:shape id="_x0000_i1038" type="#_x0000_t75" style="width:12.55pt;height:11.7pt" o:ole="">
            <v:imagedata r:id="rId35" o:title=""/>
          </v:shape>
          <o:OLEObject Type="Embed" ProgID="Equation.DSMT4" ShapeID="_x0000_i1038" DrawAspect="Content" ObjectID="_1565586916" r:id="rId36"/>
        </w:object>
      </w:r>
      <w:r>
        <w:t xml:space="preserve"> </w:t>
      </w:r>
      <w:proofErr w:type="gramStart"/>
      <w:r>
        <w:t>is</w:t>
      </w:r>
      <w:proofErr w:type="gramEnd"/>
      <w:r>
        <w:t xml:space="preserve"> distributed uniformly throughout the range </w:t>
      </w:r>
      <w:r w:rsidRPr="005C728F">
        <w:rPr>
          <w:position w:val="-6"/>
        </w:rPr>
        <w:object w:dxaOrig="780" w:dyaOrig="260" w14:anchorId="1C619F06">
          <v:shape id="_x0000_i1039" type="#_x0000_t75" style="width:39.35pt;height:12.55pt" o:ole="">
            <v:imagedata r:id="rId37" o:title=""/>
          </v:shape>
          <o:OLEObject Type="Embed" ProgID="Equation.DSMT4" ShapeID="_x0000_i1039" DrawAspect="Content" ObjectID="_1565586917" r:id="rId38"/>
        </w:object>
      </w:r>
      <w:r>
        <w:t>.</w:t>
      </w:r>
      <w:r>
        <w:tab/>
        <w:t>[3]</w:t>
      </w:r>
    </w:p>
    <w:p w14:paraId="0EB7407A" w14:textId="77777777" w:rsidR="001815C7" w:rsidRDefault="001815C7" w:rsidP="001815C7">
      <w:r w:rsidRPr="00D916DE">
        <w:t xml:space="preserve"> </w:t>
      </w:r>
    </w:p>
    <w:p w14:paraId="273134D4" w14:textId="77777777" w:rsidR="001815C7" w:rsidRDefault="001815C7" w:rsidP="001815C7"/>
    <w:p w14:paraId="25C47ECF" w14:textId="77777777" w:rsidR="001815C7" w:rsidRPr="001815C7" w:rsidRDefault="001815C7" w:rsidP="001815C7"/>
    <w:p w14:paraId="7E41A436" w14:textId="77777777" w:rsidR="001815C7" w:rsidRPr="001815C7" w:rsidRDefault="001815C7" w:rsidP="001815C7"/>
    <w:p w14:paraId="3745A3BA" w14:textId="77777777" w:rsidR="001815C7" w:rsidRPr="001815C7" w:rsidRDefault="001815C7" w:rsidP="001815C7"/>
    <w:p w14:paraId="05A6F702" w14:textId="694FC305" w:rsidR="001815C7" w:rsidRPr="001815C7" w:rsidRDefault="001815C7" w:rsidP="001815C7">
      <w:pPr>
        <w:pStyle w:val="ListParagraph"/>
        <w:numPr>
          <w:ilvl w:val="0"/>
          <w:numId w:val="12"/>
        </w:numPr>
        <w:tabs>
          <w:tab w:val="right" w:pos="9638"/>
        </w:tabs>
        <w:spacing w:after="120"/>
      </w:pPr>
      <w:r w:rsidRPr="001815C7">
        <w:t>(13 marks)</w:t>
      </w:r>
    </w:p>
    <w:p w14:paraId="715EB26F" w14:textId="1A38A751" w:rsidR="001815C7" w:rsidRPr="001815C7" w:rsidRDefault="001815C7" w:rsidP="001815C7">
      <w:pPr>
        <w:pStyle w:val="ListParagraph"/>
        <w:numPr>
          <w:ilvl w:val="0"/>
          <w:numId w:val="16"/>
        </w:numPr>
        <w:tabs>
          <w:tab w:val="right" w:pos="9639"/>
        </w:tabs>
      </w:pPr>
      <w:r w:rsidRPr="001815C7">
        <w:t xml:space="preserve">The distribution of the random variable </w:t>
      </w:r>
      <w:r w:rsidRPr="001815C7">
        <w:rPr>
          <w:position w:val="-4"/>
        </w:rPr>
        <w:object w:dxaOrig="260" w:dyaOrig="240" w14:anchorId="681E7514">
          <v:shape id="_x0000_i1040" type="#_x0000_t75" style="width:12.55pt;height:11.7pt" o:ole="">
            <v:imagedata r:id="rId39" o:title=""/>
          </v:shape>
          <o:OLEObject Type="Embed" ProgID="Equation.DSMT4" ShapeID="_x0000_i1040" DrawAspect="Content" ObjectID="_1565586918" r:id="rId40"/>
        </w:object>
      </w:r>
      <w:r w:rsidRPr="001815C7">
        <w:t xml:space="preserve"> is </w:t>
      </w:r>
      <w:r w:rsidRPr="001815C7">
        <w:rPr>
          <w:position w:val="-12"/>
        </w:rPr>
        <w:object w:dxaOrig="960" w:dyaOrig="360" w14:anchorId="737E808A">
          <v:shape id="_x0000_i1041" type="#_x0000_t75" style="width:47.7pt;height:18.4pt" o:ole="">
            <v:imagedata r:id="rId41" o:title=""/>
          </v:shape>
          <o:OLEObject Type="Embed" ProgID="Equation.DSMT4" ShapeID="_x0000_i1041" DrawAspect="Content" ObjectID="_1565586919" r:id="rId42"/>
        </w:object>
      </w:r>
      <w:r w:rsidRPr="001815C7">
        <w:t xml:space="preserve"> and </w:t>
      </w:r>
      <w:r w:rsidRPr="001815C7">
        <w:rPr>
          <w:position w:val="-4"/>
        </w:rPr>
        <w:object w:dxaOrig="260" w:dyaOrig="279" w14:anchorId="57162D23">
          <v:shape id="_x0000_i1042" type="#_x0000_t75" style="width:12.55pt;height:14.25pt" o:ole="">
            <v:imagedata r:id="rId43" o:title=""/>
          </v:shape>
          <o:OLEObject Type="Embed" ProgID="Equation.DSMT4" ShapeID="_x0000_i1042" DrawAspect="Content" ObjectID="_1565586920" r:id="rId44"/>
        </w:object>
      </w:r>
      <w:r w:rsidRPr="001815C7">
        <w:t xml:space="preserve"> is the mean of a random sample of size </w:t>
      </w:r>
      <w:r w:rsidRPr="001815C7">
        <w:rPr>
          <w:position w:val="-6"/>
        </w:rPr>
        <w:object w:dxaOrig="180" w:dyaOrig="200" w14:anchorId="08CE6D10">
          <v:shape id="_x0000_i1043" type="#_x0000_t75" style="width:9.2pt;height:10.05pt" o:ole="">
            <v:imagedata r:id="rId45" o:title=""/>
          </v:shape>
          <o:OLEObject Type="Embed" ProgID="Equation.DSMT4" ShapeID="_x0000_i1043" DrawAspect="Content" ObjectID="_1565586921" r:id="rId46"/>
        </w:object>
      </w:r>
      <w:r w:rsidRPr="001815C7">
        <w:t xml:space="preserve"> drawn from this distribution. Assuming that </w:t>
      </w:r>
      <w:r w:rsidRPr="001815C7">
        <w:rPr>
          <w:position w:val="-6"/>
        </w:rPr>
        <w:object w:dxaOrig="180" w:dyaOrig="200" w14:anchorId="723AAE04">
          <v:shape id="_x0000_i1044" type="#_x0000_t75" style="width:9.2pt;height:10.05pt" o:ole="">
            <v:imagedata r:id="rId47" o:title=""/>
          </v:shape>
          <o:OLEObject Type="Embed" ProgID="Equation.DSMT4" ShapeID="_x0000_i1044" DrawAspect="Content" ObjectID="_1565586922" r:id="rId48"/>
        </w:object>
      </w:r>
      <w:r w:rsidRPr="001815C7">
        <w:t xml:space="preserve"> is large, find the value of </w:t>
      </w:r>
      <w:r w:rsidRPr="001815C7">
        <w:rPr>
          <w:position w:val="-6"/>
        </w:rPr>
        <w:object w:dxaOrig="180" w:dyaOrig="200" w14:anchorId="5032B9ED">
          <v:shape id="_x0000_i1045" type="#_x0000_t75" style="width:9.2pt;height:10.05pt" o:ole="">
            <v:imagedata r:id="rId49" o:title=""/>
          </v:shape>
          <o:OLEObject Type="Embed" ProgID="Equation.DSMT4" ShapeID="_x0000_i1045" DrawAspect="Content" ObjectID="_1565586923" r:id="rId50"/>
        </w:object>
      </w:r>
      <w:r w:rsidRPr="001815C7">
        <w:t xml:space="preserve"> given </w:t>
      </w:r>
      <w:proofErr w:type="gramStart"/>
      <w:r w:rsidRPr="001815C7">
        <w:t xml:space="preserve">that </w:t>
      </w:r>
      <w:proofErr w:type="gramEnd"/>
      <w:r w:rsidRPr="001815C7">
        <w:rPr>
          <w:position w:val="-16"/>
        </w:rPr>
        <w:object w:dxaOrig="1740" w:dyaOrig="420" w14:anchorId="45139748">
          <v:shape id="_x0000_i1046" type="#_x0000_t75" style="width:87.05pt;height:20.95pt" o:ole="">
            <v:imagedata r:id="rId51" o:title=""/>
          </v:shape>
          <o:OLEObject Type="Embed" ProgID="Equation.DSMT4" ShapeID="_x0000_i1046" DrawAspect="Content" ObjectID="_1565586924" r:id="rId52"/>
        </w:object>
      </w:r>
      <w:r w:rsidRPr="001815C7">
        <w:t>.</w:t>
      </w:r>
      <w:r w:rsidRPr="001815C7">
        <w:tab/>
        <w:t>(7)</w:t>
      </w:r>
    </w:p>
    <w:p w14:paraId="58F03AB1" w14:textId="77777777" w:rsidR="001815C7" w:rsidRPr="001815C7" w:rsidRDefault="001815C7" w:rsidP="001815C7">
      <w:pPr>
        <w:tabs>
          <w:tab w:val="right" w:pos="9639"/>
        </w:tabs>
        <w:ind w:left="567" w:hanging="567"/>
      </w:pPr>
    </w:p>
    <w:p w14:paraId="13088793" w14:textId="77777777" w:rsidR="001815C7" w:rsidRDefault="001815C7" w:rsidP="001815C7">
      <w:pPr>
        <w:tabs>
          <w:tab w:val="right" w:pos="9639"/>
        </w:tabs>
        <w:ind w:left="567" w:hanging="567"/>
      </w:pPr>
    </w:p>
    <w:p w14:paraId="4945BBC3" w14:textId="77777777" w:rsidR="001815C7" w:rsidRDefault="001815C7" w:rsidP="001815C7">
      <w:pPr>
        <w:tabs>
          <w:tab w:val="right" w:pos="9639"/>
        </w:tabs>
        <w:ind w:left="567" w:hanging="567"/>
      </w:pPr>
    </w:p>
    <w:p w14:paraId="13410BDF" w14:textId="77777777" w:rsidR="001815C7" w:rsidRDefault="001815C7" w:rsidP="001815C7">
      <w:pPr>
        <w:tabs>
          <w:tab w:val="right" w:pos="9639"/>
        </w:tabs>
        <w:ind w:left="567" w:hanging="567"/>
      </w:pPr>
    </w:p>
    <w:p w14:paraId="4171304B" w14:textId="77777777" w:rsidR="001815C7" w:rsidRDefault="001815C7" w:rsidP="001815C7">
      <w:pPr>
        <w:tabs>
          <w:tab w:val="right" w:pos="9639"/>
        </w:tabs>
        <w:ind w:left="567" w:hanging="567"/>
      </w:pPr>
    </w:p>
    <w:p w14:paraId="2E56959F" w14:textId="77777777" w:rsidR="001815C7" w:rsidRDefault="001815C7" w:rsidP="001815C7">
      <w:pPr>
        <w:tabs>
          <w:tab w:val="right" w:pos="9639"/>
        </w:tabs>
        <w:ind w:left="567" w:hanging="567"/>
      </w:pPr>
    </w:p>
    <w:p w14:paraId="4AB6CF93" w14:textId="77777777" w:rsidR="001815C7" w:rsidRDefault="001815C7" w:rsidP="001815C7">
      <w:pPr>
        <w:tabs>
          <w:tab w:val="right" w:pos="9639"/>
        </w:tabs>
        <w:ind w:left="567" w:hanging="567"/>
      </w:pPr>
    </w:p>
    <w:p w14:paraId="624619EF" w14:textId="77777777" w:rsidR="001815C7" w:rsidRDefault="001815C7" w:rsidP="001815C7">
      <w:pPr>
        <w:tabs>
          <w:tab w:val="right" w:pos="9639"/>
        </w:tabs>
        <w:ind w:left="567" w:hanging="567"/>
      </w:pPr>
    </w:p>
    <w:p w14:paraId="365DD65E" w14:textId="77777777" w:rsidR="001815C7" w:rsidRDefault="001815C7" w:rsidP="001815C7">
      <w:pPr>
        <w:tabs>
          <w:tab w:val="right" w:pos="9639"/>
        </w:tabs>
        <w:ind w:left="567" w:hanging="567"/>
      </w:pPr>
    </w:p>
    <w:p w14:paraId="48F5A73E" w14:textId="77777777" w:rsidR="001815C7" w:rsidRDefault="001815C7" w:rsidP="001815C7">
      <w:pPr>
        <w:tabs>
          <w:tab w:val="right" w:pos="9639"/>
        </w:tabs>
        <w:ind w:left="567" w:hanging="567"/>
      </w:pPr>
    </w:p>
    <w:p w14:paraId="131DE039" w14:textId="6A7A0406" w:rsidR="001815C7" w:rsidRDefault="001815C7" w:rsidP="001815C7">
      <w:pPr>
        <w:pStyle w:val="ListParagraph"/>
        <w:numPr>
          <w:ilvl w:val="0"/>
          <w:numId w:val="16"/>
        </w:numPr>
        <w:tabs>
          <w:tab w:val="right" w:pos="9639"/>
        </w:tabs>
      </w:pPr>
      <w:r>
        <w:lastRenderedPageBreak/>
        <w:tab/>
        <w:t xml:space="preserve">The distribution of a random variable </w:t>
      </w:r>
      <w:r w:rsidRPr="00513714">
        <w:rPr>
          <w:position w:val="-4"/>
        </w:rPr>
        <w:object w:dxaOrig="220" w:dyaOrig="240" w14:anchorId="1B9F8B5C">
          <v:shape id="_x0000_i1047" type="#_x0000_t75" style="width:10.9pt;height:11.7pt" o:ole="">
            <v:imagedata r:id="rId53" o:title=""/>
          </v:shape>
          <o:OLEObject Type="Embed" ProgID="Equation.DSMT4" ShapeID="_x0000_i1047" DrawAspect="Content" ObjectID="_1565586925" r:id="rId54"/>
        </w:object>
      </w:r>
      <w:r>
        <w:t xml:space="preserve"> </w:t>
      </w:r>
      <w:proofErr w:type="gramStart"/>
      <w:r>
        <w:t xml:space="preserve">is </w:t>
      </w:r>
      <w:proofErr w:type="gramEnd"/>
      <w:r w:rsidRPr="00513714">
        <w:rPr>
          <w:position w:val="-10"/>
        </w:rPr>
        <w:object w:dxaOrig="1280" w:dyaOrig="300" w14:anchorId="52B218F8">
          <v:shape id="_x0000_i1048" type="#_x0000_t75" style="width:63.65pt;height:15.05pt" o:ole="">
            <v:imagedata r:id="rId55" o:title=""/>
          </v:shape>
          <o:OLEObject Type="Embed" ProgID="Equation.DSMT4" ShapeID="_x0000_i1048" DrawAspect="Content" ObjectID="_1565586926" r:id="rId56"/>
        </w:object>
      </w:r>
      <w:r>
        <w:t xml:space="preserve">. A large number of random samples of size </w:t>
      </w:r>
      <w:r w:rsidRPr="00513714">
        <w:rPr>
          <w:position w:val="-6"/>
        </w:rPr>
        <w:object w:dxaOrig="180" w:dyaOrig="200" w14:anchorId="1574C60D">
          <v:shape id="_x0000_i1049" type="#_x0000_t75" style="width:9.2pt;height:10.05pt" o:ole="">
            <v:imagedata r:id="rId57" o:title=""/>
          </v:shape>
          <o:OLEObject Type="Embed" ProgID="Equation.DSMT4" ShapeID="_x0000_i1049" DrawAspect="Content" ObjectID="_1565586927" r:id="rId58"/>
        </w:object>
      </w:r>
      <w:r>
        <w:t xml:space="preserve"> are taken from this distribution. Approximately 90% of the sample means are less than 5.14. </w:t>
      </w:r>
      <w:proofErr w:type="gramStart"/>
      <w:r>
        <w:t xml:space="preserve">Estimate </w:t>
      </w:r>
      <w:proofErr w:type="gramEnd"/>
      <w:r w:rsidRPr="00513714">
        <w:rPr>
          <w:position w:val="-6"/>
        </w:rPr>
        <w:object w:dxaOrig="180" w:dyaOrig="200" w14:anchorId="3BDEA00A">
          <v:shape id="_x0000_i1050" type="#_x0000_t75" style="width:9.2pt;height:10.05pt" o:ole="">
            <v:imagedata r:id="rId59" o:title=""/>
          </v:shape>
          <o:OLEObject Type="Embed" ProgID="Equation.DSMT4" ShapeID="_x0000_i1050" DrawAspect="Content" ObjectID="_1565586928" r:id="rId60"/>
        </w:object>
      </w:r>
      <w:r>
        <w:t>.</w:t>
      </w:r>
      <w:r>
        <w:tab/>
        <w:t>(6)</w:t>
      </w:r>
    </w:p>
    <w:p w14:paraId="7C2FB75B" w14:textId="77777777" w:rsidR="001815C7" w:rsidRDefault="001815C7" w:rsidP="001815C7">
      <w:pPr>
        <w:tabs>
          <w:tab w:val="right" w:pos="9638"/>
        </w:tabs>
        <w:spacing w:after="120"/>
        <w:rPr>
          <w:b/>
        </w:rPr>
      </w:pPr>
    </w:p>
    <w:p w14:paraId="4D9A174B" w14:textId="77777777" w:rsidR="001815C7" w:rsidRDefault="001815C7" w:rsidP="001815C7">
      <w:pPr>
        <w:tabs>
          <w:tab w:val="right" w:pos="9638"/>
        </w:tabs>
        <w:spacing w:after="120"/>
        <w:rPr>
          <w:b/>
        </w:rPr>
      </w:pPr>
    </w:p>
    <w:p w14:paraId="2B7C6E0A" w14:textId="77777777" w:rsidR="001815C7" w:rsidRDefault="001815C7" w:rsidP="001815C7">
      <w:pPr>
        <w:tabs>
          <w:tab w:val="right" w:pos="9638"/>
        </w:tabs>
        <w:spacing w:after="120"/>
        <w:rPr>
          <w:b/>
        </w:rPr>
      </w:pPr>
    </w:p>
    <w:p w14:paraId="5F964EA5" w14:textId="77777777" w:rsidR="001815C7" w:rsidRDefault="001815C7" w:rsidP="001815C7">
      <w:pPr>
        <w:tabs>
          <w:tab w:val="right" w:pos="9638"/>
        </w:tabs>
        <w:spacing w:after="120"/>
        <w:rPr>
          <w:b/>
        </w:rPr>
      </w:pPr>
    </w:p>
    <w:p w14:paraId="2454080E" w14:textId="77777777" w:rsidR="001815C7" w:rsidRDefault="001815C7" w:rsidP="001815C7">
      <w:pPr>
        <w:tabs>
          <w:tab w:val="right" w:pos="9638"/>
        </w:tabs>
        <w:spacing w:after="120"/>
        <w:rPr>
          <w:b/>
        </w:rPr>
      </w:pPr>
    </w:p>
    <w:p w14:paraId="46C5BB15" w14:textId="77777777" w:rsidR="001815C7" w:rsidRDefault="001815C7" w:rsidP="001815C7">
      <w:pPr>
        <w:tabs>
          <w:tab w:val="right" w:pos="9638"/>
        </w:tabs>
        <w:spacing w:after="120"/>
        <w:rPr>
          <w:b/>
        </w:rPr>
      </w:pPr>
    </w:p>
    <w:p w14:paraId="2AA6DEBC" w14:textId="77777777" w:rsidR="001815C7" w:rsidRDefault="001815C7" w:rsidP="001815C7">
      <w:pPr>
        <w:tabs>
          <w:tab w:val="right" w:pos="9638"/>
        </w:tabs>
        <w:spacing w:after="120"/>
        <w:rPr>
          <w:b/>
        </w:rPr>
      </w:pPr>
    </w:p>
    <w:p w14:paraId="5EBB9E6C" w14:textId="77777777" w:rsidR="001815C7" w:rsidRPr="001815C7" w:rsidRDefault="001815C7" w:rsidP="001815C7">
      <w:pPr>
        <w:tabs>
          <w:tab w:val="right" w:pos="9638"/>
        </w:tabs>
        <w:spacing w:after="120"/>
      </w:pPr>
    </w:p>
    <w:p w14:paraId="5EB9840D" w14:textId="77777777" w:rsidR="001815C7" w:rsidRPr="001815C7" w:rsidRDefault="001815C7" w:rsidP="001815C7">
      <w:pPr>
        <w:tabs>
          <w:tab w:val="right" w:pos="9638"/>
        </w:tabs>
        <w:spacing w:after="120"/>
      </w:pPr>
    </w:p>
    <w:p w14:paraId="0E0BD95E" w14:textId="77777777" w:rsidR="001815C7" w:rsidRPr="001815C7" w:rsidRDefault="001815C7" w:rsidP="001815C7">
      <w:pPr>
        <w:tabs>
          <w:tab w:val="right" w:pos="9638"/>
        </w:tabs>
        <w:spacing w:after="120"/>
      </w:pPr>
    </w:p>
    <w:p w14:paraId="779E9B2D" w14:textId="77777777" w:rsidR="001815C7" w:rsidRPr="001815C7" w:rsidRDefault="001815C7" w:rsidP="001815C7">
      <w:pPr>
        <w:tabs>
          <w:tab w:val="right" w:pos="9638"/>
        </w:tabs>
        <w:spacing w:after="120"/>
      </w:pPr>
    </w:p>
    <w:p w14:paraId="1AB3F7C0" w14:textId="77777777" w:rsidR="001815C7" w:rsidRPr="001815C7" w:rsidRDefault="001815C7" w:rsidP="001815C7">
      <w:pPr>
        <w:tabs>
          <w:tab w:val="right" w:pos="9638"/>
        </w:tabs>
        <w:spacing w:after="120"/>
      </w:pPr>
    </w:p>
    <w:p w14:paraId="3E5CEB66" w14:textId="52F48748" w:rsidR="001815C7" w:rsidRPr="001815C7" w:rsidRDefault="001815C7" w:rsidP="001815C7">
      <w:pPr>
        <w:pStyle w:val="ListParagraph"/>
        <w:numPr>
          <w:ilvl w:val="0"/>
          <w:numId w:val="12"/>
        </w:numPr>
        <w:tabs>
          <w:tab w:val="right" w:pos="9638"/>
        </w:tabs>
        <w:spacing w:after="120"/>
      </w:pPr>
      <w:r w:rsidRPr="001815C7">
        <w:t>(5 marks)</w:t>
      </w:r>
      <w:r>
        <w:br/>
      </w:r>
      <w:r w:rsidRPr="001815C7">
        <w:rPr>
          <w:rFonts w:eastAsia="Times New Roman"/>
          <w:szCs w:val="28"/>
        </w:rPr>
        <w:t>The time that customers take to complete their transaction at an ATM is a random variable with mean 3 minutes and standard deviation 0.6 minutes. Determine the probability that a random sample of 40 customers will take between 90 and 125 minutes to complete all their transactions.</w:t>
      </w:r>
    </w:p>
    <w:p w14:paraId="0DBF7C5A" w14:textId="77777777" w:rsidR="001815C7" w:rsidRPr="001815C7" w:rsidRDefault="001815C7" w:rsidP="001815C7">
      <w:pPr>
        <w:rPr>
          <w:rFonts w:eastAsia="Times New Roman"/>
          <w:szCs w:val="28"/>
        </w:rPr>
      </w:pPr>
    </w:p>
    <w:p w14:paraId="06124970" w14:textId="77777777" w:rsidR="001815C7" w:rsidRDefault="001815C7" w:rsidP="001815C7">
      <w:pPr>
        <w:rPr>
          <w:rFonts w:eastAsia="Times New Roman"/>
          <w:szCs w:val="28"/>
        </w:rPr>
      </w:pPr>
    </w:p>
    <w:p w14:paraId="0697FEC5" w14:textId="77777777" w:rsidR="001815C7" w:rsidRDefault="001815C7" w:rsidP="001815C7">
      <w:pPr>
        <w:rPr>
          <w:rFonts w:eastAsia="Times New Roman"/>
          <w:szCs w:val="28"/>
        </w:rPr>
      </w:pPr>
    </w:p>
    <w:p w14:paraId="10157E12" w14:textId="77777777" w:rsidR="001815C7" w:rsidRDefault="001815C7" w:rsidP="001815C7">
      <w:pPr>
        <w:rPr>
          <w:rFonts w:eastAsia="Times New Roman"/>
          <w:szCs w:val="28"/>
        </w:rPr>
      </w:pPr>
    </w:p>
    <w:p w14:paraId="23923C5A" w14:textId="77777777" w:rsidR="001815C7" w:rsidRDefault="001815C7" w:rsidP="001815C7">
      <w:pPr>
        <w:rPr>
          <w:rFonts w:eastAsia="Times New Roman"/>
          <w:szCs w:val="28"/>
        </w:rPr>
      </w:pPr>
    </w:p>
    <w:p w14:paraId="018D89B2" w14:textId="77777777" w:rsidR="00BE7EE0" w:rsidRPr="00BE7EE0" w:rsidRDefault="00BE7EE0" w:rsidP="00BE7EE0">
      <w:pPr>
        <w:pStyle w:val="ListParagraph"/>
        <w:rPr>
          <w:rFonts w:asciiTheme="minorHAnsi" w:eastAsiaTheme="minorEastAsia" w:hAnsiTheme="minorHAnsi" w:cstheme="minorHAnsi"/>
        </w:rPr>
      </w:pPr>
    </w:p>
    <w:p w14:paraId="2DE82597" w14:textId="77777777" w:rsidR="00BE7EE0" w:rsidRPr="00BE7EE0" w:rsidRDefault="00BE7EE0" w:rsidP="00BE7EE0">
      <w:pPr>
        <w:pStyle w:val="ListParagraph"/>
        <w:rPr>
          <w:rFonts w:asciiTheme="minorHAnsi" w:eastAsiaTheme="minorEastAsia" w:hAnsiTheme="minorHAnsi" w:cstheme="minorHAnsi"/>
        </w:rPr>
      </w:pPr>
    </w:p>
    <w:p w14:paraId="3DF6E6FA" w14:textId="77777777" w:rsidR="00BE7EE0" w:rsidRDefault="00BE7EE0" w:rsidP="00BE7EE0">
      <w:pPr>
        <w:pStyle w:val="ListParagraph"/>
        <w:rPr>
          <w:rFonts w:asciiTheme="minorHAnsi" w:eastAsiaTheme="minorEastAsia" w:hAnsiTheme="minorHAnsi" w:cstheme="minorHAnsi"/>
        </w:rPr>
      </w:pPr>
    </w:p>
    <w:p w14:paraId="09F6B4B2" w14:textId="77777777" w:rsidR="001815C7" w:rsidRDefault="001815C7" w:rsidP="00BE7EE0">
      <w:pPr>
        <w:pStyle w:val="ListParagraph"/>
        <w:rPr>
          <w:rFonts w:asciiTheme="minorHAnsi" w:eastAsiaTheme="minorEastAsia" w:hAnsiTheme="minorHAnsi" w:cstheme="minorHAnsi"/>
        </w:rPr>
      </w:pPr>
    </w:p>
    <w:p w14:paraId="587EB47B" w14:textId="77777777" w:rsidR="001815C7" w:rsidRDefault="001815C7" w:rsidP="00BE7EE0">
      <w:pPr>
        <w:pStyle w:val="ListParagraph"/>
        <w:rPr>
          <w:rFonts w:asciiTheme="minorHAnsi" w:eastAsiaTheme="minorEastAsia" w:hAnsiTheme="minorHAnsi" w:cstheme="minorHAnsi"/>
        </w:rPr>
      </w:pPr>
    </w:p>
    <w:p w14:paraId="0FDEA5C8" w14:textId="77777777" w:rsidR="001815C7" w:rsidRDefault="001815C7" w:rsidP="00BE7EE0">
      <w:pPr>
        <w:pStyle w:val="ListParagraph"/>
        <w:rPr>
          <w:rFonts w:asciiTheme="minorHAnsi" w:eastAsiaTheme="minorEastAsia" w:hAnsiTheme="minorHAnsi" w:cstheme="minorHAnsi"/>
        </w:rPr>
      </w:pPr>
    </w:p>
    <w:p w14:paraId="6B8AADFD" w14:textId="77777777" w:rsidR="001815C7" w:rsidRPr="00BE7EE0" w:rsidRDefault="001815C7" w:rsidP="00BE7EE0">
      <w:pPr>
        <w:pStyle w:val="ListParagraph"/>
        <w:rPr>
          <w:rFonts w:asciiTheme="minorHAnsi" w:eastAsiaTheme="minorEastAsia" w:hAnsiTheme="minorHAnsi" w:cstheme="minorHAnsi"/>
        </w:rPr>
      </w:pPr>
    </w:p>
    <w:p w14:paraId="4407D0FC" w14:textId="77777777" w:rsidR="00BE7EE0" w:rsidRPr="00BE7EE0" w:rsidRDefault="00BE7EE0" w:rsidP="00BE7EE0">
      <w:pPr>
        <w:pStyle w:val="ListParagraph"/>
        <w:rPr>
          <w:rFonts w:asciiTheme="minorHAnsi" w:eastAsiaTheme="minorEastAsia" w:hAnsiTheme="minorHAnsi" w:cstheme="minorHAnsi"/>
        </w:rPr>
      </w:pPr>
    </w:p>
    <w:p w14:paraId="7AE932B4" w14:textId="77777777" w:rsidR="00BE7EE0" w:rsidRPr="00BE7EE0" w:rsidRDefault="00BE7EE0" w:rsidP="001815C7">
      <w:pPr>
        <w:pStyle w:val="ListParagraph"/>
        <w:ind w:left="0"/>
        <w:jc w:val="center"/>
        <w:rPr>
          <w:rFonts w:asciiTheme="minorHAnsi" w:eastAsiaTheme="minorEastAsia" w:hAnsiTheme="minorHAnsi" w:cstheme="minorHAnsi"/>
          <w:b/>
        </w:rPr>
      </w:pPr>
      <w:r w:rsidRPr="00BE7EE0">
        <w:rPr>
          <w:rFonts w:asciiTheme="minorHAnsi" w:eastAsiaTheme="minorEastAsia" w:hAnsiTheme="minorHAnsi" w:cstheme="minorHAnsi"/>
          <w:b/>
        </w:rPr>
        <w:t>End of Validation Test</w:t>
      </w:r>
    </w:p>
    <w:p w14:paraId="5F4B1774" w14:textId="77777777" w:rsidR="00BE7EE0" w:rsidRPr="00BE7EE0" w:rsidRDefault="00BE7EE0" w:rsidP="00BE7EE0">
      <w:pPr>
        <w:pStyle w:val="ListParagraph"/>
        <w:ind w:left="426"/>
        <w:rPr>
          <w:rFonts w:asciiTheme="minorHAnsi" w:eastAsiaTheme="minorEastAsia" w:hAnsiTheme="minorHAnsi" w:cstheme="minorHAnsi"/>
          <w:b/>
        </w:rPr>
      </w:pPr>
      <w:r w:rsidRPr="00BE7EE0">
        <w:rPr>
          <w:rFonts w:asciiTheme="minorHAnsi" w:eastAsiaTheme="minorEastAsia" w:hAnsiTheme="minorHAnsi" w:cstheme="minorHAnsi"/>
          <w:b/>
        </w:rPr>
        <w:lastRenderedPageBreak/>
        <w:t>This page has intentionally been left blank</w:t>
      </w:r>
    </w:p>
    <w:p w14:paraId="5ECFA4EA" w14:textId="77777777" w:rsidR="00BE7EE0" w:rsidRPr="00BE7EE0" w:rsidRDefault="00BE7EE0" w:rsidP="00BE7EE0">
      <w:pPr>
        <w:pStyle w:val="ListParagraph"/>
        <w:ind w:left="426"/>
        <w:rPr>
          <w:rFonts w:asciiTheme="minorHAnsi" w:eastAsiaTheme="minorEastAsia" w:hAnsiTheme="minorHAnsi" w:cstheme="minorHAnsi"/>
        </w:rPr>
      </w:pPr>
      <w:r w:rsidRPr="00BE7EE0">
        <w:rPr>
          <w:rFonts w:asciiTheme="minorHAnsi" w:eastAsiaTheme="minorEastAsia" w:hAnsiTheme="minorHAnsi" w:cstheme="minorHAnsi"/>
        </w:rPr>
        <w:t>You may use this space to extend or re-attempt an answer to a question or questions and should you do so then number the question(s) attempted and cross out any previous unwanted working.</w:t>
      </w:r>
    </w:p>
    <w:p w14:paraId="5EF694CD" w14:textId="77777777" w:rsidR="00BE7EE0" w:rsidRPr="00BE7EE0" w:rsidRDefault="00BE7EE0" w:rsidP="00BE7EE0">
      <w:pPr>
        <w:pStyle w:val="ListParagraph"/>
        <w:rPr>
          <w:rFonts w:asciiTheme="minorHAnsi" w:eastAsiaTheme="minorEastAsia" w:hAnsiTheme="minorHAnsi" w:cstheme="minorHAnsi"/>
        </w:rPr>
      </w:pPr>
    </w:p>
    <w:p w14:paraId="34B7569D" w14:textId="77777777" w:rsidR="00BE7EE0" w:rsidRPr="00BE7EE0" w:rsidRDefault="00BE7EE0" w:rsidP="00BE7EE0">
      <w:pPr>
        <w:pStyle w:val="ListParagraph"/>
        <w:rPr>
          <w:rFonts w:asciiTheme="minorHAnsi" w:eastAsiaTheme="minorEastAsia" w:hAnsiTheme="minorHAnsi" w:cstheme="minorHAnsi"/>
        </w:rPr>
      </w:pPr>
    </w:p>
    <w:p w14:paraId="78828C37" w14:textId="77777777" w:rsidR="00BE7EE0" w:rsidRPr="00BE7EE0" w:rsidRDefault="00BE7EE0" w:rsidP="00BE7EE0">
      <w:pPr>
        <w:pStyle w:val="ListParagraph"/>
        <w:rPr>
          <w:rFonts w:asciiTheme="minorHAnsi" w:eastAsiaTheme="minorEastAsia" w:hAnsiTheme="minorHAnsi" w:cstheme="minorHAnsi"/>
        </w:rPr>
      </w:pPr>
    </w:p>
    <w:p w14:paraId="434A0940" w14:textId="77777777" w:rsidR="00BE7EE0" w:rsidRPr="00BE7EE0" w:rsidRDefault="00BE7EE0" w:rsidP="00BE7EE0">
      <w:pPr>
        <w:pStyle w:val="ListParagraph"/>
        <w:rPr>
          <w:rFonts w:asciiTheme="minorHAnsi" w:eastAsiaTheme="minorEastAsia" w:hAnsiTheme="minorHAnsi" w:cstheme="minorHAnsi"/>
        </w:rPr>
      </w:pPr>
    </w:p>
    <w:p w14:paraId="0A51AC0D" w14:textId="77777777" w:rsidR="00BE7EE0" w:rsidRPr="00BE7EE0" w:rsidRDefault="00BE7EE0" w:rsidP="00BE7EE0">
      <w:pPr>
        <w:pStyle w:val="ListParagraph"/>
        <w:rPr>
          <w:rFonts w:asciiTheme="minorHAnsi" w:eastAsiaTheme="minorEastAsia" w:hAnsiTheme="minorHAnsi" w:cstheme="minorHAnsi"/>
        </w:rPr>
      </w:pPr>
    </w:p>
    <w:p w14:paraId="7A42335B" w14:textId="77777777" w:rsidR="00BE7EE0" w:rsidRPr="00BE7EE0" w:rsidRDefault="00BE7EE0" w:rsidP="00BE7EE0">
      <w:pPr>
        <w:pStyle w:val="ListParagraph"/>
        <w:rPr>
          <w:rFonts w:asciiTheme="minorHAnsi" w:eastAsiaTheme="minorEastAsia" w:hAnsiTheme="minorHAnsi" w:cstheme="minorHAnsi"/>
        </w:rPr>
      </w:pPr>
    </w:p>
    <w:p w14:paraId="58B91295" w14:textId="77777777" w:rsidR="00BE7EE0" w:rsidRPr="00BE7EE0" w:rsidRDefault="00BE7EE0" w:rsidP="00BE7EE0">
      <w:pPr>
        <w:pStyle w:val="ListParagraph"/>
        <w:rPr>
          <w:rFonts w:asciiTheme="minorHAnsi" w:eastAsiaTheme="minorEastAsia" w:hAnsiTheme="minorHAnsi" w:cstheme="minorHAnsi"/>
        </w:rPr>
      </w:pPr>
    </w:p>
    <w:p w14:paraId="4F0AC6F4" w14:textId="77777777" w:rsidR="00BE7EE0" w:rsidRPr="00BE7EE0" w:rsidRDefault="00BE7EE0" w:rsidP="00BE7EE0">
      <w:pPr>
        <w:pStyle w:val="ListParagraph"/>
        <w:rPr>
          <w:rFonts w:asciiTheme="minorHAnsi" w:eastAsiaTheme="minorEastAsia" w:hAnsiTheme="minorHAnsi" w:cstheme="minorHAnsi"/>
        </w:rPr>
      </w:pPr>
    </w:p>
    <w:p w14:paraId="6B7F5CE6" w14:textId="77777777" w:rsidR="00BE7EE0" w:rsidRPr="00BE7EE0" w:rsidRDefault="00BE7EE0" w:rsidP="00BE7EE0">
      <w:pPr>
        <w:pStyle w:val="ListParagraph"/>
        <w:rPr>
          <w:rFonts w:asciiTheme="minorHAnsi" w:eastAsiaTheme="minorEastAsia" w:hAnsiTheme="minorHAnsi" w:cstheme="minorHAnsi"/>
        </w:rPr>
      </w:pPr>
    </w:p>
    <w:p w14:paraId="101BD0BA" w14:textId="77777777" w:rsidR="00BE7EE0" w:rsidRPr="00BE7EE0" w:rsidRDefault="00BE7EE0" w:rsidP="00BE7EE0">
      <w:pPr>
        <w:pStyle w:val="ListParagraph"/>
        <w:rPr>
          <w:rFonts w:asciiTheme="minorHAnsi" w:eastAsiaTheme="minorEastAsia" w:hAnsiTheme="minorHAnsi" w:cstheme="minorHAnsi"/>
        </w:rPr>
      </w:pPr>
    </w:p>
    <w:p w14:paraId="16233C13" w14:textId="77777777" w:rsidR="00BE7EE0" w:rsidRPr="00BE7EE0" w:rsidRDefault="00BE7EE0" w:rsidP="00BE7EE0">
      <w:pPr>
        <w:pStyle w:val="ListParagraph"/>
        <w:rPr>
          <w:rFonts w:asciiTheme="minorHAnsi" w:eastAsiaTheme="minorEastAsia" w:hAnsiTheme="minorHAnsi" w:cstheme="minorHAnsi"/>
        </w:rPr>
      </w:pPr>
    </w:p>
    <w:p w14:paraId="60C469D6" w14:textId="77777777" w:rsidR="00BE7EE0" w:rsidRPr="00BE7EE0" w:rsidRDefault="00BE7EE0" w:rsidP="00BE7EE0">
      <w:pPr>
        <w:pStyle w:val="ListParagraph"/>
        <w:rPr>
          <w:rFonts w:asciiTheme="minorHAnsi" w:eastAsiaTheme="minorEastAsia" w:hAnsiTheme="minorHAnsi" w:cstheme="minorHAnsi"/>
        </w:rPr>
      </w:pPr>
    </w:p>
    <w:p w14:paraId="6A1D14C6" w14:textId="77777777" w:rsidR="00BE7EE0" w:rsidRPr="00BE7EE0" w:rsidRDefault="00BE7EE0" w:rsidP="00BE7EE0">
      <w:pPr>
        <w:pStyle w:val="ListParagraph"/>
        <w:rPr>
          <w:rFonts w:asciiTheme="minorHAnsi" w:eastAsiaTheme="minorEastAsia" w:hAnsiTheme="minorHAnsi" w:cstheme="minorHAnsi"/>
        </w:rPr>
      </w:pPr>
    </w:p>
    <w:p w14:paraId="78B2EE8E" w14:textId="77777777" w:rsidR="00BE7EE0" w:rsidRPr="00BE7EE0" w:rsidRDefault="00BE7EE0" w:rsidP="00BE7EE0">
      <w:pPr>
        <w:pStyle w:val="ListParagraph"/>
        <w:rPr>
          <w:rFonts w:asciiTheme="minorHAnsi" w:eastAsiaTheme="minorEastAsia" w:hAnsiTheme="minorHAnsi" w:cstheme="minorHAnsi"/>
        </w:rPr>
      </w:pPr>
    </w:p>
    <w:p w14:paraId="0376BCBE" w14:textId="77777777" w:rsidR="00BE7EE0" w:rsidRPr="00BE7EE0" w:rsidRDefault="00BE7EE0" w:rsidP="00BE7EE0">
      <w:pPr>
        <w:pStyle w:val="ListParagraph"/>
        <w:rPr>
          <w:rFonts w:asciiTheme="minorHAnsi" w:eastAsiaTheme="minorEastAsia" w:hAnsiTheme="minorHAnsi" w:cstheme="minorHAnsi"/>
        </w:rPr>
      </w:pPr>
    </w:p>
    <w:p w14:paraId="7D3381F0" w14:textId="77777777" w:rsidR="00BE7EE0" w:rsidRPr="00BE7EE0" w:rsidRDefault="00BE7EE0" w:rsidP="00BE7EE0">
      <w:pPr>
        <w:pStyle w:val="ListParagraph"/>
        <w:rPr>
          <w:rFonts w:asciiTheme="minorHAnsi" w:eastAsiaTheme="minorEastAsia" w:hAnsiTheme="minorHAnsi" w:cstheme="minorHAnsi"/>
        </w:rPr>
      </w:pPr>
    </w:p>
    <w:p w14:paraId="3C0CC7E1" w14:textId="77777777" w:rsidR="00BE7EE0" w:rsidRPr="00BE7EE0" w:rsidRDefault="00BE7EE0" w:rsidP="00BE7EE0">
      <w:pPr>
        <w:pStyle w:val="ListParagraph"/>
        <w:rPr>
          <w:rFonts w:asciiTheme="minorHAnsi" w:eastAsiaTheme="minorEastAsia" w:hAnsiTheme="minorHAnsi" w:cstheme="minorHAnsi"/>
        </w:rPr>
      </w:pPr>
    </w:p>
    <w:p w14:paraId="515CC799" w14:textId="77777777" w:rsidR="00BE7EE0" w:rsidRPr="00BE7EE0" w:rsidRDefault="00BE7EE0" w:rsidP="00BE7EE0">
      <w:pPr>
        <w:pStyle w:val="ListParagraph"/>
        <w:rPr>
          <w:rFonts w:asciiTheme="minorHAnsi" w:eastAsiaTheme="minorEastAsia" w:hAnsiTheme="minorHAnsi" w:cstheme="minorHAnsi"/>
        </w:rPr>
      </w:pPr>
    </w:p>
    <w:p w14:paraId="6F620FA5" w14:textId="77777777" w:rsidR="00BE7EE0" w:rsidRPr="00BE7EE0" w:rsidRDefault="00BE7EE0" w:rsidP="00BE7EE0">
      <w:pPr>
        <w:pStyle w:val="ListParagraph"/>
        <w:rPr>
          <w:rFonts w:asciiTheme="minorHAnsi" w:eastAsiaTheme="minorEastAsia" w:hAnsiTheme="minorHAnsi" w:cstheme="minorHAnsi"/>
        </w:rPr>
      </w:pPr>
    </w:p>
    <w:p w14:paraId="1FFF2FB2" w14:textId="77777777" w:rsidR="00BE7EE0" w:rsidRPr="00BE7EE0" w:rsidRDefault="00BE7EE0" w:rsidP="00BE7EE0">
      <w:pPr>
        <w:pStyle w:val="ListParagraph"/>
        <w:rPr>
          <w:rFonts w:asciiTheme="minorHAnsi" w:eastAsiaTheme="minorEastAsia" w:hAnsiTheme="minorHAnsi" w:cstheme="minorHAnsi"/>
        </w:rPr>
      </w:pPr>
    </w:p>
    <w:p w14:paraId="1BD571CB" w14:textId="77777777" w:rsidR="00BE7EE0" w:rsidRPr="00BE7EE0" w:rsidRDefault="00BE7EE0" w:rsidP="00BE7EE0">
      <w:pPr>
        <w:pStyle w:val="ListParagraph"/>
        <w:rPr>
          <w:rFonts w:asciiTheme="minorHAnsi" w:eastAsiaTheme="minorEastAsia" w:hAnsiTheme="minorHAnsi" w:cstheme="minorHAnsi"/>
        </w:rPr>
      </w:pPr>
    </w:p>
    <w:p w14:paraId="667B4013" w14:textId="77777777" w:rsidR="00BE7EE0" w:rsidRPr="00BE7EE0" w:rsidRDefault="00BE7EE0" w:rsidP="00BE7EE0">
      <w:pPr>
        <w:pStyle w:val="ListParagraph"/>
        <w:rPr>
          <w:rFonts w:asciiTheme="minorHAnsi" w:eastAsiaTheme="minorEastAsia" w:hAnsiTheme="minorHAnsi" w:cstheme="minorHAnsi"/>
        </w:rPr>
      </w:pPr>
    </w:p>
    <w:p w14:paraId="2156161C" w14:textId="77777777" w:rsidR="00BE7EE0" w:rsidRPr="00BE7EE0" w:rsidRDefault="00BE7EE0" w:rsidP="00BE7EE0">
      <w:pPr>
        <w:pStyle w:val="ListParagraph"/>
        <w:rPr>
          <w:rFonts w:asciiTheme="minorHAnsi" w:eastAsiaTheme="minorEastAsia" w:hAnsiTheme="minorHAnsi" w:cstheme="minorHAnsi"/>
        </w:rPr>
      </w:pPr>
    </w:p>
    <w:p w14:paraId="7E9AF7A6" w14:textId="77777777" w:rsidR="00BE7EE0" w:rsidRPr="00BE7EE0" w:rsidRDefault="00BE7EE0" w:rsidP="00BE7EE0">
      <w:pPr>
        <w:pStyle w:val="ListParagraph"/>
        <w:rPr>
          <w:rFonts w:asciiTheme="minorHAnsi" w:eastAsiaTheme="minorEastAsia" w:hAnsiTheme="minorHAnsi" w:cstheme="minorHAnsi"/>
        </w:rPr>
      </w:pPr>
    </w:p>
    <w:p w14:paraId="1A1BA673" w14:textId="77777777" w:rsidR="00BE7EE0" w:rsidRPr="00BE7EE0" w:rsidRDefault="00BE7EE0" w:rsidP="00BE7EE0">
      <w:pPr>
        <w:pStyle w:val="ListParagraph"/>
        <w:rPr>
          <w:rFonts w:asciiTheme="minorHAnsi" w:eastAsiaTheme="minorEastAsia" w:hAnsiTheme="minorHAnsi" w:cstheme="minorHAnsi"/>
        </w:rPr>
      </w:pPr>
    </w:p>
    <w:p w14:paraId="31CD4918" w14:textId="77777777" w:rsidR="00BE7EE0" w:rsidRPr="00BE7EE0" w:rsidRDefault="00BE7EE0" w:rsidP="00BE7EE0">
      <w:pPr>
        <w:pStyle w:val="ListParagraph"/>
        <w:rPr>
          <w:rFonts w:asciiTheme="minorHAnsi" w:eastAsiaTheme="minorEastAsia" w:hAnsiTheme="minorHAnsi" w:cstheme="minorHAnsi"/>
        </w:rPr>
      </w:pPr>
    </w:p>
    <w:p w14:paraId="2B79E3DA" w14:textId="77777777" w:rsidR="00BE7EE0" w:rsidRPr="00BE7EE0" w:rsidRDefault="00BE7EE0" w:rsidP="00BE7EE0">
      <w:pPr>
        <w:ind w:left="426"/>
        <w:rPr>
          <w:rFonts w:asciiTheme="minorHAnsi" w:eastAsiaTheme="minorEastAsia" w:hAnsiTheme="minorHAnsi" w:cstheme="minorHAnsi"/>
          <w:b/>
        </w:rPr>
      </w:pPr>
      <w:r w:rsidRPr="00BE7EE0">
        <w:rPr>
          <w:rFonts w:asciiTheme="minorHAnsi" w:eastAsiaTheme="minorEastAsia" w:hAnsiTheme="minorHAnsi" w:cstheme="minorHAnsi"/>
          <w:b/>
        </w:rPr>
        <w:lastRenderedPageBreak/>
        <w:t>This page has intentionally been left blank</w:t>
      </w:r>
    </w:p>
    <w:p w14:paraId="7E26FCA1" w14:textId="77777777" w:rsidR="00466236" w:rsidRPr="00466236" w:rsidRDefault="00466236" w:rsidP="00466236">
      <w:pPr>
        <w:pStyle w:val="Footer"/>
        <w:jc w:val="center"/>
        <w:rPr>
          <w:b/>
          <w:sz w:val="24"/>
          <w:szCs w:val="24"/>
        </w:rPr>
      </w:pPr>
    </w:p>
    <w:sectPr w:rsidR="00466236" w:rsidRPr="00466236" w:rsidSect="00FC7EA6">
      <w:headerReference w:type="first" r:id="rId61"/>
      <w:pgSz w:w="11906" w:h="16838"/>
      <w:pgMar w:top="1134" w:right="849"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6D866B" w14:textId="77777777" w:rsidR="006F3B30" w:rsidRDefault="006F3B30" w:rsidP="008B4CAC">
      <w:pPr>
        <w:spacing w:after="0" w:line="240" w:lineRule="auto"/>
      </w:pPr>
      <w:r>
        <w:separator/>
      </w:r>
    </w:p>
  </w:endnote>
  <w:endnote w:type="continuationSeparator" w:id="0">
    <w:p w14:paraId="05762B81" w14:textId="77777777" w:rsidR="006F3B30" w:rsidRDefault="006F3B30" w:rsidP="008B4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226EFB" w14:textId="77777777" w:rsidR="006F3B30" w:rsidRDefault="006F3B30" w:rsidP="008B4CAC">
      <w:pPr>
        <w:spacing w:after="0" w:line="240" w:lineRule="auto"/>
      </w:pPr>
      <w:r>
        <w:separator/>
      </w:r>
    </w:p>
  </w:footnote>
  <w:footnote w:type="continuationSeparator" w:id="0">
    <w:p w14:paraId="3DDAB35E" w14:textId="77777777" w:rsidR="006F3B30" w:rsidRDefault="006F3B30" w:rsidP="008B4C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D83FD7" w14:textId="77777777" w:rsidR="00FC7EA6" w:rsidRDefault="00FC7EA6" w:rsidP="00FC7EA6">
    <w:pPr>
      <w:pStyle w:val="Header"/>
      <w:jc w:val="right"/>
    </w:pPr>
    <w:r>
      <w:t>Full Name: ____</w:t>
    </w:r>
    <w:r w:rsidR="00AD6AE3">
      <w:t>______</w:t>
    </w:r>
    <w:r>
      <w:t>_____________________________</w:t>
    </w:r>
  </w:p>
  <w:p w14:paraId="1215F34D" w14:textId="77777777" w:rsidR="00FC7EA6" w:rsidRDefault="00FC7E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65A6E"/>
    <w:multiLevelType w:val="hybridMultilevel"/>
    <w:tmpl w:val="6720A080"/>
    <w:lvl w:ilvl="0" w:tplc="24AE76E4">
      <w:start w:val="3"/>
      <w:numFmt w:val="decimal"/>
      <w:lvlText w:val="%1."/>
      <w:lvlJc w:val="left"/>
      <w:pPr>
        <w:ind w:left="786" w:hanging="360"/>
      </w:pPr>
    </w:lvl>
    <w:lvl w:ilvl="1" w:tplc="0C090019">
      <w:start w:val="1"/>
      <w:numFmt w:val="lowerLetter"/>
      <w:lvlText w:val="%2."/>
      <w:lvlJc w:val="left"/>
      <w:pPr>
        <w:ind w:left="1506" w:hanging="360"/>
      </w:pPr>
    </w:lvl>
    <w:lvl w:ilvl="2" w:tplc="0C09001B">
      <w:start w:val="1"/>
      <w:numFmt w:val="lowerRoman"/>
      <w:lvlText w:val="%3."/>
      <w:lvlJc w:val="right"/>
      <w:pPr>
        <w:ind w:left="2226" w:hanging="180"/>
      </w:pPr>
    </w:lvl>
    <w:lvl w:ilvl="3" w:tplc="0C09000F">
      <w:start w:val="1"/>
      <w:numFmt w:val="decimal"/>
      <w:lvlText w:val="%4."/>
      <w:lvlJc w:val="left"/>
      <w:pPr>
        <w:ind w:left="2946" w:hanging="360"/>
      </w:pPr>
    </w:lvl>
    <w:lvl w:ilvl="4" w:tplc="0C090019">
      <w:start w:val="1"/>
      <w:numFmt w:val="lowerLetter"/>
      <w:lvlText w:val="%5."/>
      <w:lvlJc w:val="left"/>
      <w:pPr>
        <w:ind w:left="3666" w:hanging="360"/>
      </w:pPr>
    </w:lvl>
    <w:lvl w:ilvl="5" w:tplc="0C09001B">
      <w:start w:val="1"/>
      <w:numFmt w:val="lowerRoman"/>
      <w:lvlText w:val="%6."/>
      <w:lvlJc w:val="right"/>
      <w:pPr>
        <w:ind w:left="4386" w:hanging="180"/>
      </w:pPr>
    </w:lvl>
    <w:lvl w:ilvl="6" w:tplc="0C09000F">
      <w:start w:val="1"/>
      <w:numFmt w:val="decimal"/>
      <w:lvlText w:val="%7."/>
      <w:lvlJc w:val="left"/>
      <w:pPr>
        <w:ind w:left="5106" w:hanging="360"/>
      </w:pPr>
    </w:lvl>
    <w:lvl w:ilvl="7" w:tplc="0C090019">
      <w:start w:val="1"/>
      <w:numFmt w:val="lowerLetter"/>
      <w:lvlText w:val="%8."/>
      <w:lvlJc w:val="left"/>
      <w:pPr>
        <w:ind w:left="5826" w:hanging="360"/>
      </w:pPr>
    </w:lvl>
    <w:lvl w:ilvl="8" w:tplc="0C09001B">
      <w:start w:val="1"/>
      <w:numFmt w:val="lowerRoman"/>
      <w:lvlText w:val="%9."/>
      <w:lvlJc w:val="right"/>
      <w:pPr>
        <w:ind w:left="6546" w:hanging="180"/>
      </w:pPr>
    </w:lvl>
  </w:abstractNum>
  <w:abstractNum w:abstractNumId="1">
    <w:nsid w:val="0BBF3D13"/>
    <w:multiLevelType w:val="hybridMultilevel"/>
    <w:tmpl w:val="5FC806F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14DF6F02"/>
    <w:multiLevelType w:val="hybridMultilevel"/>
    <w:tmpl w:val="2BB8A350"/>
    <w:lvl w:ilvl="0" w:tplc="01B26A6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21D821DE"/>
    <w:multiLevelType w:val="hybridMultilevel"/>
    <w:tmpl w:val="B7443AB0"/>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352F1324"/>
    <w:multiLevelType w:val="hybridMultilevel"/>
    <w:tmpl w:val="E91EB67C"/>
    <w:lvl w:ilvl="0" w:tplc="204E9DAA">
      <w:start w:val="1"/>
      <w:numFmt w:val="decimal"/>
      <w:lvlText w:val="%1."/>
      <w:lvlJc w:val="left"/>
      <w:pPr>
        <w:ind w:left="786" w:hanging="360"/>
      </w:pPr>
      <w:rPr>
        <w:rFonts w:eastAsiaTheme="minorHAnsi"/>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nsid w:val="4A032947"/>
    <w:multiLevelType w:val="hybridMultilevel"/>
    <w:tmpl w:val="D81EAC44"/>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4DA610BF"/>
    <w:multiLevelType w:val="hybridMultilevel"/>
    <w:tmpl w:val="0756BC66"/>
    <w:lvl w:ilvl="0" w:tplc="F2F41426">
      <w:start w:val="1"/>
      <w:numFmt w:val="decimal"/>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1DD5FB5"/>
    <w:multiLevelType w:val="hybridMultilevel"/>
    <w:tmpl w:val="3BF476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9BC45EC"/>
    <w:multiLevelType w:val="hybridMultilevel"/>
    <w:tmpl w:val="CA1C1098"/>
    <w:lvl w:ilvl="0" w:tplc="89C49FF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A5E0140"/>
    <w:multiLevelType w:val="hybridMultilevel"/>
    <w:tmpl w:val="63588EEC"/>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641B39CD"/>
    <w:multiLevelType w:val="hybridMultilevel"/>
    <w:tmpl w:val="9DA447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0C205E9"/>
    <w:multiLevelType w:val="hybridMultilevel"/>
    <w:tmpl w:val="56F8BF1C"/>
    <w:lvl w:ilvl="0" w:tplc="483A4194">
      <w:start w:val="1"/>
      <w:numFmt w:val="decimal"/>
      <w:lvlText w:val="%1."/>
      <w:lvlJc w:val="left"/>
      <w:pPr>
        <w:ind w:left="720" w:hanging="360"/>
      </w:pPr>
      <w:rPr>
        <w:rFonts w:eastAsia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10A5455"/>
    <w:multiLevelType w:val="hybridMultilevel"/>
    <w:tmpl w:val="77045A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73887425"/>
    <w:multiLevelType w:val="hybridMultilevel"/>
    <w:tmpl w:val="E21627F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4">
    <w:nsid w:val="73E2631E"/>
    <w:multiLevelType w:val="hybridMultilevel"/>
    <w:tmpl w:val="5FC806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12"/>
  </w:num>
  <w:num w:numId="3">
    <w:abstractNumId w:val="14"/>
  </w:num>
  <w:num w:numId="4">
    <w:abstractNumId w:val="6"/>
  </w:num>
  <w:num w:numId="5">
    <w:abstractNumId w:val="2"/>
  </w:num>
  <w:num w:numId="6">
    <w:abstractNumId w:val="1"/>
  </w:num>
  <w:num w:numId="7">
    <w:abstractNumId w:val="7"/>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1"/>
  </w:num>
  <w:num w:numId="12">
    <w:abstractNumId w:val="10"/>
  </w:num>
  <w:num w:numId="13">
    <w:abstractNumId w:val="0"/>
  </w:num>
  <w:num w:numId="14">
    <w:abstractNumId w:val="3"/>
  </w:num>
  <w:num w:numId="15">
    <w:abstractNumId w:val="9"/>
  </w:num>
  <w:num w:numId="16">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F2A"/>
    <w:rsid w:val="0000587D"/>
    <w:rsid w:val="00016A96"/>
    <w:rsid w:val="00017430"/>
    <w:rsid w:val="00025196"/>
    <w:rsid w:val="00032BAB"/>
    <w:rsid w:val="00046106"/>
    <w:rsid w:val="000501F7"/>
    <w:rsid w:val="00065338"/>
    <w:rsid w:val="00066C51"/>
    <w:rsid w:val="00071E9B"/>
    <w:rsid w:val="00080ECF"/>
    <w:rsid w:val="00084885"/>
    <w:rsid w:val="000942A8"/>
    <w:rsid w:val="000952BC"/>
    <w:rsid w:val="00096F2A"/>
    <w:rsid w:val="000A237C"/>
    <w:rsid w:val="000A6798"/>
    <w:rsid w:val="000C2DD7"/>
    <w:rsid w:val="000D7E2B"/>
    <w:rsid w:val="000E3DD1"/>
    <w:rsid w:val="000E4919"/>
    <w:rsid w:val="000F0590"/>
    <w:rsid w:val="000F13A1"/>
    <w:rsid w:val="000F1FEC"/>
    <w:rsid w:val="000F766A"/>
    <w:rsid w:val="00120F38"/>
    <w:rsid w:val="00162777"/>
    <w:rsid w:val="001815C7"/>
    <w:rsid w:val="00190C2F"/>
    <w:rsid w:val="00193604"/>
    <w:rsid w:val="00193A1A"/>
    <w:rsid w:val="001A40D2"/>
    <w:rsid w:val="001A6931"/>
    <w:rsid w:val="001B66D6"/>
    <w:rsid w:val="00210D54"/>
    <w:rsid w:val="002210C7"/>
    <w:rsid w:val="00223CED"/>
    <w:rsid w:val="00235175"/>
    <w:rsid w:val="00236DB6"/>
    <w:rsid w:val="0024062A"/>
    <w:rsid w:val="00241B4D"/>
    <w:rsid w:val="002704B5"/>
    <w:rsid w:val="0028096D"/>
    <w:rsid w:val="00285B93"/>
    <w:rsid w:val="002865DE"/>
    <w:rsid w:val="00290594"/>
    <w:rsid w:val="002A140B"/>
    <w:rsid w:val="002A35FA"/>
    <w:rsid w:val="002B7EC1"/>
    <w:rsid w:val="002C0CEB"/>
    <w:rsid w:val="002C428A"/>
    <w:rsid w:val="002D4C83"/>
    <w:rsid w:val="002D712F"/>
    <w:rsid w:val="002E4021"/>
    <w:rsid w:val="002E4742"/>
    <w:rsid w:val="002F34EF"/>
    <w:rsid w:val="00302AAE"/>
    <w:rsid w:val="0031653D"/>
    <w:rsid w:val="00316CA7"/>
    <w:rsid w:val="00344FF2"/>
    <w:rsid w:val="003744D2"/>
    <w:rsid w:val="003765D4"/>
    <w:rsid w:val="00391C73"/>
    <w:rsid w:val="00392EF2"/>
    <w:rsid w:val="00393502"/>
    <w:rsid w:val="00396E13"/>
    <w:rsid w:val="003A0F06"/>
    <w:rsid w:val="003A1BE3"/>
    <w:rsid w:val="003A7A70"/>
    <w:rsid w:val="003B4291"/>
    <w:rsid w:val="003B6653"/>
    <w:rsid w:val="003C3CE5"/>
    <w:rsid w:val="003C43C3"/>
    <w:rsid w:val="003C584B"/>
    <w:rsid w:val="003D3260"/>
    <w:rsid w:val="003D48C0"/>
    <w:rsid w:val="003D75BF"/>
    <w:rsid w:val="003E54AC"/>
    <w:rsid w:val="003F7ADE"/>
    <w:rsid w:val="00406B75"/>
    <w:rsid w:val="00406FA0"/>
    <w:rsid w:val="0041671A"/>
    <w:rsid w:val="00424181"/>
    <w:rsid w:val="00425334"/>
    <w:rsid w:val="0043087E"/>
    <w:rsid w:val="0044173A"/>
    <w:rsid w:val="004459E9"/>
    <w:rsid w:val="00454022"/>
    <w:rsid w:val="0045498E"/>
    <w:rsid w:val="00466236"/>
    <w:rsid w:val="00471695"/>
    <w:rsid w:val="00477BD7"/>
    <w:rsid w:val="00484A22"/>
    <w:rsid w:val="00485A2F"/>
    <w:rsid w:val="00485A40"/>
    <w:rsid w:val="004915D8"/>
    <w:rsid w:val="004C2605"/>
    <w:rsid w:val="004C2D79"/>
    <w:rsid w:val="004C2D9F"/>
    <w:rsid w:val="004D30B0"/>
    <w:rsid w:val="004E370D"/>
    <w:rsid w:val="004F25FC"/>
    <w:rsid w:val="004F7A70"/>
    <w:rsid w:val="005022D2"/>
    <w:rsid w:val="00512F19"/>
    <w:rsid w:val="00530EB9"/>
    <w:rsid w:val="00535925"/>
    <w:rsid w:val="0053608F"/>
    <w:rsid w:val="00543308"/>
    <w:rsid w:val="00544666"/>
    <w:rsid w:val="00561C96"/>
    <w:rsid w:val="005631E2"/>
    <w:rsid w:val="00565015"/>
    <w:rsid w:val="00565DBE"/>
    <w:rsid w:val="00567909"/>
    <w:rsid w:val="005925E2"/>
    <w:rsid w:val="005A0AA0"/>
    <w:rsid w:val="005A1E07"/>
    <w:rsid w:val="005A63D4"/>
    <w:rsid w:val="005A73BA"/>
    <w:rsid w:val="005B770F"/>
    <w:rsid w:val="005C3201"/>
    <w:rsid w:val="005C3A8F"/>
    <w:rsid w:val="005E38AB"/>
    <w:rsid w:val="005E4930"/>
    <w:rsid w:val="005E4FE4"/>
    <w:rsid w:val="005F626E"/>
    <w:rsid w:val="006102A6"/>
    <w:rsid w:val="0062152C"/>
    <w:rsid w:val="0062579B"/>
    <w:rsid w:val="0062615E"/>
    <w:rsid w:val="006439CC"/>
    <w:rsid w:val="0064744F"/>
    <w:rsid w:val="00657B5E"/>
    <w:rsid w:val="00663A16"/>
    <w:rsid w:val="00665CDC"/>
    <w:rsid w:val="00682B7C"/>
    <w:rsid w:val="00692012"/>
    <w:rsid w:val="006942E2"/>
    <w:rsid w:val="00695DE0"/>
    <w:rsid w:val="006A7ADD"/>
    <w:rsid w:val="006A7BBD"/>
    <w:rsid w:val="006B3AE3"/>
    <w:rsid w:val="006C00E4"/>
    <w:rsid w:val="006C225A"/>
    <w:rsid w:val="006C3B47"/>
    <w:rsid w:val="006D0F1D"/>
    <w:rsid w:val="006D1C4A"/>
    <w:rsid w:val="006D2969"/>
    <w:rsid w:val="006E4637"/>
    <w:rsid w:val="006F3B30"/>
    <w:rsid w:val="006F5D8F"/>
    <w:rsid w:val="00716B0B"/>
    <w:rsid w:val="00717910"/>
    <w:rsid w:val="00721530"/>
    <w:rsid w:val="00727D80"/>
    <w:rsid w:val="00734E74"/>
    <w:rsid w:val="00743CB9"/>
    <w:rsid w:val="007463AC"/>
    <w:rsid w:val="00762F82"/>
    <w:rsid w:val="00763908"/>
    <w:rsid w:val="007658EF"/>
    <w:rsid w:val="00776001"/>
    <w:rsid w:val="00783039"/>
    <w:rsid w:val="007A442D"/>
    <w:rsid w:val="007B18BE"/>
    <w:rsid w:val="007B6AE3"/>
    <w:rsid w:val="007C3402"/>
    <w:rsid w:val="007C7BEF"/>
    <w:rsid w:val="008067C9"/>
    <w:rsid w:val="0081768B"/>
    <w:rsid w:val="0082383F"/>
    <w:rsid w:val="008244A1"/>
    <w:rsid w:val="0082467D"/>
    <w:rsid w:val="008346E3"/>
    <w:rsid w:val="00843320"/>
    <w:rsid w:val="008433AF"/>
    <w:rsid w:val="00845065"/>
    <w:rsid w:val="0084663F"/>
    <w:rsid w:val="008626CC"/>
    <w:rsid w:val="00884C2C"/>
    <w:rsid w:val="0089146D"/>
    <w:rsid w:val="0089408C"/>
    <w:rsid w:val="0089714D"/>
    <w:rsid w:val="008A194C"/>
    <w:rsid w:val="008A4617"/>
    <w:rsid w:val="008A687B"/>
    <w:rsid w:val="008B4CAC"/>
    <w:rsid w:val="008B689F"/>
    <w:rsid w:val="008D7329"/>
    <w:rsid w:val="008E0235"/>
    <w:rsid w:val="008E1C22"/>
    <w:rsid w:val="008F5D0D"/>
    <w:rsid w:val="008F64D4"/>
    <w:rsid w:val="00901C39"/>
    <w:rsid w:val="00904A7D"/>
    <w:rsid w:val="0090624B"/>
    <w:rsid w:val="00930E9B"/>
    <w:rsid w:val="0093603B"/>
    <w:rsid w:val="009429AE"/>
    <w:rsid w:val="009568FF"/>
    <w:rsid w:val="00957292"/>
    <w:rsid w:val="00970FDF"/>
    <w:rsid w:val="00976209"/>
    <w:rsid w:val="00983E3A"/>
    <w:rsid w:val="009968DD"/>
    <w:rsid w:val="009A3ED3"/>
    <w:rsid w:val="009B13C6"/>
    <w:rsid w:val="009B3B01"/>
    <w:rsid w:val="009B4E8F"/>
    <w:rsid w:val="009B675D"/>
    <w:rsid w:val="009E41A7"/>
    <w:rsid w:val="009F0DC9"/>
    <w:rsid w:val="00A46E72"/>
    <w:rsid w:val="00A50BF9"/>
    <w:rsid w:val="00A51F13"/>
    <w:rsid w:val="00A573A8"/>
    <w:rsid w:val="00A57D6C"/>
    <w:rsid w:val="00A61527"/>
    <w:rsid w:val="00A707B8"/>
    <w:rsid w:val="00A70A0F"/>
    <w:rsid w:val="00A70FA1"/>
    <w:rsid w:val="00A72422"/>
    <w:rsid w:val="00A72525"/>
    <w:rsid w:val="00A9001D"/>
    <w:rsid w:val="00A95980"/>
    <w:rsid w:val="00AA34CF"/>
    <w:rsid w:val="00AB35CB"/>
    <w:rsid w:val="00AB3B41"/>
    <w:rsid w:val="00AB6824"/>
    <w:rsid w:val="00AD109F"/>
    <w:rsid w:val="00AD189A"/>
    <w:rsid w:val="00AD6AE3"/>
    <w:rsid w:val="00AF126E"/>
    <w:rsid w:val="00B11A9E"/>
    <w:rsid w:val="00B12819"/>
    <w:rsid w:val="00B15924"/>
    <w:rsid w:val="00B163C4"/>
    <w:rsid w:val="00B22BB6"/>
    <w:rsid w:val="00B34D1E"/>
    <w:rsid w:val="00B577EF"/>
    <w:rsid w:val="00B60DE6"/>
    <w:rsid w:val="00B61581"/>
    <w:rsid w:val="00B84CBD"/>
    <w:rsid w:val="00B90309"/>
    <w:rsid w:val="00B96A8C"/>
    <w:rsid w:val="00BA5868"/>
    <w:rsid w:val="00BA71B8"/>
    <w:rsid w:val="00BB0FCA"/>
    <w:rsid w:val="00BB614A"/>
    <w:rsid w:val="00BC08AA"/>
    <w:rsid w:val="00BC162A"/>
    <w:rsid w:val="00BC4B74"/>
    <w:rsid w:val="00BD45F1"/>
    <w:rsid w:val="00BE7A9B"/>
    <w:rsid w:val="00BE7EE0"/>
    <w:rsid w:val="00BF0415"/>
    <w:rsid w:val="00BF3F4E"/>
    <w:rsid w:val="00C00BAD"/>
    <w:rsid w:val="00C02AA2"/>
    <w:rsid w:val="00C14C8D"/>
    <w:rsid w:val="00C17867"/>
    <w:rsid w:val="00C3474B"/>
    <w:rsid w:val="00C36B21"/>
    <w:rsid w:val="00C37CF7"/>
    <w:rsid w:val="00C45AD9"/>
    <w:rsid w:val="00C61EAF"/>
    <w:rsid w:val="00C65374"/>
    <w:rsid w:val="00C67A75"/>
    <w:rsid w:val="00C67B15"/>
    <w:rsid w:val="00C702D3"/>
    <w:rsid w:val="00C751D9"/>
    <w:rsid w:val="00C75E1A"/>
    <w:rsid w:val="00C82F75"/>
    <w:rsid w:val="00C9234D"/>
    <w:rsid w:val="00C92F7D"/>
    <w:rsid w:val="00CA2D8A"/>
    <w:rsid w:val="00CC0B18"/>
    <w:rsid w:val="00CC5A6A"/>
    <w:rsid w:val="00CD05C6"/>
    <w:rsid w:val="00CD353A"/>
    <w:rsid w:val="00CD5634"/>
    <w:rsid w:val="00CF1993"/>
    <w:rsid w:val="00D122C1"/>
    <w:rsid w:val="00D12468"/>
    <w:rsid w:val="00D132C5"/>
    <w:rsid w:val="00D2666B"/>
    <w:rsid w:val="00D26A50"/>
    <w:rsid w:val="00D51C3A"/>
    <w:rsid w:val="00D559C5"/>
    <w:rsid w:val="00D60288"/>
    <w:rsid w:val="00D672DA"/>
    <w:rsid w:val="00D7775B"/>
    <w:rsid w:val="00D8082D"/>
    <w:rsid w:val="00DE1840"/>
    <w:rsid w:val="00DF1713"/>
    <w:rsid w:val="00DF68DE"/>
    <w:rsid w:val="00E035EC"/>
    <w:rsid w:val="00E34200"/>
    <w:rsid w:val="00E3454E"/>
    <w:rsid w:val="00E37485"/>
    <w:rsid w:val="00E37ABB"/>
    <w:rsid w:val="00E4307E"/>
    <w:rsid w:val="00E441F5"/>
    <w:rsid w:val="00E6115A"/>
    <w:rsid w:val="00E615B7"/>
    <w:rsid w:val="00E63392"/>
    <w:rsid w:val="00E676BB"/>
    <w:rsid w:val="00E70627"/>
    <w:rsid w:val="00E709A1"/>
    <w:rsid w:val="00E909C7"/>
    <w:rsid w:val="00EB241C"/>
    <w:rsid w:val="00EB40A1"/>
    <w:rsid w:val="00EB5124"/>
    <w:rsid w:val="00EB67F2"/>
    <w:rsid w:val="00EC139C"/>
    <w:rsid w:val="00EC5E62"/>
    <w:rsid w:val="00ED50FA"/>
    <w:rsid w:val="00ED65D5"/>
    <w:rsid w:val="00EE4270"/>
    <w:rsid w:val="00EE5A5A"/>
    <w:rsid w:val="00EF2341"/>
    <w:rsid w:val="00EF2E2C"/>
    <w:rsid w:val="00F02F85"/>
    <w:rsid w:val="00F03F12"/>
    <w:rsid w:val="00F055D8"/>
    <w:rsid w:val="00F101B5"/>
    <w:rsid w:val="00F110E5"/>
    <w:rsid w:val="00F3406D"/>
    <w:rsid w:val="00F37BB0"/>
    <w:rsid w:val="00F44192"/>
    <w:rsid w:val="00F464BC"/>
    <w:rsid w:val="00F57CF9"/>
    <w:rsid w:val="00F63909"/>
    <w:rsid w:val="00F76E61"/>
    <w:rsid w:val="00F83A16"/>
    <w:rsid w:val="00F974A7"/>
    <w:rsid w:val="00FA2587"/>
    <w:rsid w:val="00FA4310"/>
    <w:rsid w:val="00FA638E"/>
    <w:rsid w:val="00FB2BC1"/>
    <w:rsid w:val="00FB74D9"/>
    <w:rsid w:val="00FC47E0"/>
    <w:rsid w:val="00FC66EE"/>
    <w:rsid w:val="00FC7530"/>
    <w:rsid w:val="00FC7EA6"/>
    <w:rsid w:val="00FD1595"/>
    <w:rsid w:val="00FD1605"/>
    <w:rsid w:val="00FD2D06"/>
    <w:rsid w:val="00FD36E4"/>
    <w:rsid w:val="00FD73F4"/>
    <w:rsid w:val="00FF41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3F0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semiHidden="0" w:uiPriority="0" w:qFormat="1"/>
    <w:lsdException w:name="heading 6" w:locked="1" w:uiPriority="0" w:qFormat="1"/>
    <w:lsdException w:name="heading 7" w:locked="1" w:uiPriority="0" w:qFormat="1"/>
    <w:lsdException w:name="heading 8" w:locked="1"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iPriority="0"/>
    <w:lsdException w:name="header" w:uiPriority="0"/>
    <w:lsdException w:name="footer" w:uiPriority="0"/>
    <w:lsdException w:name="caption" w:locked="1" w:uiPriority="0" w:qFormat="1"/>
    <w:lsdException w:name="footnote reference" w:uiPriority="0"/>
    <w:lsdException w:name="List Number" w:locked="1" w:semiHidden="0" w:uiPriority="0"/>
    <w:lsdException w:name="List Number 2" w:locked="1" w:semiHidden="0" w:uiPriority="0" w:unhideWhenUsed="0"/>
    <w:lsdException w:name="List Number 4" w:locked="1" w:semiHidden="0" w:uiPriority="0" w:unhideWhenUsed="0"/>
    <w:lsdException w:name="List Number 5" w:locked="1" w:semiHidden="0" w:uiPriority="0"/>
    <w:lsdException w:name="Title" w:locked="1" w:semiHidden="0" w:uiPriority="0" w:unhideWhenUsed="0" w:qFormat="1"/>
    <w:lsdException w:name="Default Paragraph Font" w:locked="1" w:semiHidden="0" w:uiPriority="0"/>
    <w:lsdException w:name="Body Text Indent"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D6C"/>
    <w:pPr>
      <w:spacing w:after="200" w:line="276" w:lineRule="auto"/>
    </w:pPr>
    <w:rPr>
      <w:lang w:eastAsia="en-US"/>
    </w:rPr>
  </w:style>
  <w:style w:type="paragraph" w:styleId="Heading2">
    <w:name w:val="heading 2"/>
    <w:basedOn w:val="Normal"/>
    <w:next w:val="Normal"/>
    <w:link w:val="Heading2Char"/>
    <w:uiPriority w:val="99"/>
    <w:qFormat/>
    <w:rsid w:val="00391C73"/>
    <w:pPr>
      <w:keepNext/>
      <w:spacing w:after="0" w:line="240" w:lineRule="auto"/>
      <w:jc w:val="center"/>
      <w:outlineLvl w:val="1"/>
    </w:pPr>
    <w:rPr>
      <w:rFonts w:ascii="Times New Roman" w:eastAsia="Times New Roman" w:hAnsi="Times New Roman"/>
      <w:b/>
      <w:sz w:val="28"/>
      <w:szCs w:val="20"/>
    </w:rPr>
  </w:style>
  <w:style w:type="paragraph" w:styleId="Heading5">
    <w:name w:val="heading 5"/>
    <w:basedOn w:val="Normal"/>
    <w:next w:val="Normal"/>
    <w:link w:val="Heading5Char"/>
    <w:uiPriority w:val="99"/>
    <w:qFormat/>
    <w:rsid w:val="00391C73"/>
    <w:pPr>
      <w:spacing w:before="240" w:after="60" w:line="240" w:lineRule="auto"/>
      <w:outlineLvl w:val="4"/>
    </w:pPr>
    <w:rPr>
      <w:rFonts w:ascii="Times New Roman" w:eastAsia="Times New Roman" w:hAnsi="Times New Roman"/>
      <w:b/>
      <w:bCs/>
      <w:i/>
      <w:iCs/>
      <w:sz w:val="26"/>
      <w:szCs w:val="26"/>
    </w:rPr>
  </w:style>
  <w:style w:type="paragraph" w:styleId="Heading9">
    <w:name w:val="heading 9"/>
    <w:basedOn w:val="Normal"/>
    <w:next w:val="Normal"/>
    <w:link w:val="Heading9Char"/>
    <w:uiPriority w:val="99"/>
    <w:qFormat/>
    <w:rsid w:val="00F101B5"/>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uiPriority w:val="59"/>
    <w:rsid w:val="00096F2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D3260"/>
    <w:pPr>
      <w:ind w:left="720"/>
    </w:pPr>
  </w:style>
  <w:style w:type="paragraph" w:styleId="NormalWeb">
    <w:name w:val="Normal (Web)"/>
    <w:basedOn w:val="Normal"/>
    <w:uiPriority w:val="99"/>
    <w:rsid w:val="003C43C3"/>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spacing w:after="0" w:line="240" w:lineRule="auto"/>
      <w:ind w:left="340" w:hanging="340"/>
    </w:pPr>
    <w:rPr>
      <w:rFonts w:ascii="Arial" w:eastAsia="Times New Roman" w:hAnsi="Arial"/>
      <w:szCs w:val="24"/>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spacing w:after="0" w:line="240" w:lineRule="auto"/>
      <w:ind w:left="357"/>
    </w:pPr>
    <w:rPr>
      <w:rFonts w:ascii="Arial" w:eastAsia="Times New Roman" w:hAnsi="Arial" w:cs="Arial"/>
      <w:lang w:eastAsia="en-AU"/>
    </w:rPr>
  </w:style>
  <w:style w:type="paragraph" w:styleId="ListNumber5">
    <w:name w:val="List Number 5"/>
    <w:basedOn w:val="Normal"/>
    <w:uiPriority w:val="99"/>
    <w:rsid w:val="00B12819"/>
    <w:pPr>
      <w:tabs>
        <w:tab w:val="num" w:pos="794"/>
      </w:tabs>
      <w:spacing w:after="0" w:line="240" w:lineRule="auto"/>
      <w:ind w:left="794" w:hanging="397"/>
    </w:pPr>
    <w:rPr>
      <w:rFonts w:ascii="Arial" w:eastAsia="Times New Roman" w:hAnsi="Arial"/>
      <w:szCs w:val="24"/>
      <w:lang w:eastAsia="en-AU"/>
    </w:rPr>
  </w:style>
  <w:style w:type="paragraph" w:styleId="ListNumber4">
    <w:name w:val="List Number 4"/>
    <w:basedOn w:val="Normal"/>
    <w:uiPriority w:val="99"/>
    <w:rsid w:val="00B12819"/>
    <w:pPr>
      <w:tabs>
        <w:tab w:val="num" w:pos="1247"/>
      </w:tabs>
      <w:spacing w:after="0" w:line="240" w:lineRule="auto"/>
      <w:ind w:left="1247" w:hanging="226"/>
    </w:pPr>
    <w:rPr>
      <w:rFonts w:ascii="Arial" w:eastAsia="Times New Roman" w:hAnsi="Arial"/>
      <w:szCs w:val="24"/>
      <w:lang w:eastAsia="en-AU"/>
    </w:rPr>
  </w:style>
  <w:style w:type="paragraph" w:styleId="ListNumber2">
    <w:name w:val="List Number 2"/>
    <w:basedOn w:val="Normal"/>
    <w:uiPriority w:val="99"/>
    <w:rsid w:val="00F101B5"/>
    <w:pPr>
      <w:tabs>
        <w:tab w:val="num" w:pos="643"/>
      </w:tabs>
      <w:spacing w:after="0" w:line="240" w:lineRule="auto"/>
      <w:ind w:left="643" w:hanging="360"/>
      <w:contextualSpacing/>
    </w:pPr>
    <w:rPr>
      <w:rFonts w:ascii="Arial" w:eastAsia="Times New Roman" w:hAnsi="Arial"/>
      <w:szCs w:val="20"/>
      <w:lang w:val="en-US"/>
    </w:rPr>
  </w:style>
  <w:style w:type="paragraph" w:styleId="BodyTextIndent">
    <w:name w:val="Body Text Indent"/>
    <w:basedOn w:val="Normal"/>
    <w:link w:val="BodyTextIndentChar"/>
    <w:rsid w:val="0082383F"/>
    <w:pPr>
      <w:spacing w:after="0" w:line="240" w:lineRule="auto"/>
      <w:ind w:left="144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spacing w:after="0" w:line="240" w:lineRule="auto"/>
    </w:pPr>
  </w:style>
  <w:style w:type="character" w:customStyle="1" w:styleId="HeaderChar">
    <w:name w:val="Header Char"/>
    <w:basedOn w:val="DefaultParagraphFont"/>
    <w:link w:val="Header"/>
    <w:rsid w:val="008B4CAC"/>
    <w:rPr>
      <w:lang w:eastAsia="en-US"/>
    </w:rPr>
  </w:style>
  <w:style w:type="paragraph" w:styleId="Footer">
    <w:name w:val="footer"/>
    <w:aliases w:val="Footer1"/>
    <w:basedOn w:val="Normal"/>
    <w:link w:val="FooterChar"/>
    <w:unhideWhenUsed/>
    <w:rsid w:val="008B4CAC"/>
    <w:pPr>
      <w:tabs>
        <w:tab w:val="center" w:pos="4513"/>
        <w:tab w:val="right" w:pos="9026"/>
      </w:tabs>
      <w:spacing w:after="0" w:line="240" w:lineRule="auto"/>
    </w:pPr>
  </w:style>
  <w:style w:type="character" w:customStyle="1" w:styleId="FooterChar">
    <w:name w:val="Footer Char"/>
    <w:aliases w:val="Footer1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spacing w:after="0" w:line="240" w:lineRule="auto"/>
      <w:ind w:left="720" w:hanging="720"/>
      <w:contextualSpacing/>
      <w:jc w:val="center"/>
    </w:pPr>
    <w:rPr>
      <w:rFonts w:ascii="Arial" w:eastAsia="Times New Roman" w:hAnsi="Arial" w:cs="Arial"/>
      <w:b/>
      <w:sz w:val="3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iPriority w:val="99"/>
    <w:unhideWhenUsed/>
    <w:rsid w:val="003A1BE3"/>
    <w:pPr>
      <w:spacing w:after="120"/>
    </w:p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pPr>
      <w:spacing w:after="0" w:line="240" w:lineRule="auto"/>
    </w:pPr>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semiHidden="0" w:uiPriority="0" w:qFormat="1"/>
    <w:lsdException w:name="heading 6" w:locked="1" w:uiPriority="0" w:qFormat="1"/>
    <w:lsdException w:name="heading 7" w:locked="1" w:uiPriority="0" w:qFormat="1"/>
    <w:lsdException w:name="heading 8" w:locked="1"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iPriority="0"/>
    <w:lsdException w:name="header" w:uiPriority="0"/>
    <w:lsdException w:name="footer" w:uiPriority="0"/>
    <w:lsdException w:name="caption" w:locked="1" w:uiPriority="0" w:qFormat="1"/>
    <w:lsdException w:name="footnote reference" w:uiPriority="0"/>
    <w:lsdException w:name="List Number" w:locked="1" w:semiHidden="0" w:uiPriority="0"/>
    <w:lsdException w:name="List Number 2" w:locked="1" w:semiHidden="0" w:uiPriority="0" w:unhideWhenUsed="0"/>
    <w:lsdException w:name="List Number 4" w:locked="1" w:semiHidden="0" w:uiPriority="0" w:unhideWhenUsed="0"/>
    <w:lsdException w:name="List Number 5" w:locked="1" w:semiHidden="0" w:uiPriority="0"/>
    <w:lsdException w:name="Title" w:locked="1" w:semiHidden="0" w:uiPriority="0" w:unhideWhenUsed="0" w:qFormat="1"/>
    <w:lsdException w:name="Default Paragraph Font" w:locked="1" w:semiHidden="0" w:uiPriority="0"/>
    <w:lsdException w:name="Body Text Indent"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D6C"/>
    <w:pPr>
      <w:spacing w:after="200" w:line="276" w:lineRule="auto"/>
    </w:pPr>
    <w:rPr>
      <w:lang w:eastAsia="en-US"/>
    </w:rPr>
  </w:style>
  <w:style w:type="paragraph" w:styleId="Heading2">
    <w:name w:val="heading 2"/>
    <w:basedOn w:val="Normal"/>
    <w:next w:val="Normal"/>
    <w:link w:val="Heading2Char"/>
    <w:uiPriority w:val="99"/>
    <w:qFormat/>
    <w:rsid w:val="00391C73"/>
    <w:pPr>
      <w:keepNext/>
      <w:spacing w:after="0" w:line="240" w:lineRule="auto"/>
      <w:jc w:val="center"/>
      <w:outlineLvl w:val="1"/>
    </w:pPr>
    <w:rPr>
      <w:rFonts w:ascii="Times New Roman" w:eastAsia="Times New Roman" w:hAnsi="Times New Roman"/>
      <w:b/>
      <w:sz w:val="28"/>
      <w:szCs w:val="20"/>
    </w:rPr>
  </w:style>
  <w:style w:type="paragraph" w:styleId="Heading5">
    <w:name w:val="heading 5"/>
    <w:basedOn w:val="Normal"/>
    <w:next w:val="Normal"/>
    <w:link w:val="Heading5Char"/>
    <w:uiPriority w:val="99"/>
    <w:qFormat/>
    <w:rsid w:val="00391C73"/>
    <w:pPr>
      <w:spacing w:before="240" w:after="60" w:line="240" w:lineRule="auto"/>
      <w:outlineLvl w:val="4"/>
    </w:pPr>
    <w:rPr>
      <w:rFonts w:ascii="Times New Roman" w:eastAsia="Times New Roman" w:hAnsi="Times New Roman"/>
      <w:b/>
      <w:bCs/>
      <w:i/>
      <w:iCs/>
      <w:sz w:val="26"/>
      <w:szCs w:val="26"/>
    </w:rPr>
  </w:style>
  <w:style w:type="paragraph" w:styleId="Heading9">
    <w:name w:val="heading 9"/>
    <w:basedOn w:val="Normal"/>
    <w:next w:val="Normal"/>
    <w:link w:val="Heading9Char"/>
    <w:uiPriority w:val="99"/>
    <w:qFormat/>
    <w:rsid w:val="00F101B5"/>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uiPriority w:val="59"/>
    <w:rsid w:val="00096F2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D3260"/>
    <w:pPr>
      <w:ind w:left="720"/>
    </w:pPr>
  </w:style>
  <w:style w:type="paragraph" w:styleId="NormalWeb">
    <w:name w:val="Normal (Web)"/>
    <w:basedOn w:val="Normal"/>
    <w:uiPriority w:val="99"/>
    <w:rsid w:val="003C43C3"/>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spacing w:after="0" w:line="240" w:lineRule="auto"/>
      <w:ind w:left="340" w:hanging="340"/>
    </w:pPr>
    <w:rPr>
      <w:rFonts w:ascii="Arial" w:eastAsia="Times New Roman" w:hAnsi="Arial"/>
      <w:szCs w:val="24"/>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spacing w:after="0" w:line="240" w:lineRule="auto"/>
      <w:ind w:left="357"/>
    </w:pPr>
    <w:rPr>
      <w:rFonts w:ascii="Arial" w:eastAsia="Times New Roman" w:hAnsi="Arial" w:cs="Arial"/>
      <w:lang w:eastAsia="en-AU"/>
    </w:rPr>
  </w:style>
  <w:style w:type="paragraph" w:styleId="ListNumber5">
    <w:name w:val="List Number 5"/>
    <w:basedOn w:val="Normal"/>
    <w:uiPriority w:val="99"/>
    <w:rsid w:val="00B12819"/>
    <w:pPr>
      <w:tabs>
        <w:tab w:val="num" w:pos="794"/>
      </w:tabs>
      <w:spacing w:after="0" w:line="240" w:lineRule="auto"/>
      <w:ind w:left="794" w:hanging="397"/>
    </w:pPr>
    <w:rPr>
      <w:rFonts w:ascii="Arial" w:eastAsia="Times New Roman" w:hAnsi="Arial"/>
      <w:szCs w:val="24"/>
      <w:lang w:eastAsia="en-AU"/>
    </w:rPr>
  </w:style>
  <w:style w:type="paragraph" w:styleId="ListNumber4">
    <w:name w:val="List Number 4"/>
    <w:basedOn w:val="Normal"/>
    <w:uiPriority w:val="99"/>
    <w:rsid w:val="00B12819"/>
    <w:pPr>
      <w:tabs>
        <w:tab w:val="num" w:pos="1247"/>
      </w:tabs>
      <w:spacing w:after="0" w:line="240" w:lineRule="auto"/>
      <w:ind w:left="1247" w:hanging="226"/>
    </w:pPr>
    <w:rPr>
      <w:rFonts w:ascii="Arial" w:eastAsia="Times New Roman" w:hAnsi="Arial"/>
      <w:szCs w:val="24"/>
      <w:lang w:eastAsia="en-AU"/>
    </w:rPr>
  </w:style>
  <w:style w:type="paragraph" w:styleId="ListNumber2">
    <w:name w:val="List Number 2"/>
    <w:basedOn w:val="Normal"/>
    <w:uiPriority w:val="99"/>
    <w:rsid w:val="00F101B5"/>
    <w:pPr>
      <w:tabs>
        <w:tab w:val="num" w:pos="643"/>
      </w:tabs>
      <w:spacing w:after="0" w:line="240" w:lineRule="auto"/>
      <w:ind w:left="643" w:hanging="360"/>
      <w:contextualSpacing/>
    </w:pPr>
    <w:rPr>
      <w:rFonts w:ascii="Arial" w:eastAsia="Times New Roman" w:hAnsi="Arial"/>
      <w:szCs w:val="20"/>
      <w:lang w:val="en-US"/>
    </w:rPr>
  </w:style>
  <w:style w:type="paragraph" w:styleId="BodyTextIndent">
    <w:name w:val="Body Text Indent"/>
    <w:basedOn w:val="Normal"/>
    <w:link w:val="BodyTextIndentChar"/>
    <w:rsid w:val="0082383F"/>
    <w:pPr>
      <w:spacing w:after="0" w:line="240" w:lineRule="auto"/>
      <w:ind w:left="144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spacing w:after="0" w:line="240" w:lineRule="auto"/>
    </w:pPr>
  </w:style>
  <w:style w:type="character" w:customStyle="1" w:styleId="HeaderChar">
    <w:name w:val="Header Char"/>
    <w:basedOn w:val="DefaultParagraphFont"/>
    <w:link w:val="Header"/>
    <w:rsid w:val="008B4CAC"/>
    <w:rPr>
      <w:lang w:eastAsia="en-US"/>
    </w:rPr>
  </w:style>
  <w:style w:type="paragraph" w:styleId="Footer">
    <w:name w:val="footer"/>
    <w:aliases w:val="Footer1"/>
    <w:basedOn w:val="Normal"/>
    <w:link w:val="FooterChar"/>
    <w:unhideWhenUsed/>
    <w:rsid w:val="008B4CAC"/>
    <w:pPr>
      <w:tabs>
        <w:tab w:val="center" w:pos="4513"/>
        <w:tab w:val="right" w:pos="9026"/>
      </w:tabs>
      <w:spacing w:after="0" w:line="240" w:lineRule="auto"/>
    </w:pPr>
  </w:style>
  <w:style w:type="character" w:customStyle="1" w:styleId="FooterChar">
    <w:name w:val="Footer Char"/>
    <w:aliases w:val="Footer1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spacing w:after="0" w:line="240" w:lineRule="auto"/>
      <w:ind w:left="720" w:hanging="720"/>
      <w:contextualSpacing/>
      <w:jc w:val="center"/>
    </w:pPr>
    <w:rPr>
      <w:rFonts w:ascii="Arial" w:eastAsia="Times New Roman" w:hAnsi="Arial" w:cs="Arial"/>
      <w:b/>
      <w:sz w:val="3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iPriority w:val="99"/>
    <w:unhideWhenUsed/>
    <w:rsid w:val="003A1BE3"/>
    <w:pPr>
      <w:spacing w:after="120"/>
    </w:p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pPr>
      <w:spacing w:after="0" w:line="240" w:lineRule="auto"/>
    </w:pPr>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030583">
      <w:bodyDiv w:val="1"/>
      <w:marLeft w:val="0"/>
      <w:marRight w:val="0"/>
      <w:marTop w:val="0"/>
      <w:marBottom w:val="0"/>
      <w:divBdr>
        <w:top w:val="none" w:sz="0" w:space="0" w:color="auto"/>
        <w:left w:val="none" w:sz="0" w:space="0" w:color="auto"/>
        <w:bottom w:val="none" w:sz="0" w:space="0" w:color="auto"/>
        <w:right w:val="none" w:sz="0" w:space="0" w:color="auto"/>
      </w:divBdr>
    </w:div>
    <w:div w:id="842471635">
      <w:bodyDiv w:val="1"/>
      <w:marLeft w:val="0"/>
      <w:marRight w:val="0"/>
      <w:marTop w:val="0"/>
      <w:marBottom w:val="0"/>
      <w:divBdr>
        <w:top w:val="none" w:sz="0" w:space="0" w:color="auto"/>
        <w:left w:val="none" w:sz="0" w:space="0" w:color="auto"/>
        <w:bottom w:val="none" w:sz="0" w:space="0" w:color="auto"/>
        <w:right w:val="none" w:sz="0" w:space="0" w:color="auto"/>
      </w:divBdr>
    </w:div>
    <w:div w:id="1189221649">
      <w:bodyDiv w:val="1"/>
      <w:marLeft w:val="0"/>
      <w:marRight w:val="0"/>
      <w:marTop w:val="0"/>
      <w:marBottom w:val="0"/>
      <w:divBdr>
        <w:top w:val="none" w:sz="0" w:space="0" w:color="auto"/>
        <w:left w:val="none" w:sz="0" w:space="0" w:color="auto"/>
        <w:bottom w:val="none" w:sz="0" w:space="0" w:color="auto"/>
        <w:right w:val="none" w:sz="0" w:space="0" w:color="auto"/>
      </w:divBdr>
    </w:div>
    <w:div w:id="188213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oleObject" Target="embeddings/oleObject10.bin"/><Relationship Id="rId39" Type="http://schemas.openxmlformats.org/officeDocument/2006/relationships/image" Target="media/image13.wmf"/><Relationship Id="rId21" Type="http://schemas.openxmlformats.org/officeDocument/2006/relationships/image" Target="media/image6.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17.wmf"/><Relationship Id="rId50" Type="http://schemas.openxmlformats.org/officeDocument/2006/relationships/oleObject" Target="embeddings/oleObject21.bin"/><Relationship Id="rId55" Type="http://schemas.openxmlformats.org/officeDocument/2006/relationships/image" Target="media/image21.wmf"/><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7.bin"/><Relationship Id="rId29" Type="http://schemas.openxmlformats.org/officeDocument/2006/relationships/oleObject" Target="embeddings/oleObject12.bin"/><Relationship Id="rId41" Type="http://schemas.openxmlformats.org/officeDocument/2006/relationships/image" Target="media/image14.wmf"/><Relationship Id="rId54" Type="http://schemas.openxmlformats.org/officeDocument/2006/relationships/oleObject" Target="embeddings/oleObject23.bin"/><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9.bin"/><Relationship Id="rId32" Type="http://schemas.openxmlformats.org/officeDocument/2006/relationships/chart" Target="charts/chart3.xml"/><Relationship Id="rId37" Type="http://schemas.openxmlformats.org/officeDocument/2006/relationships/image" Target="media/image12.wmf"/><Relationship Id="rId40" Type="http://schemas.openxmlformats.org/officeDocument/2006/relationships/oleObject" Target="embeddings/oleObject16.bin"/><Relationship Id="rId45" Type="http://schemas.openxmlformats.org/officeDocument/2006/relationships/image" Target="media/image16.wmf"/><Relationship Id="rId53" Type="http://schemas.openxmlformats.org/officeDocument/2006/relationships/image" Target="media/image20.wmf"/><Relationship Id="rId58" Type="http://schemas.openxmlformats.org/officeDocument/2006/relationships/oleObject" Target="embeddings/oleObject25.bin"/><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7.wmf"/><Relationship Id="rId28" Type="http://schemas.openxmlformats.org/officeDocument/2006/relationships/oleObject" Target="embeddings/oleObject11.bin"/><Relationship Id="rId36" Type="http://schemas.openxmlformats.org/officeDocument/2006/relationships/oleObject" Target="embeddings/oleObject14.bin"/><Relationship Id="rId49" Type="http://schemas.openxmlformats.org/officeDocument/2006/relationships/image" Target="media/image18.wmf"/><Relationship Id="rId57" Type="http://schemas.openxmlformats.org/officeDocument/2006/relationships/image" Target="media/image22.wmf"/><Relationship Id="rId61"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chart" Target="charts/chart2.xml"/><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9.wmf"/><Relationship Id="rId30" Type="http://schemas.openxmlformats.org/officeDocument/2006/relationships/chart" Target="charts/chart1.xml"/><Relationship Id="rId35" Type="http://schemas.openxmlformats.org/officeDocument/2006/relationships/image" Target="media/image11.wmf"/><Relationship Id="rId43" Type="http://schemas.openxmlformats.org/officeDocument/2006/relationships/image" Target="media/image15.wmf"/><Relationship Id="rId48" Type="http://schemas.openxmlformats.org/officeDocument/2006/relationships/oleObject" Target="embeddings/oleObject20.bin"/><Relationship Id="rId56" Type="http://schemas.openxmlformats.org/officeDocument/2006/relationships/oleObject" Target="embeddings/oleObject24.bin"/><Relationship Id="rId8" Type="http://schemas.openxmlformats.org/officeDocument/2006/relationships/endnotes" Target="endnotes.xml"/><Relationship Id="rId51" Type="http://schemas.openxmlformats.org/officeDocument/2006/relationships/image" Target="media/image19.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8.wmf"/><Relationship Id="rId33" Type="http://schemas.openxmlformats.org/officeDocument/2006/relationships/image" Target="media/image10.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3.wmf"/></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Frequency</c:v>
          </c:tx>
          <c:spPr>
            <a:ln>
              <a:solidFill>
                <a:schemeClr val="tx1"/>
              </a:solidFill>
            </a:ln>
          </c:spPr>
          <c:invertIfNegative val="0"/>
          <c:cat>
            <c:strRef>
              <c:f>Sheet5!$A$2:$A$16</c:f>
              <c:strCache>
                <c:ptCount val="15"/>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More</c:v>
                </c:pt>
              </c:strCache>
            </c:strRef>
          </c:cat>
          <c:val>
            <c:numRef>
              <c:f>Sheet5!$B$2:$B$16</c:f>
              <c:numCache>
                <c:formatCode>General</c:formatCode>
                <c:ptCount val="15"/>
                <c:pt idx="0">
                  <c:v>0</c:v>
                </c:pt>
                <c:pt idx="1">
                  <c:v>0</c:v>
                </c:pt>
                <c:pt idx="2">
                  <c:v>0</c:v>
                </c:pt>
                <c:pt idx="3">
                  <c:v>0</c:v>
                </c:pt>
                <c:pt idx="4">
                  <c:v>9</c:v>
                </c:pt>
                <c:pt idx="5">
                  <c:v>12</c:v>
                </c:pt>
                <c:pt idx="6">
                  <c:v>34</c:v>
                </c:pt>
                <c:pt idx="7">
                  <c:v>31</c:v>
                </c:pt>
                <c:pt idx="8">
                  <c:v>9</c:v>
                </c:pt>
                <c:pt idx="9">
                  <c:v>4</c:v>
                </c:pt>
                <c:pt idx="10">
                  <c:v>1</c:v>
                </c:pt>
                <c:pt idx="11">
                  <c:v>0</c:v>
                </c:pt>
                <c:pt idx="12">
                  <c:v>0</c:v>
                </c:pt>
                <c:pt idx="13">
                  <c:v>0</c:v>
                </c:pt>
                <c:pt idx="14">
                  <c:v>0</c:v>
                </c:pt>
              </c:numCache>
            </c:numRef>
          </c:val>
          <c:extLst xmlns:c16r2="http://schemas.microsoft.com/office/drawing/2015/06/chart">
            <c:ext xmlns:c16="http://schemas.microsoft.com/office/drawing/2014/chart" uri="{C3380CC4-5D6E-409C-BE32-E72D297353CC}">
              <c16:uniqueId val="{00000000-3B8E-4822-949C-3AECAB708575}"/>
            </c:ext>
          </c:extLst>
        </c:ser>
        <c:dLbls>
          <c:showLegendKey val="0"/>
          <c:showVal val="0"/>
          <c:showCatName val="0"/>
          <c:showSerName val="0"/>
          <c:showPercent val="0"/>
          <c:showBubbleSize val="0"/>
        </c:dLbls>
        <c:gapWidth val="0"/>
        <c:axId val="143741312"/>
        <c:axId val="143742848"/>
      </c:barChart>
      <c:catAx>
        <c:axId val="143741312"/>
        <c:scaling>
          <c:orientation val="minMax"/>
        </c:scaling>
        <c:delete val="0"/>
        <c:axPos val="b"/>
        <c:numFmt formatCode="General" sourceLinked="0"/>
        <c:majorTickMark val="out"/>
        <c:minorTickMark val="none"/>
        <c:tickLblPos val="nextTo"/>
        <c:crossAx val="143742848"/>
        <c:crosses val="autoZero"/>
        <c:auto val="1"/>
        <c:lblAlgn val="ctr"/>
        <c:lblOffset val="100"/>
        <c:noMultiLvlLbl val="0"/>
      </c:catAx>
      <c:valAx>
        <c:axId val="143742848"/>
        <c:scaling>
          <c:orientation val="minMax"/>
        </c:scaling>
        <c:delete val="1"/>
        <c:axPos val="l"/>
        <c:numFmt formatCode="General" sourceLinked="1"/>
        <c:majorTickMark val="out"/>
        <c:minorTickMark val="none"/>
        <c:tickLblPos val="nextTo"/>
        <c:crossAx val="143741312"/>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Frequency</c:v>
          </c:tx>
          <c:spPr>
            <a:ln>
              <a:solidFill>
                <a:schemeClr val="tx1"/>
              </a:solidFill>
            </a:ln>
          </c:spPr>
          <c:invertIfNegative val="0"/>
          <c:cat>
            <c:strRef>
              <c:f>Sheet4!$A$2:$A$16</c:f>
              <c:strCache>
                <c:ptCount val="15"/>
                <c:pt idx="0">
                  <c:v>1</c:v>
                </c:pt>
                <c:pt idx="1">
                  <c:v>1.25</c:v>
                </c:pt>
                <c:pt idx="2">
                  <c:v>1.5</c:v>
                </c:pt>
                <c:pt idx="3">
                  <c:v>1.75</c:v>
                </c:pt>
                <c:pt idx="4">
                  <c:v>2</c:v>
                </c:pt>
                <c:pt idx="5">
                  <c:v>2.25</c:v>
                </c:pt>
                <c:pt idx="6">
                  <c:v>2.5</c:v>
                </c:pt>
                <c:pt idx="7">
                  <c:v>2.75</c:v>
                </c:pt>
                <c:pt idx="8">
                  <c:v>3</c:v>
                </c:pt>
                <c:pt idx="9">
                  <c:v>3.25</c:v>
                </c:pt>
                <c:pt idx="10">
                  <c:v>3.5</c:v>
                </c:pt>
                <c:pt idx="11">
                  <c:v>3.75</c:v>
                </c:pt>
                <c:pt idx="12">
                  <c:v>4</c:v>
                </c:pt>
                <c:pt idx="13">
                  <c:v>4.25</c:v>
                </c:pt>
                <c:pt idx="14">
                  <c:v>More</c:v>
                </c:pt>
              </c:strCache>
            </c:strRef>
          </c:cat>
          <c:val>
            <c:numRef>
              <c:f>Sheet4!$B$2:$B$16</c:f>
              <c:numCache>
                <c:formatCode>General</c:formatCode>
                <c:ptCount val="15"/>
                <c:pt idx="0">
                  <c:v>0</c:v>
                </c:pt>
                <c:pt idx="1">
                  <c:v>1</c:v>
                </c:pt>
                <c:pt idx="2">
                  <c:v>3</c:v>
                </c:pt>
                <c:pt idx="3">
                  <c:v>5</c:v>
                </c:pt>
                <c:pt idx="4">
                  <c:v>15</c:v>
                </c:pt>
                <c:pt idx="5">
                  <c:v>5</c:v>
                </c:pt>
                <c:pt idx="6">
                  <c:v>19</c:v>
                </c:pt>
                <c:pt idx="7">
                  <c:v>16</c:v>
                </c:pt>
                <c:pt idx="8">
                  <c:v>21</c:v>
                </c:pt>
                <c:pt idx="9">
                  <c:v>4</c:v>
                </c:pt>
                <c:pt idx="10">
                  <c:v>1</c:v>
                </c:pt>
                <c:pt idx="11">
                  <c:v>5</c:v>
                </c:pt>
                <c:pt idx="12">
                  <c:v>4</c:v>
                </c:pt>
                <c:pt idx="13">
                  <c:v>1</c:v>
                </c:pt>
                <c:pt idx="14">
                  <c:v>0</c:v>
                </c:pt>
              </c:numCache>
            </c:numRef>
          </c:val>
          <c:extLst xmlns:c16r2="http://schemas.microsoft.com/office/drawing/2015/06/chart">
            <c:ext xmlns:c16="http://schemas.microsoft.com/office/drawing/2014/chart" uri="{C3380CC4-5D6E-409C-BE32-E72D297353CC}">
              <c16:uniqueId val="{00000000-E248-479C-A40B-FE6740FA74E2}"/>
            </c:ext>
          </c:extLst>
        </c:ser>
        <c:dLbls>
          <c:showLegendKey val="0"/>
          <c:showVal val="0"/>
          <c:showCatName val="0"/>
          <c:showSerName val="0"/>
          <c:showPercent val="0"/>
          <c:showBubbleSize val="0"/>
        </c:dLbls>
        <c:gapWidth val="0"/>
        <c:axId val="143771520"/>
        <c:axId val="143773056"/>
      </c:barChart>
      <c:catAx>
        <c:axId val="143771520"/>
        <c:scaling>
          <c:orientation val="minMax"/>
        </c:scaling>
        <c:delete val="0"/>
        <c:axPos val="b"/>
        <c:numFmt formatCode="General" sourceLinked="0"/>
        <c:majorTickMark val="out"/>
        <c:minorTickMark val="none"/>
        <c:tickLblPos val="nextTo"/>
        <c:crossAx val="143773056"/>
        <c:crosses val="autoZero"/>
        <c:auto val="1"/>
        <c:lblAlgn val="ctr"/>
        <c:lblOffset val="100"/>
        <c:noMultiLvlLbl val="0"/>
      </c:catAx>
      <c:valAx>
        <c:axId val="143773056"/>
        <c:scaling>
          <c:orientation val="minMax"/>
        </c:scaling>
        <c:delete val="1"/>
        <c:axPos val="l"/>
        <c:numFmt formatCode="General" sourceLinked="1"/>
        <c:majorTickMark val="out"/>
        <c:minorTickMark val="none"/>
        <c:tickLblPos val="nextTo"/>
        <c:crossAx val="143771520"/>
        <c:crosses val="autoZero"/>
        <c:crossBetween val="between"/>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Frequency</c:v>
          </c:tx>
          <c:spPr>
            <a:ln>
              <a:solidFill>
                <a:schemeClr val="tx1"/>
              </a:solidFill>
            </a:ln>
          </c:spPr>
          <c:invertIfNegative val="0"/>
          <c:cat>
            <c:strRef>
              <c:f>Sheet7!$A$2:$A$15</c:f>
              <c:strCache>
                <c:ptCount val="14"/>
                <c:pt idx="0">
                  <c:v>2</c:v>
                </c:pt>
                <c:pt idx="1">
                  <c:v>2.125</c:v>
                </c:pt>
                <c:pt idx="2">
                  <c:v>2.25</c:v>
                </c:pt>
                <c:pt idx="3">
                  <c:v>2.375</c:v>
                </c:pt>
                <c:pt idx="4">
                  <c:v>2.5</c:v>
                </c:pt>
                <c:pt idx="5">
                  <c:v>2.625</c:v>
                </c:pt>
                <c:pt idx="6">
                  <c:v>2.75</c:v>
                </c:pt>
                <c:pt idx="7">
                  <c:v>2.875</c:v>
                </c:pt>
                <c:pt idx="8">
                  <c:v>3</c:v>
                </c:pt>
                <c:pt idx="9">
                  <c:v>3.125</c:v>
                </c:pt>
                <c:pt idx="10">
                  <c:v>3.25</c:v>
                </c:pt>
                <c:pt idx="11">
                  <c:v>3.375</c:v>
                </c:pt>
                <c:pt idx="12">
                  <c:v>3.5</c:v>
                </c:pt>
                <c:pt idx="13">
                  <c:v>More</c:v>
                </c:pt>
              </c:strCache>
            </c:strRef>
          </c:cat>
          <c:val>
            <c:numRef>
              <c:f>Sheet7!$B$2:$B$15</c:f>
              <c:numCache>
                <c:formatCode>General</c:formatCode>
                <c:ptCount val="14"/>
                <c:pt idx="0">
                  <c:v>0</c:v>
                </c:pt>
                <c:pt idx="1">
                  <c:v>2</c:v>
                </c:pt>
                <c:pt idx="2">
                  <c:v>4</c:v>
                </c:pt>
                <c:pt idx="3">
                  <c:v>12</c:v>
                </c:pt>
                <c:pt idx="4">
                  <c:v>30</c:v>
                </c:pt>
                <c:pt idx="5">
                  <c:v>27</c:v>
                </c:pt>
                <c:pt idx="6">
                  <c:v>15</c:v>
                </c:pt>
                <c:pt idx="7">
                  <c:v>7</c:v>
                </c:pt>
                <c:pt idx="8">
                  <c:v>3</c:v>
                </c:pt>
                <c:pt idx="9">
                  <c:v>0</c:v>
                </c:pt>
                <c:pt idx="10">
                  <c:v>0</c:v>
                </c:pt>
                <c:pt idx="11">
                  <c:v>0</c:v>
                </c:pt>
                <c:pt idx="12">
                  <c:v>0</c:v>
                </c:pt>
                <c:pt idx="13">
                  <c:v>0</c:v>
                </c:pt>
              </c:numCache>
            </c:numRef>
          </c:val>
          <c:extLst xmlns:c16r2="http://schemas.microsoft.com/office/drawing/2015/06/chart">
            <c:ext xmlns:c16="http://schemas.microsoft.com/office/drawing/2014/chart" uri="{C3380CC4-5D6E-409C-BE32-E72D297353CC}">
              <c16:uniqueId val="{00000000-745B-497C-A243-B8DB3C2D1A60}"/>
            </c:ext>
          </c:extLst>
        </c:ser>
        <c:dLbls>
          <c:showLegendKey val="0"/>
          <c:showVal val="0"/>
          <c:showCatName val="0"/>
          <c:showSerName val="0"/>
          <c:showPercent val="0"/>
          <c:showBubbleSize val="0"/>
        </c:dLbls>
        <c:gapWidth val="0"/>
        <c:axId val="143465472"/>
        <c:axId val="143467264"/>
      </c:barChart>
      <c:catAx>
        <c:axId val="143465472"/>
        <c:scaling>
          <c:orientation val="minMax"/>
        </c:scaling>
        <c:delete val="0"/>
        <c:axPos val="b"/>
        <c:numFmt formatCode="General" sourceLinked="0"/>
        <c:majorTickMark val="out"/>
        <c:minorTickMark val="none"/>
        <c:tickLblPos val="nextTo"/>
        <c:crossAx val="143467264"/>
        <c:crosses val="autoZero"/>
        <c:auto val="1"/>
        <c:lblAlgn val="ctr"/>
        <c:lblOffset val="100"/>
        <c:noMultiLvlLbl val="0"/>
      </c:catAx>
      <c:valAx>
        <c:axId val="143467264"/>
        <c:scaling>
          <c:orientation val="minMax"/>
        </c:scaling>
        <c:delete val="1"/>
        <c:axPos val="l"/>
        <c:numFmt formatCode="General" sourceLinked="1"/>
        <c:majorTickMark val="out"/>
        <c:minorTickMark val="none"/>
        <c:tickLblPos val="nextTo"/>
        <c:crossAx val="143465472"/>
        <c:crosses val="autoZero"/>
        <c:crossBetween val="between"/>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1FB5D-A2A1-434E-8CB2-CA7BAF97D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7DF2C28C</Template>
  <TotalTime>457</TotalTime>
  <Pages>7</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Ellenbrook Christian College</Company>
  <LinksUpToDate>false</LinksUpToDate>
  <CharactersWithSpaces>4151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Lone Ranger</dc:creator>
  <cp:lastModifiedBy>Darren JACQUES</cp:lastModifiedBy>
  <cp:revision>75</cp:revision>
  <cp:lastPrinted>2017-06-12T02:47:00Z</cp:lastPrinted>
  <dcterms:created xsi:type="dcterms:W3CDTF">2013-07-31T01:10:00Z</dcterms:created>
  <dcterms:modified xsi:type="dcterms:W3CDTF">2017-08-30T00:28:00Z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