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FC3" w:rsidRDefault="00D42FC3" w:rsidP="00D42FC3">
      <w:pPr>
        <w:tabs>
          <w:tab w:val="left" w:pos="1134"/>
          <w:tab w:val="right" w:pos="9638"/>
        </w:tabs>
        <w:rPr>
          <w:rFonts w:eastAsia="Times New Roman"/>
          <w:b/>
        </w:rPr>
      </w:pPr>
      <w:bookmarkStart w:id="0" w:name="_GoBack"/>
      <w:bookmarkEnd w:id="0"/>
      <w:r>
        <w:rPr>
          <w:rFonts w:eastAsia="Times New Roman"/>
          <w:b/>
          <w:sz w:val="28"/>
          <w:szCs w:val="28"/>
        </w:rPr>
        <w:t>SAMPLE MEANS</w:t>
      </w:r>
    </w:p>
    <w:p w:rsidR="00D42FC3" w:rsidRPr="00D916DE" w:rsidRDefault="00D42FC3" w:rsidP="00D42FC3">
      <w:pPr>
        <w:tabs>
          <w:tab w:val="left" w:pos="1134"/>
          <w:tab w:val="right" w:pos="9638"/>
        </w:tabs>
        <w:rPr>
          <w:rFonts w:eastAsia="Times New Roman"/>
          <w:b/>
        </w:rPr>
      </w:pPr>
      <w:r w:rsidRPr="00D916DE">
        <w:rPr>
          <w:rFonts w:eastAsia="Times New Roman"/>
          <w:b/>
        </w:rPr>
        <w:t>Extended investigation</w:t>
      </w:r>
      <w:r w:rsidRPr="00D916DE">
        <w:rPr>
          <w:rFonts w:eastAsia="Times New Roman"/>
          <w:b/>
        </w:rPr>
        <w:tab/>
        <w:t>Part 1:</w:t>
      </w:r>
      <w:r w:rsidRPr="00D916DE">
        <w:rPr>
          <w:rFonts w:eastAsia="Times New Roman"/>
        </w:rPr>
        <w:t xml:space="preserve"> </w:t>
      </w:r>
      <w:r w:rsidRPr="00D916DE">
        <w:rPr>
          <w:rFonts w:eastAsia="Times New Roman"/>
          <w:b/>
        </w:rPr>
        <w:t>Preparation activity</w:t>
      </w:r>
    </w:p>
    <w:p w:rsidR="00D42FC3" w:rsidRPr="00497EB5" w:rsidRDefault="00D42FC3" w:rsidP="00D42FC3">
      <w:pPr>
        <w:rPr>
          <w:b/>
          <w:color w:val="FF0000"/>
        </w:rPr>
      </w:pPr>
      <w:r w:rsidRPr="00497EB5">
        <w:rPr>
          <w:b/>
          <w:color w:val="FF0000"/>
        </w:rPr>
        <w:t>Solutions</w:t>
      </w:r>
    </w:p>
    <w:p w:rsidR="00D42FC3" w:rsidRDefault="00D42FC3" w:rsidP="00D42FC3">
      <w:pPr>
        <w:tabs>
          <w:tab w:val="right" w:pos="9638"/>
        </w:tabs>
        <w:rPr>
          <w:b/>
        </w:rPr>
      </w:pPr>
      <w:r>
        <w:rPr>
          <w:b/>
        </w:rPr>
        <w:t xml:space="preserve">Task One </w:t>
      </w:r>
      <w:r w:rsidRPr="002B1641">
        <w:rPr>
          <w:b/>
        </w:rPr>
        <w:t>Question</w:t>
      </w:r>
      <w:r>
        <w:rPr>
          <w:b/>
        </w:rPr>
        <w:t>s</w:t>
      </w:r>
    </w:p>
    <w:p w:rsidR="00D42FC3" w:rsidRPr="002B1641" w:rsidRDefault="00D42FC3" w:rsidP="00D42FC3">
      <w:pPr>
        <w:tabs>
          <w:tab w:val="right" w:pos="9638"/>
        </w:tabs>
        <w:rPr>
          <w:b/>
        </w:rPr>
      </w:pPr>
      <w:r>
        <w:rPr>
          <w:b/>
        </w:rPr>
        <w:t>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04"/>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2(a)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79"/>
        </w:trPr>
        <w:tc>
          <w:tcPr>
            <w:tcW w:w="8385" w:type="dxa"/>
          </w:tcPr>
          <w:p w:rsidR="00D42FC3" w:rsidRPr="00AE02B4" w:rsidRDefault="00D42FC3" w:rsidP="00D42FC3">
            <w:pPr>
              <w:tabs>
                <w:tab w:val="clear" w:pos="993"/>
                <w:tab w:val="left" w:pos="992"/>
                <w:tab w:val="left" w:pos="1134"/>
              </w:tabs>
              <w:rPr>
                <w:color w:val="000000"/>
              </w:rPr>
            </w:pPr>
            <w:r>
              <w:rPr>
                <w:noProof/>
                <w:color w:val="000000"/>
                <w:position w:val="-4"/>
                <w:lang w:eastAsia="en-AU"/>
              </w:rPr>
              <w:drawing>
                <wp:inline distT="0" distB="0" distL="0" distR="0">
                  <wp:extent cx="114300" cy="161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color w:val="000000"/>
              </w:rPr>
              <w:t xml:space="preserve"> </w:t>
            </w:r>
            <w:r w:rsidRPr="00471B39">
              <w:rPr>
                <w:color w:val="000000"/>
                <w:position w:val="-42"/>
              </w:rPr>
              <w:object w:dxaOrig="15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pt" o:ole="">
                  <v:imagedata r:id="rId10" o:title=""/>
                </v:shape>
                <o:OLEObject Type="Embed" ProgID="Equation.DSMT4" ShapeID="_x0000_i1025" DrawAspect="Content" ObjectID="_1597146332" r:id="rId11"/>
              </w:object>
            </w:r>
            <w:r>
              <w:rPr>
                <w:color w:val="000000"/>
              </w:rPr>
              <w:t xml:space="preserve"> </w:t>
            </w:r>
          </w:p>
        </w:tc>
      </w:tr>
    </w:tbl>
    <w:p w:rsidR="00D42FC3" w:rsidRDefault="00D42FC3" w:rsidP="00D42FC3">
      <w:pPr>
        <w:rPr>
          <w:b/>
        </w:rPr>
      </w:pPr>
    </w:p>
    <w:p w:rsidR="00D42FC3" w:rsidRPr="002B1641" w:rsidRDefault="00D42FC3" w:rsidP="00D42FC3">
      <w:pPr>
        <w:tabs>
          <w:tab w:val="right" w:pos="9638"/>
        </w:tabs>
        <w:rPr>
          <w:b/>
        </w:rPr>
      </w:pPr>
      <w:r>
        <w:rPr>
          <w:b/>
        </w:rPr>
        <w:t>2(b)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7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the mean of the sample means should be similar to the population mean.</w:t>
            </w:r>
          </w:p>
        </w:tc>
      </w:tr>
    </w:tbl>
    <w:p w:rsidR="00D42FC3" w:rsidRDefault="00D42FC3" w:rsidP="00D42FC3">
      <w:pPr>
        <w:rPr>
          <w:b/>
        </w:rPr>
      </w:pPr>
    </w:p>
    <w:p w:rsidR="00D42FC3" w:rsidRPr="002B1641" w:rsidRDefault="00D42FC3" w:rsidP="00D42FC3">
      <w:pPr>
        <w:tabs>
          <w:tab w:val="right" w:pos="9638"/>
        </w:tabs>
        <w:rPr>
          <w:b/>
        </w:rPr>
      </w:pPr>
      <w:r>
        <w:rPr>
          <w:b/>
        </w:rPr>
        <w:t>3</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73"/>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4(a)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3"/>
        </w:trPr>
        <w:tc>
          <w:tcPr>
            <w:tcW w:w="8385" w:type="dxa"/>
          </w:tcPr>
          <w:p w:rsidR="00D42FC3" w:rsidRPr="00AE02B4" w:rsidRDefault="00D42FC3" w:rsidP="00D42FC3">
            <w:pPr>
              <w:tabs>
                <w:tab w:val="clear" w:pos="993"/>
                <w:tab w:val="left" w:pos="992"/>
                <w:tab w:val="left" w:pos="1134"/>
              </w:tabs>
              <w:rPr>
                <w:color w:val="000000"/>
              </w:rPr>
            </w:pPr>
            <w:r w:rsidRPr="00F46114">
              <w:rPr>
                <w:color w:val="000000"/>
                <w:position w:val="-46"/>
              </w:rPr>
              <w:object w:dxaOrig="3120" w:dyaOrig="1040">
                <v:shape id="_x0000_i1026" type="#_x0000_t75" style="width:156pt;height:51.75pt" o:ole="">
                  <v:imagedata r:id="rId12" o:title=""/>
                </v:shape>
                <o:OLEObject Type="Embed" ProgID="Equation.DSMT4" ShapeID="_x0000_i1026" DrawAspect="Content" ObjectID="_1597146333" r:id="rId13"/>
              </w:object>
            </w:r>
            <w:r>
              <w:rPr>
                <w:color w:val="000000"/>
              </w:rPr>
              <w:t xml:space="preserve"> </w:t>
            </w:r>
          </w:p>
        </w:tc>
      </w:tr>
    </w:tbl>
    <w:p w:rsidR="00D42FC3" w:rsidRDefault="00D42FC3" w:rsidP="00D42FC3">
      <w:pPr>
        <w:rPr>
          <w:b/>
        </w:rPr>
      </w:pPr>
    </w:p>
    <w:p w:rsidR="00D42FC3" w:rsidRPr="002B1641" w:rsidRDefault="00D42FC3" w:rsidP="00D42FC3">
      <w:pPr>
        <w:tabs>
          <w:tab w:val="right" w:pos="9638"/>
        </w:tabs>
        <w:rPr>
          <w:b/>
        </w:rPr>
      </w:pPr>
      <w:r>
        <w:rPr>
          <w:b/>
        </w:rPr>
        <w:t>4(b)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001"/>
        </w:trPr>
        <w:tc>
          <w:tcPr>
            <w:tcW w:w="8385" w:type="dxa"/>
          </w:tcPr>
          <w:p w:rsidR="00D42FC3" w:rsidRDefault="00D42FC3" w:rsidP="00D42FC3">
            <w:pPr>
              <w:tabs>
                <w:tab w:val="clear" w:pos="993"/>
                <w:tab w:val="left" w:pos="992"/>
                <w:tab w:val="left" w:pos="1134"/>
              </w:tabs>
              <w:rPr>
                <w:color w:val="000000"/>
              </w:rPr>
            </w:pPr>
            <w:r>
              <w:rPr>
                <w:color w:val="000000"/>
              </w:rPr>
              <w:t xml:space="preserve">The standard deviation of the sample means is less than the population standard deviation because there is less variability amongst the sample means due to the sample means being more clustered around </w:t>
            </w:r>
            <w:r w:rsidRPr="00471B39">
              <w:rPr>
                <w:color w:val="000000"/>
                <w:position w:val="-10"/>
              </w:rPr>
              <w:object w:dxaOrig="220" w:dyaOrig="240">
                <v:shape id="_x0000_i1027" type="#_x0000_t75" style="width:11.25pt;height:12pt" o:ole="">
                  <v:imagedata r:id="rId14" o:title=""/>
                </v:shape>
                <o:OLEObject Type="Embed" ProgID="Equation.DSMT4" ShapeID="_x0000_i1027" DrawAspect="Content" ObjectID="_1597146334" r:id="rId15"/>
              </w:object>
            </w:r>
            <w:r>
              <w:rPr>
                <w:color w:val="000000"/>
              </w:rPr>
              <w:t xml:space="preserve"> than the population values are.</w:t>
            </w:r>
          </w:p>
          <w:p w:rsidR="00D42FC3" w:rsidRPr="00AE02B4" w:rsidRDefault="00D42FC3" w:rsidP="00D42FC3">
            <w:pPr>
              <w:tabs>
                <w:tab w:val="clear" w:pos="993"/>
                <w:tab w:val="left" w:pos="992"/>
                <w:tab w:val="left" w:pos="1134"/>
              </w:tabs>
              <w:rPr>
                <w:color w:val="000000"/>
              </w:rPr>
            </w:pPr>
            <w:r>
              <w:rPr>
                <w:color w:val="000000"/>
              </w:rPr>
              <w:t>The larger the sample size, the more clustered the sample means are about the mean; consequently, the larger the sample size, the smaller the standard deviation of the sample means.</w:t>
            </w:r>
          </w:p>
        </w:tc>
      </w:tr>
    </w:tbl>
    <w:p w:rsidR="00D42FC3" w:rsidRDefault="00D42FC3" w:rsidP="00D42FC3">
      <w:pPr>
        <w:rPr>
          <w:b/>
        </w:rPr>
      </w:pPr>
    </w:p>
    <w:p w:rsidR="00D42FC3" w:rsidRDefault="00D42FC3" w:rsidP="00D42FC3">
      <w:pPr>
        <w:rPr>
          <w:b/>
        </w:rPr>
      </w:pPr>
      <w:r>
        <w:rPr>
          <w:b/>
        </w:rPr>
        <w:br w:type="page"/>
      </w:r>
    </w:p>
    <w:p w:rsidR="00D42FC3" w:rsidRPr="002B1641" w:rsidRDefault="00D42FC3" w:rsidP="00D42FC3">
      <w:pPr>
        <w:tabs>
          <w:tab w:val="right" w:pos="9638"/>
        </w:tabs>
        <w:rPr>
          <w:b/>
        </w:rPr>
      </w:pPr>
      <w:r>
        <w:rPr>
          <w:b/>
        </w:rPr>
        <w:lastRenderedPageBreak/>
        <w:t>5</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6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6</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76"/>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028" type="#_x0000_t75" style="width:9pt;height:9.75pt" o:ole="">
                  <v:imagedata r:id="rId16" o:title=""/>
                </v:shape>
                <o:OLEObject Type="Embed" ProgID="Equation.DSMT4" ShapeID="_x0000_i1028" DrawAspect="Content" ObjectID="_1597146335" r:id="rId17"/>
              </w:object>
            </w:r>
            <w:r>
              <w:rPr>
                <w:color w:val="000000"/>
              </w:rPr>
              <w:t xml:space="preserve"> the distribution of the sample means is approximately normal.</w:t>
            </w:r>
          </w:p>
        </w:tc>
      </w:tr>
    </w:tbl>
    <w:p w:rsidR="00D42FC3" w:rsidRDefault="00D42FC3" w:rsidP="00D42FC3">
      <w:pPr>
        <w:rPr>
          <w:b/>
        </w:rPr>
      </w:pPr>
    </w:p>
    <w:p w:rsidR="00D42FC3" w:rsidRPr="002B1641" w:rsidRDefault="00D42FC3" w:rsidP="00D42FC3">
      <w:pPr>
        <w:tabs>
          <w:tab w:val="right" w:pos="9638"/>
        </w:tabs>
        <w:rPr>
          <w:b/>
        </w:rPr>
      </w:pPr>
      <w:r>
        <w:rPr>
          <w:b/>
        </w:rPr>
        <w:t>7</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029" type="#_x0000_t75" style="width:9pt;height:9pt" o:ole="">
                  <v:imagedata r:id="rId18" o:title=""/>
                </v:shape>
                <o:OLEObject Type="Embed" ProgID="Equation.DSMT4" ShapeID="_x0000_i1029" DrawAspect="Content" ObjectID="_1597146336" r:id="rId19"/>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8</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030" type="#_x0000_t75" style="width:9pt;height:9.75pt" o:ole="">
                  <v:imagedata r:id="rId16" o:title=""/>
                </v:shape>
                <o:OLEObject Type="Embed" ProgID="Equation.DSMT4" ShapeID="_x0000_i1030" DrawAspect="Content" ObjectID="_1597146337" r:id="rId20"/>
              </w:object>
            </w:r>
            <w:r>
              <w:rPr>
                <w:color w:val="000000"/>
              </w:rPr>
              <w:t xml:space="preserve"> the distribution of </w:t>
            </w:r>
            <w:r w:rsidRPr="00CE56F8">
              <w:rPr>
                <w:color w:val="000000"/>
                <w:position w:val="-56"/>
              </w:rPr>
              <w:object w:dxaOrig="999" w:dyaOrig="940">
                <v:shape id="_x0000_i1031" type="#_x0000_t75" style="width:50.25pt;height:47.25pt" o:ole="">
                  <v:imagedata r:id="rId21" o:title=""/>
                </v:shape>
                <o:OLEObject Type="Embed" ProgID="Equation.DSMT4" ShapeID="_x0000_i1031" DrawAspect="Content" ObjectID="_1597146338" r:id="rId22"/>
              </w:object>
            </w:r>
            <w:r>
              <w:rPr>
                <w:color w:val="000000"/>
              </w:rPr>
              <w:t xml:space="preserve"> is approximately normal.</w:t>
            </w:r>
          </w:p>
        </w:tc>
      </w:tr>
    </w:tbl>
    <w:p w:rsidR="00D42FC3" w:rsidRDefault="00D42FC3" w:rsidP="00D42FC3">
      <w:pPr>
        <w:rPr>
          <w:b/>
        </w:rPr>
      </w:pPr>
    </w:p>
    <w:p w:rsidR="00D42FC3" w:rsidRPr="002B1641" w:rsidRDefault="00D42FC3" w:rsidP="00D42FC3">
      <w:pPr>
        <w:tabs>
          <w:tab w:val="right" w:pos="9638"/>
        </w:tabs>
        <w:rPr>
          <w:b/>
        </w:rPr>
      </w:pPr>
      <w:r>
        <w:rPr>
          <w:b/>
        </w:rPr>
        <w:t>9</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6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10</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032" type="#_x0000_t75" style="width:9pt;height:9pt" o:ole="">
                  <v:imagedata r:id="rId18" o:title=""/>
                </v:shape>
                <o:OLEObject Type="Embed" ProgID="Equation.DSMT4" ShapeID="_x0000_i1032" DrawAspect="Content" ObjectID="_1597146339" r:id="rId23"/>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11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033" type="#_x0000_t75" style="width:9pt;height:9.75pt" o:ole="">
                  <v:imagedata r:id="rId16" o:title=""/>
                </v:shape>
                <o:OLEObject Type="Embed" ProgID="Equation.DSMT4" ShapeID="_x0000_i1033" DrawAspect="Content" ObjectID="_1597146340" r:id="rId24"/>
              </w:object>
            </w:r>
            <w:r>
              <w:rPr>
                <w:color w:val="000000"/>
              </w:rPr>
              <w:t xml:space="preserve"> the distribution of </w:t>
            </w:r>
            <w:r w:rsidRPr="00CE56F8">
              <w:rPr>
                <w:color w:val="000000"/>
                <w:position w:val="-56"/>
              </w:rPr>
              <w:object w:dxaOrig="999" w:dyaOrig="940">
                <v:shape id="_x0000_i1034" type="#_x0000_t75" style="width:50.25pt;height:47.25pt" o:ole="">
                  <v:imagedata r:id="rId25" o:title=""/>
                </v:shape>
                <o:OLEObject Type="Embed" ProgID="Equation.DSMT4" ShapeID="_x0000_i1034" DrawAspect="Content" ObjectID="_1597146341" r:id="rId26"/>
              </w:object>
            </w:r>
            <w:r>
              <w:rPr>
                <w:color w:val="000000"/>
              </w:rPr>
              <w:t xml:space="preserve"> is approximately normal.</w:t>
            </w:r>
          </w:p>
        </w:tc>
      </w:tr>
    </w:tbl>
    <w:p w:rsidR="00D42FC3" w:rsidRDefault="00D42FC3" w:rsidP="00D42FC3">
      <w:pPr>
        <w:rPr>
          <w:b/>
        </w:rPr>
      </w:pPr>
    </w:p>
    <w:p w:rsidR="00D42FC3" w:rsidRDefault="00D42FC3" w:rsidP="00D42FC3">
      <w:pPr>
        <w:rPr>
          <w:b/>
        </w:rPr>
      </w:pPr>
    </w:p>
    <w:p w:rsidR="00D42FC3" w:rsidRDefault="00D42FC3" w:rsidP="00D42FC3">
      <w:pPr>
        <w:rPr>
          <w:b/>
        </w:rPr>
      </w:pPr>
      <w:r>
        <w:rPr>
          <w:b/>
        </w:rPr>
        <w:br w:type="page"/>
      </w:r>
    </w:p>
    <w:p w:rsidR="00D42FC3" w:rsidRDefault="00D42FC3" w:rsidP="00D42FC3">
      <w:pPr>
        <w:tabs>
          <w:tab w:val="right" w:pos="9638"/>
        </w:tabs>
        <w:rPr>
          <w:b/>
        </w:rPr>
      </w:pPr>
      <w:r>
        <w:rPr>
          <w:b/>
        </w:rPr>
        <w:lastRenderedPageBreak/>
        <w:t xml:space="preserve">Task Two </w:t>
      </w:r>
      <w:r w:rsidRPr="002B1641">
        <w:rPr>
          <w:b/>
        </w:rPr>
        <w:t>Question</w:t>
      </w:r>
      <w:r>
        <w:rPr>
          <w:b/>
        </w:rPr>
        <w:t>s</w:t>
      </w:r>
    </w:p>
    <w:p w:rsidR="00D42FC3" w:rsidRPr="002B1641" w:rsidRDefault="00D42FC3" w:rsidP="00D42FC3">
      <w:pPr>
        <w:tabs>
          <w:tab w:val="right" w:pos="9638"/>
        </w:tabs>
        <w:rPr>
          <w:b/>
        </w:rPr>
      </w:pPr>
      <w:r>
        <w:rPr>
          <w:b/>
        </w:rPr>
        <w:t>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83"/>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2(a)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887"/>
        </w:trPr>
        <w:tc>
          <w:tcPr>
            <w:tcW w:w="8385" w:type="dxa"/>
          </w:tcPr>
          <w:p w:rsidR="00497EB5" w:rsidRDefault="00497EB5" w:rsidP="00497EB5">
            <w:pPr>
              <w:tabs>
                <w:tab w:val="left" w:pos="1134"/>
              </w:tabs>
              <w:rPr>
                <w:rFonts w:eastAsiaTheme="minorEastAsia"/>
                <w:color w:val="000000"/>
              </w:rPr>
            </w:pPr>
            <w:r>
              <w:rPr>
                <w:rFonts w:eastAsiaTheme="minorEastAsia"/>
                <w:color w:val="000000"/>
              </w:rPr>
              <w:t xml:space="preserve">   </w:t>
            </w:r>
          </w:p>
          <w:p w:rsidR="00D42FC3" w:rsidRPr="00AE02B4" w:rsidRDefault="00497EB5" w:rsidP="00497EB5">
            <w:pPr>
              <w:tabs>
                <w:tab w:val="left" w:pos="1134"/>
              </w:tabs>
              <w:rPr>
                <w:color w:val="000000"/>
              </w:rPr>
            </w:pPr>
            <w:r>
              <w:rPr>
                <w:rFonts w:eastAsiaTheme="minorEastAsia"/>
                <w:color w:val="000000"/>
              </w:rPr>
              <w:t xml:space="preserve"> </w:t>
            </w:r>
            <m:oMath>
              <m:r>
                <w:rPr>
                  <w:rFonts w:ascii="Cambria Math" w:hAnsi="Cambria Math"/>
                  <w:color w:val="000000"/>
                </w:rPr>
                <m:t>X~B</m:t>
              </m:r>
              <m:d>
                <m:dPr>
                  <m:ctrlPr>
                    <w:rPr>
                      <w:rFonts w:ascii="Cambria Math" w:hAnsi="Cambria Math"/>
                      <w:i/>
                      <w:color w:val="000000"/>
                    </w:rPr>
                  </m:ctrlPr>
                </m:dPr>
                <m:e>
                  <m:r>
                    <w:rPr>
                      <w:rFonts w:ascii="Cambria Math" w:hAnsi="Cambria Math"/>
                      <w:color w:val="000000"/>
                    </w:rPr>
                    <m:t>50,0.8</m:t>
                  </m:r>
                </m:e>
              </m:d>
              <m:r>
                <w:rPr>
                  <w:rFonts w:ascii="Cambria Math" w:hAnsi="Cambria Math"/>
                  <w:color w:val="000000"/>
                </w:rPr>
                <m:t>⇒μ=50×0.8=40</m:t>
              </m:r>
            </m:oMath>
          </w:p>
        </w:tc>
      </w:tr>
    </w:tbl>
    <w:p w:rsidR="00D42FC3" w:rsidRDefault="00D42FC3" w:rsidP="00D42FC3">
      <w:pPr>
        <w:rPr>
          <w:b/>
        </w:rPr>
      </w:pPr>
    </w:p>
    <w:p w:rsidR="00D42FC3" w:rsidRPr="002B1641" w:rsidRDefault="00D42FC3" w:rsidP="00D42FC3">
      <w:pPr>
        <w:tabs>
          <w:tab w:val="right" w:pos="9638"/>
        </w:tabs>
        <w:rPr>
          <w:b/>
        </w:rPr>
      </w:pPr>
      <w:r>
        <w:rPr>
          <w:b/>
        </w:rPr>
        <w:t>2(b)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01"/>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the mean of the sample means should be similar to the population mean.</w:t>
            </w:r>
          </w:p>
        </w:tc>
      </w:tr>
    </w:tbl>
    <w:p w:rsidR="00D42FC3" w:rsidRDefault="00D42FC3" w:rsidP="00D42FC3">
      <w:pPr>
        <w:rPr>
          <w:b/>
        </w:rPr>
      </w:pPr>
    </w:p>
    <w:p w:rsidR="00D42FC3" w:rsidRPr="002B1641" w:rsidRDefault="00D42FC3" w:rsidP="00D42FC3">
      <w:pPr>
        <w:tabs>
          <w:tab w:val="right" w:pos="9638"/>
        </w:tabs>
        <w:rPr>
          <w:b/>
        </w:rPr>
      </w:pPr>
      <w:r>
        <w:rPr>
          <w:b/>
        </w:rPr>
        <w:t>3</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13"/>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4(a)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960"/>
        </w:trPr>
        <w:tc>
          <w:tcPr>
            <w:tcW w:w="8385" w:type="dxa"/>
          </w:tcPr>
          <w:p w:rsidR="00497EB5" w:rsidRPr="00497EB5" w:rsidRDefault="00497EB5" w:rsidP="00497EB5">
            <w:pPr>
              <w:tabs>
                <w:tab w:val="left" w:pos="1134"/>
              </w:tabs>
              <w:rPr>
                <w:rFonts w:eastAsiaTheme="minorEastAsia"/>
                <w:color w:val="000000"/>
              </w:rPr>
            </w:pPr>
          </w:p>
          <w:p w:rsidR="00D42FC3" w:rsidRPr="00AE02B4" w:rsidRDefault="00497EB5" w:rsidP="00497EB5">
            <w:pPr>
              <w:tabs>
                <w:tab w:val="left" w:pos="1134"/>
              </w:tabs>
              <w:rPr>
                <w:color w:val="000000"/>
              </w:rPr>
            </w:pPr>
            <m:oMath>
              <m:r>
                <w:rPr>
                  <w:rFonts w:ascii="Cambria Math" w:hAnsi="Cambria Math"/>
                  <w:color w:val="000000"/>
                </w:rPr>
                <m:t>X~B</m:t>
              </m:r>
              <m:d>
                <m:dPr>
                  <m:ctrlPr>
                    <w:rPr>
                      <w:rFonts w:ascii="Cambria Math" w:hAnsi="Cambria Math"/>
                      <w:i/>
                      <w:color w:val="000000"/>
                    </w:rPr>
                  </m:ctrlPr>
                </m:dPr>
                <m:e>
                  <m:r>
                    <w:rPr>
                      <w:rFonts w:ascii="Cambria Math" w:hAnsi="Cambria Math"/>
                      <w:color w:val="000000"/>
                    </w:rPr>
                    <m:t>50,0.8</m:t>
                  </m:r>
                </m:e>
              </m:d>
              <m:r>
                <w:rPr>
                  <w:rFonts w:ascii="Cambria Math" w:hAnsi="Cambria Math"/>
                  <w:color w:val="000000"/>
                </w:rPr>
                <m:t>⇒σ=</m:t>
              </m:r>
              <m:rad>
                <m:radPr>
                  <m:degHide m:val="1"/>
                  <m:ctrlPr>
                    <w:rPr>
                      <w:rFonts w:ascii="Cambria Math" w:hAnsi="Cambria Math"/>
                      <w:i/>
                      <w:color w:val="000000"/>
                    </w:rPr>
                  </m:ctrlPr>
                </m:radPr>
                <m:deg/>
                <m:e>
                  <m:r>
                    <w:rPr>
                      <w:rFonts w:ascii="Cambria Math" w:hAnsi="Cambria Math"/>
                      <w:color w:val="000000"/>
                    </w:rPr>
                    <m:t>50×0.8×0.2</m:t>
                  </m:r>
                </m:e>
              </m:rad>
              <m:r>
                <w:rPr>
                  <w:rFonts w:ascii="Cambria Math" w:hAnsi="Cambria Math"/>
                  <w:color w:val="000000"/>
                </w:rPr>
                <m:t>=2</m:t>
              </m:r>
              <m:rad>
                <m:radPr>
                  <m:degHide m:val="1"/>
                  <m:ctrlPr>
                    <w:rPr>
                      <w:rFonts w:ascii="Cambria Math" w:hAnsi="Cambria Math"/>
                      <w:i/>
                      <w:color w:val="000000"/>
                    </w:rPr>
                  </m:ctrlPr>
                </m:radPr>
                <m:deg/>
                <m:e>
                  <m:r>
                    <w:rPr>
                      <w:rFonts w:ascii="Cambria Math" w:hAnsi="Cambria Math"/>
                      <w:color w:val="000000"/>
                    </w:rPr>
                    <m:t>2</m:t>
                  </m:r>
                </m:e>
              </m:rad>
              <m:r>
                <w:rPr>
                  <w:rFonts w:ascii="Cambria Math" w:hAnsi="Cambria Math"/>
                  <w:color w:val="000000"/>
                </w:rPr>
                <m:t>≈2.828</m:t>
              </m:r>
            </m:oMath>
            <w:r>
              <w:rPr>
                <w:rFonts w:eastAsiaTheme="minorEastAsia"/>
                <w:color w:val="000000"/>
              </w:rPr>
              <w:t xml:space="preserve"> </w:t>
            </w:r>
          </w:p>
        </w:tc>
      </w:tr>
    </w:tbl>
    <w:p w:rsidR="00D42FC3" w:rsidRDefault="00D42FC3" w:rsidP="00D42FC3">
      <w:pPr>
        <w:rPr>
          <w:b/>
        </w:rPr>
      </w:pPr>
    </w:p>
    <w:p w:rsidR="00D42FC3" w:rsidRPr="002B1641" w:rsidRDefault="00D42FC3" w:rsidP="00D42FC3">
      <w:pPr>
        <w:tabs>
          <w:tab w:val="right" w:pos="9638"/>
        </w:tabs>
        <w:rPr>
          <w:b/>
        </w:rPr>
      </w:pPr>
      <w:r>
        <w:rPr>
          <w:b/>
        </w:rPr>
        <w:t>4(b)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tcPr>
          <w:p w:rsidR="00D42FC3" w:rsidRDefault="00D42FC3" w:rsidP="00D42FC3">
            <w:pPr>
              <w:tabs>
                <w:tab w:val="clear" w:pos="993"/>
                <w:tab w:val="left" w:pos="992"/>
                <w:tab w:val="left" w:pos="1134"/>
              </w:tabs>
              <w:rPr>
                <w:color w:val="000000"/>
              </w:rPr>
            </w:pPr>
            <w:r>
              <w:rPr>
                <w:color w:val="000000"/>
              </w:rPr>
              <w:t xml:space="preserve">The standard deviation of the sample means is less than the population standard deviation because there is less variability amongst the sample means due to the sample means being more clustered around </w:t>
            </w:r>
            <w:r w:rsidRPr="00471B39">
              <w:rPr>
                <w:color w:val="000000"/>
                <w:position w:val="-10"/>
              </w:rPr>
              <w:object w:dxaOrig="220" w:dyaOrig="240">
                <v:shape id="_x0000_i1035" type="#_x0000_t75" style="width:11.25pt;height:12pt" o:ole="">
                  <v:imagedata r:id="rId14" o:title=""/>
                </v:shape>
                <o:OLEObject Type="Embed" ProgID="Equation.DSMT4" ShapeID="_x0000_i1035" DrawAspect="Content" ObjectID="_1597146342" r:id="rId27"/>
              </w:object>
            </w:r>
            <w:r>
              <w:rPr>
                <w:color w:val="000000"/>
              </w:rPr>
              <w:t xml:space="preserve"> than the population values are.</w:t>
            </w:r>
          </w:p>
          <w:p w:rsidR="00D42FC3" w:rsidRPr="00AE02B4" w:rsidRDefault="00D42FC3" w:rsidP="00D42FC3">
            <w:pPr>
              <w:tabs>
                <w:tab w:val="clear" w:pos="993"/>
                <w:tab w:val="left" w:pos="992"/>
                <w:tab w:val="left" w:pos="1134"/>
              </w:tabs>
              <w:rPr>
                <w:color w:val="000000"/>
              </w:rPr>
            </w:pPr>
            <w:r>
              <w:rPr>
                <w:color w:val="000000"/>
              </w:rPr>
              <w:t>The larger the sample size, the more clustered the sample means are about the mean; consequently, the larger the sample size, the smaller the standard deviation of the sample means.</w:t>
            </w:r>
          </w:p>
        </w:tc>
      </w:tr>
    </w:tbl>
    <w:p w:rsidR="00D42FC3" w:rsidRDefault="00D42FC3" w:rsidP="00D42FC3">
      <w:pPr>
        <w:rPr>
          <w:b/>
        </w:rPr>
      </w:pPr>
    </w:p>
    <w:p w:rsidR="00D42FC3" w:rsidRPr="002B1641" w:rsidRDefault="00D42FC3" w:rsidP="00D42FC3">
      <w:pPr>
        <w:tabs>
          <w:tab w:val="right" w:pos="9638"/>
        </w:tabs>
        <w:rPr>
          <w:b/>
        </w:rPr>
      </w:pPr>
      <w:r>
        <w:rPr>
          <w:b/>
        </w:rPr>
        <w:t>5</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20"/>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6</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76"/>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036" type="#_x0000_t75" style="width:9pt;height:9.75pt" o:ole="">
                  <v:imagedata r:id="rId16" o:title=""/>
                </v:shape>
                <o:OLEObject Type="Embed" ProgID="Equation.DSMT4" ShapeID="_x0000_i1036" DrawAspect="Content" ObjectID="_1597146343" r:id="rId28"/>
              </w:object>
            </w:r>
            <w:r>
              <w:rPr>
                <w:color w:val="000000"/>
              </w:rPr>
              <w:t xml:space="preserve"> the distribution of the sample means is approximately normal.</w:t>
            </w:r>
          </w:p>
        </w:tc>
      </w:tr>
    </w:tbl>
    <w:p w:rsidR="00D42FC3" w:rsidRPr="002B1641" w:rsidRDefault="00D42FC3" w:rsidP="00D42FC3">
      <w:pPr>
        <w:tabs>
          <w:tab w:val="right" w:pos="9638"/>
        </w:tabs>
        <w:rPr>
          <w:b/>
        </w:rPr>
      </w:pPr>
      <w:r>
        <w:rPr>
          <w:b/>
        </w:rPr>
        <w:t>7</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037" type="#_x0000_t75" style="width:9pt;height:9pt" o:ole="">
                  <v:imagedata r:id="rId18" o:title=""/>
                </v:shape>
                <o:OLEObject Type="Embed" ProgID="Equation.DSMT4" ShapeID="_x0000_i1037" DrawAspect="Content" ObjectID="_1597146344" r:id="rId29"/>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8</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038" type="#_x0000_t75" style="width:9pt;height:9.75pt" o:ole="">
                  <v:imagedata r:id="rId16" o:title=""/>
                </v:shape>
                <o:OLEObject Type="Embed" ProgID="Equation.DSMT4" ShapeID="_x0000_i1038" DrawAspect="Content" ObjectID="_1597146345" r:id="rId30"/>
              </w:object>
            </w:r>
            <w:r>
              <w:rPr>
                <w:color w:val="000000"/>
              </w:rPr>
              <w:t xml:space="preserve"> the distribution of </w:t>
            </w:r>
            <w:r w:rsidRPr="00CE56F8">
              <w:rPr>
                <w:color w:val="000000"/>
                <w:position w:val="-56"/>
              </w:rPr>
              <w:object w:dxaOrig="999" w:dyaOrig="940">
                <v:shape id="_x0000_i1039" type="#_x0000_t75" style="width:50.25pt;height:47.25pt" o:ole="">
                  <v:imagedata r:id="rId31" o:title=""/>
                </v:shape>
                <o:OLEObject Type="Embed" ProgID="Equation.DSMT4" ShapeID="_x0000_i1039" DrawAspect="Content" ObjectID="_1597146346" r:id="rId32"/>
              </w:object>
            </w:r>
            <w:r>
              <w:rPr>
                <w:color w:val="000000"/>
              </w:rPr>
              <w:t xml:space="preserve"> is approximately normal.</w:t>
            </w:r>
          </w:p>
        </w:tc>
      </w:tr>
    </w:tbl>
    <w:p w:rsidR="00D42FC3" w:rsidRDefault="00D42FC3" w:rsidP="00D42FC3">
      <w:pPr>
        <w:rPr>
          <w:b/>
        </w:rPr>
      </w:pPr>
    </w:p>
    <w:p w:rsidR="00D42FC3" w:rsidRPr="002B1641" w:rsidRDefault="00D42FC3" w:rsidP="00D42FC3">
      <w:pPr>
        <w:tabs>
          <w:tab w:val="right" w:pos="9638"/>
        </w:tabs>
        <w:rPr>
          <w:b/>
        </w:rPr>
      </w:pPr>
      <w:r>
        <w:rPr>
          <w:b/>
        </w:rPr>
        <w:t>9</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6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10</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040" type="#_x0000_t75" style="width:9pt;height:9pt" o:ole="">
                  <v:imagedata r:id="rId18" o:title=""/>
                </v:shape>
                <o:OLEObject Type="Embed" ProgID="Equation.DSMT4" ShapeID="_x0000_i1040" DrawAspect="Content" ObjectID="_1597146347" r:id="rId33"/>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11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041" type="#_x0000_t75" style="width:9pt;height:9.75pt" o:ole="">
                  <v:imagedata r:id="rId16" o:title=""/>
                </v:shape>
                <o:OLEObject Type="Embed" ProgID="Equation.DSMT4" ShapeID="_x0000_i1041" DrawAspect="Content" ObjectID="_1597146348" r:id="rId34"/>
              </w:object>
            </w:r>
            <w:r>
              <w:rPr>
                <w:color w:val="000000"/>
              </w:rPr>
              <w:t xml:space="preserve"> the distribution of </w:t>
            </w:r>
            <w:r w:rsidRPr="00CE56F8">
              <w:rPr>
                <w:color w:val="000000"/>
                <w:position w:val="-56"/>
              </w:rPr>
              <w:object w:dxaOrig="999" w:dyaOrig="940">
                <v:shape id="_x0000_i1042" type="#_x0000_t75" style="width:50.25pt;height:47.25pt" o:ole="">
                  <v:imagedata r:id="rId25" o:title=""/>
                </v:shape>
                <o:OLEObject Type="Embed" ProgID="Equation.DSMT4" ShapeID="_x0000_i1042" DrawAspect="Content" ObjectID="_1597146349" r:id="rId35"/>
              </w:object>
            </w:r>
            <w:r>
              <w:rPr>
                <w:color w:val="000000"/>
              </w:rPr>
              <w:t xml:space="preserve"> is approximately normal.</w:t>
            </w:r>
          </w:p>
        </w:tc>
      </w:tr>
    </w:tbl>
    <w:p w:rsidR="00D42FC3" w:rsidRDefault="00D42FC3" w:rsidP="00D42FC3">
      <w:pPr>
        <w:rPr>
          <w:b/>
        </w:rPr>
      </w:pPr>
    </w:p>
    <w:p w:rsidR="00D42FC3" w:rsidRDefault="00D42FC3" w:rsidP="00D42FC3">
      <w:pPr>
        <w:rPr>
          <w:b/>
        </w:rPr>
      </w:pPr>
    </w:p>
    <w:sectPr w:rsidR="00D42FC3" w:rsidSect="00807463">
      <w:headerReference w:type="default" r:id="rId36"/>
      <w:footerReference w:type="default" r:id="rId37"/>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463" w:rsidRDefault="00807463" w:rsidP="009E2549">
      <w:r>
        <w:separator/>
      </w:r>
    </w:p>
  </w:endnote>
  <w:endnote w:type="continuationSeparator" w:id="0">
    <w:p w:rsidR="00807463" w:rsidRDefault="00807463" w:rsidP="009E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463" w:rsidRPr="0025764D" w:rsidRDefault="00807463" w:rsidP="00D74205">
    <w:pPr>
      <w:pStyle w:val="Caption"/>
      <w:tabs>
        <w:tab w:val="clear" w:pos="8505"/>
        <w:tab w:val="right" w:pos="8364"/>
      </w:tabs>
      <w:rPr>
        <w:b w:val="0"/>
        <w:sz w:val="18"/>
      </w:rPr>
    </w:pPr>
    <w:r w:rsidRPr="0025764D">
      <w:rPr>
        <w:b w:val="0"/>
        <w:sz w:val="18"/>
      </w:rPr>
      <w:t xml:space="preserve">Page </w:t>
    </w:r>
    <w:r w:rsidRPr="0025764D">
      <w:rPr>
        <w:b w:val="0"/>
        <w:sz w:val="18"/>
      </w:rPr>
      <w:fldChar w:fldCharType="begin"/>
    </w:r>
    <w:r w:rsidRPr="0025764D">
      <w:rPr>
        <w:b w:val="0"/>
        <w:sz w:val="18"/>
      </w:rPr>
      <w:instrText xml:space="preserve"> PAGE   \* MERGEFORMAT </w:instrText>
    </w:r>
    <w:r w:rsidRPr="0025764D">
      <w:rPr>
        <w:b w:val="0"/>
        <w:sz w:val="18"/>
      </w:rPr>
      <w:fldChar w:fldCharType="separate"/>
    </w:r>
    <w:r w:rsidR="00B95D88">
      <w:rPr>
        <w:b w:val="0"/>
        <w:noProof/>
        <w:sz w:val="18"/>
      </w:rPr>
      <w:t>4</w:t>
    </w:r>
    <w:r w:rsidRPr="0025764D">
      <w:rPr>
        <w:b w:val="0"/>
        <w:sz w:val="18"/>
      </w:rPr>
      <w:fldChar w:fldCharType="end"/>
    </w:r>
    <w:r>
      <w:rPr>
        <w:b w:val="0"/>
        <w:sz w:val="18"/>
      </w:rPr>
      <w:tab/>
    </w:r>
    <w:r>
      <w:rPr>
        <w:b w:val="0"/>
        <w:sz w:val="18"/>
      </w:rPr>
      <w:tab/>
      <w:t xml:space="preserve">© MAWA 2016 </w:t>
    </w:r>
    <w:r w:rsidRPr="0025764D">
      <w:rPr>
        <w:b w:val="0"/>
        <w:sz w:val="18"/>
      </w:rPr>
      <w:tab/>
    </w:r>
    <w:r w:rsidRPr="0025764D">
      <w:rPr>
        <w:b w:val="0"/>
        <w:sz w:val="18"/>
      </w:rPr>
      <w:tab/>
    </w:r>
    <w:r w:rsidRPr="0025764D">
      <w:rPr>
        <w:b w:val="0"/>
        <w:sz w:val="18"/>
      </w:rPr>
      <w:tab/>
    </w:r>
    <w:r w:rsidRPr="0025764D">
      <w:rPr>
        <w:b w:val="0"/>
        <w:sz w:val="18"/>
      </w:rPr>
      <w:tab/>
    </w:r>
    <w:r w:rsidRPr="0025764D">
      <w:rPr>
        <w:b w:val="0"/>
        <w:sz w:val="18"/>
      </w:rPr>
      <w:tab/>
    </w:r>
    <w:r w:rsidRPr="0025764D">
      <w:rPr>
        <w:b w:val="0"/>
        <w:sz w:val="18"/>
      </w:rPr>
      <w:tab/>
    </w:r>
    <w:r w:rsidRPr="0025764D">
      <w:rPr>
        <w:b w:val="0"/>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463" w:rsidRDefault="00807463" w:rsidP="009E2549">
      <w:r>
        <w:separator/>
      </w:r>
    </w:p>
  </w:footnote>
  <w:footnote w:type="continuationSeparator" w:id="0">
    <w:p w:rsidR="00807463" w:rsidRDefault="00807463" w:rsidP="009E2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463" w:rsidRPr="0025764D" w:rsidRDefault="00807463">
    <w:pPr>
      <w:pStyle w:val="Header"/>
      <w:rPr>
        <w:sz w:val="18"/>
        <w:szCs w:val="18"/>
      </w:rPr>
    </w:pPr>
    <w:r w:rsidRPr="0025764D">
      <w:rPr>
        <w:sz w:val="18"/>
        <w:szCs w:val="18"/>
      </w:rPr>
      <w:t>Year 12: Mathematics Specialist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7F5B"/>
    <w:multiLevelType w:val="hybridMultilevel"/>
    <w:tmpl w:val="36945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0D6405E"/>
    <w:multiLevelType w:val="hybridMultilevel"/>
    <w:tmpl w:val="47A87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554169"/>
    <w:multiLevelType w:val="hybridMultilevel"/>
    <w:tmpl w:val="5C4EA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A377E46"/>
    <w:multiLevelType w:val="hybridMultilevel"/>
    <w:tmpl w:val="4C98F980"/>
    <w:lvl w:ilvl="0" w:tplc="0C090001">
      <w:start w:val="1"/>
      <w:numFmt w:val="bullet"/>
      <w:lvlText w:val=""/>
      <w:lvlJc w:val="left"/>
      <w:pPr>
        <w:ind w:left="3479"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4">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nsid w:val="42381266"/>
    <w:multiLevelType w:val="hybridMultilevel"/>
    <w:tmpl w:val="2D963E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526661EE"/>
    <w:multiLevelType w:val="hybridMultilevel"/>
    <w:tmpl w:val="B358B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51BBA"/>
    <w:multiLevelType w:val="multilevel"/>
    <w:tmpl w:val="88BE80F6"/>
    <w:lvl w:ilvl="0">
      <w:start w:val="4"/>
      <w:numFmt w:val="decimal"/>
      <w:lvlText w:val="%1"/>
      <w:lvlJc w:val="left"/>
      <w:pPr>
        <w:ind w:left="435" w:hanging="435"/>
      </w:pPr>
      <w:rPr>
        <w:rFonts w:hint="default"/>
      </w:rPr>
    </w:lvl>
    <w:lvl w:ilvl="1">
      <w:start w:val="2"/>
      <w:numFmt w:val="decimal"/>
      <w:lvlText w:val="%1.%2"/>
      <w:lvlJc w:val="left"/>
      <w:pPr>
        <w:ind w:left="792" w:hanging="435"/>
      </w:pPr>
      <w:rPr>
        <w:rFonts w:hint="default"/>
      </w:rPr>
    </w:lvl>
    <w:lvl w:ilvl="2">
      <w:start w:val="1"/>
      <w:numFmt w:val="decimal"/>
      <w:lvlText w:val="%1.%2.%3"/>
      <w:lvlJc w:val="left"/>
      <w:pPr>
        <w:ind w:left="1434" w:hanging="720"/>
      </w:pPr>
      <w:rPr>
        <w:rFonts w:hint="default"/>
        <w:sz w:val="22"/>
        <w:szCs w:val="22"/>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8">
    <w:nsid w:val="55AF61D2"/>
    <w:multiLevelType w:val="hybridMultilevel"/>
    <w:tmpl w:val="0002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56471"/>
    <w:multiLevelType w:val="hybridMultilevel"/>
    <w:tmpl w:val="19B0D4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613B6AB2"/>
    <w:multiLevelType w:val="hybridMultilevel"/>
    <w:tmpl w:val="5E402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A952111"/>
    <w:multiLevelType w:val="hybridMultilevel"/>
    <w:tmpl w:val="7E3A1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4302C26"/>
    <w:multiLevelType w:val="multilevel"/>
    <w:tmpl w:val="A90801F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831B13"/>
    <w:multiLevelType w:val="hybridMultilevel"/>
    <w:tmpl w:val="9FC0FE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6533"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13"/>
  </w:num>
  <w:num w:numId="2">
    <w:abstractNumId w:val="3"/>
  </w:num>
  <w:num w:numId="3">
    <w:abstractNumId w:val="4"/>
  </w:num>
  <w:num w:numId="4">
    <w:abstractNumId w:val="0"/>
  </w:num>
  <w:num w:numId="5">
    <w:abstractNumId w:val="5"/>
  </w:num>
  <w:num w:numId="6">
    <w:abstractNumId w:val="2"/>
  </w:num>
  <w:num w:numId="7">
    <w:abstractNumId w:val="12"/>
  </w:num>
  <w:num w:numId="8">
    <w:abstractNumId w:val="6"/>
  </w:num>
  <w:num w:numId="9">
    <w:abstractNumId w:val="11"/>
  </w:num>
  <w:num w:numId="10">
    <w:abstractNumId w:val="1"/>
  </w:num>
  <w:num w:numId="11">
    <w:abstractNumId w:val="14"/>
  </w:num>
  <w:num w:numId="12">
    <w:abstractNumId w:val="10"/>
  </w:num>
  <w:num w:numId="13">
    <w:abstractNumId w:val="7"/>
  </w:num>
  <w:num w:numId="14">
    <w:abstractNumId w:val="9"/>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81"/>
  <w:drawingGridVerticalSpacing w:val="181"/>
  <w:doNotUseMarginsForDrawingGridOrigin/>
  <w:drawingGridHorizontalOrigin w:val="0"/>
  <w:drawingGridVerticalOrigin w:val="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0C"/>
    <w:rsid w:val="00007833"/>
    <w:rsid w:val="00042C64"/>
    <w:rsid w:val="000433E7"/>
    <w:rsid w:val="00056267"/>
    <w:rsid w:val="000727BC"/>
    <w:rsid w:val="00087505"/>
    <w:rsid w:val="000911EA"/>
    <w:rsid w:val="00092C1F"/>
    <w:rsid w:val="000A4AAF"/>
    <w:rsid w:val="000A6AA3"/>
    <w:rsid w:val="000C7383"/>
    <w:rsid w:val="00107CA9"/>
    <w:rsid w:val="00155D85"/>
    <w:rsid w:val="001845BB"/>
    <w:rsid w:val="001911E7"/>
    <w:rsid w:val="00191DB2"/>
    <w:rsid w:val="00197C6A"/>
    <w:rsid w:val="001A0550"/>
    <w:rsid w:val="001A3A93"/>
    <w:rsid w:val="001A3C5C"/>
    <w:rsid w:val="001A7950"/>
    <w:rsid w:val="001B296D"/>
    <w:rsid w:val="001C46DD"/>
    <w:rsid w:val="001C6A4A"/>
    <w:rsid w:val="002141A7"/>
    <w:rsid w:val="00221B46"/>
    <w:rsid w:val="002417DD"/>
    <w:rsid w:val="002466CC"/>
    <w:rsid w:val="00250E46"/>
    <w:rsid w:val="00255796"/>
    <w:rsid w:val="00256EA1"/>
    <w:rsid w:val="0025764D"/>
    <w:rsid w:val="00264261"/>
    <w:rsid w:val="00271A26"/>
    <w:rsid w:val="00281380"/>
    <w:rsid w:val="0029573F"/>
    <w:rsid w:val="002A40B6"/>
    <w:rsid w:val="002A7BE3"/>
    <w:rsid w:val="002B1309"/>
    <w:rsid w:val="002C679C"/>
    <w:rsid w:val="002D3925"/>
    <w:rsid w:val="002F7EBC"/>
    <w:rsid w:val="00302D8C"/>
    <w:rsid w:val="00306FD8"/>
    <w:rsid w:val="0031034C"/>
    <w:rsid w:val="00320101"/>
    <w:rsid w:val="00332DEA"/>
    <w:rsid w:val="00336912"/>
    <w:rsid w:val="00340F14"/>
    <w:rsid w:val="003500DC"/>
    <w:rsid w:val="00360A6F"/>
    <w:rsid w:val="00365444"/>
    <w:rsid w:val="003704E7"/>
    <w:rsid w:val="003D13AE"/>
    <w:rsid w:val="003D637F"/>
    <w:rsid w:val="003F076A"/>
    <w:rsid w:val="003F2BBC"/>
    <w:rsid w:val="003F72CC"/>
    <w:rsid w:val="00402575"/>
    <w:rsid w:val="004536F3"/>
    <w:rsid w:val="00474B75"/>
    <w:rsid w:val="00490074"/>
    <w:rsid w:val="00497EB5"/>
    <w:rsid w:val="004A068B"/>
    <w:rsid w:val="004A2DCB"/>
    <w:rsid w:val="004A2E64"/>
    <w:rsid w:val="004B6A79"/>
    <w:rsid w:val="004B769D"/>
    <w:rsid w:val="004C3950"/>
    <w:rsid w:val="00504BC2"/>
    <w:rsid w:val="00514359"/>
    <w:rsid w:val="00522512"/>
    <w:rsid w:val="0052618B"/>
    <w:rsid w:val="0053185E"/>
    <w:rsid w:val="0055256D"/>
    <w:rsid w:val="00562640"/>
    <w:rsid w:val="00570651"/>
    <w:rsid w:val="00583C6B"/>
    <w:rsid w:val="00591D4D"/>
    <w:rsid w:val="00594521"/>
    <w:rsid w:val="005A0AD2"/>
    <w:rsid w:val="005D4109"/>
    <w:rsid w:val="005D69EF"/>
    <w:rsid w:val="005F3321"/>
    <w:rsid w:val="005F46AA"/>
    <w:rsid w:val="006106FF"/>
    <w:rsid w:val="00626123"/>
    <w:rsid w:val="00641DDD"/>
    <w:rsid w:val="00654914"/>
    <w:rsid w:val="00656507"/>
    <w:rsid w:val="006A0611"/>
    <w:rsid w:val="006A5F6A"/>
    <w:rsid w:val="006B1E3A"/>
    <w:rsid w:val="006B32B8"/>
    <w:rsid w:val="006C1025"/>
    <w:rsid w:val="00700D60"/>
    <w:rsid w:val="00731583"/>
    <w:rsid w:val="00734831"/>
    <w:rsid w:val="00736813"/>
    <w:rsid w:val="007D4E3F"/>
    <w:rsid w:val="007F6C6C"/>
    <w:rsid w:val="00802A79"/>
    <w:rsid w:val="00807463"/>
    <w:rsid w:val="008150A2"/>
    <w:rsid w:val="00833BAA"/>
    <w:rsid w:val="00850BE8"/>
    <w:rsid w:val="00853808"/>
    <w:rsid w:val="008554BA"/>
    <w:rsid w:val="00880501"/>
    <w:rsid w:val="008819C7"/>
    <w:rsid w:val="00882E1B"/>
    <w:rsid w:val="008B02D7"/>
    <w:rsid w:val="008B4B07"/>
    <w:rsid w:val="00946306"/>
    <w:rsid w:val="00954FAE"/>
    <w:rsid w:val="009577CD"/>
    <w:rsid w:val="009753FC"/>
    <w:rsid w:val="00977470"/>
    <w:rsid w:val="009A0BB6"/>
    <w:rsid w:val="009C1494"/>
    <w:rsid w:val="009D07CD"/>
    <w:rsid w:val="009D7CFD"/>
    <w:rsid w:val="009E05CE"/>
    <w:rsid w:val="009E2549"/>
    <w:rsid w:val="009E2B4C"/>
    <w:rsid w:val="00A07743"/>
    <w:rsid w:val="00A355A4"/>
    <w:rsid w:val="00A5268D"/>
    <w:rsid w:val="00A5500E"/>
    <w:rsid w:val="00A60B6C"/>
    <w:rsid w:val="00A63124"/>
    <w:rsid w:val="00A868CE"/>
    <w:rsid w:val="00AA6262"/>
    <w:rsid w:val="00AA6E4E"/>
    <w:rsid w:val="00AB32B9"/>
    <w:rsid w:val="00AD1DE0"/>
    <w:rsid w:val="00AD7624"/>
    <w:rsid w:val="00AF14FE"/>
    <w:rsid w:val="00B06B4C"/>
    <w:rsid w:val="00B72729"/>
    <w:rsid w:val="00B95D88"/>
    <w:rsid w:val="00BD4C34"/>
    <w:rsid w:val="00BD4D1B"/>
    <w:rsid w:val="00BE059E"/>
    <w:rsid w:val="00BE7A48"/>
    <w:rsid w:val="00C21AC6"/>
    <w:rsid w:val="00C25302"/>
    <w:rsid w:val="00C25AD6"/>
    <w:rsid w:val="00C669C9"/>
    <w:rsid w:val="00CA3CF0"/>
    <w:rsid w:val="00CA4533"/>
    <w:rsid w:val="00CA48FE"/>
    <w:rsid w:val="00CB2EB8"/>
    <w:rsid w:val="00CC4C87"/>
    <w:rsid w:val="00CC7943"/>
    <w:rsid w:val="00CD7537"/>
    <w:rsid w:val="00CF0019"/>
    <w:rsid w:val="00D360CF"/>
    <w:rsid w:val="00D42FC3"/>
    <w:rsid w:val="00D74205"/>
    <w:rsid w:val="00D82DBA"/>
    <w:rsid w:val="00D83FD1"/>
    <w:rsid w:val="00D87F0C"/>
    <w:rsid w:val="00DF32D0"/>
    <w:rsid w:val="00E5102A"/>
    <w:rsid w:val="00E63C4E"/>
    <w:rsid w:val="00E819DD"/>
    <w:rsid w:val="00EC26BD"/>
    <w:rsid w:val="00EC7839"/>
    <w:rsid w:val="00F03FB2"/>
    <w:rsid w:val="00F266FC"/>
    <w:rsid w:val="00F37241"/>
    <w:rsid w:val="00F6107F"/>
    <w:rsid w:val="00F6149A"/>
    <w:rsid w:val="00F6318A"/>
    <w:rsid w:val="00F70DA3"/>
    <w:rsid w:val="00FA58F8"/>
    <w:rsid w:val="00FB59D1"/>
    <w:rsid w:val="00FC7528"/>
    <w:rsid w:val="00FD2E54"/>
    <w:rsid w:val="00FE3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49"/>
    <w:pPr>
      <w:tabs>
        <w:tab w:val="left" w:pos="567"/>
        <w:tab w:val="left" w:pos="993"/>
        <w:tab w:val="right" w:pos="8505"/>
      </w:tabs>
      <w:spacing w:after="0"/>
    </w:pPr>
    <w:rPr>
      <w:rFonts w:ascii="Arial" w:hAnsi="Arial" w:cs="Arial"/>
      <w:szCs w:val="24"/>
    </w:rPr>
  </w:style>
  <w:style w:type="paragraph" w:styleId="Heading1">
    <w:name w:val="heading 1"/>
    <w:basedOn w:val="Normal"/>
    <w:next w:val="Normal"/>
    <w:link w:val="Heading1Char"/>
    <w:qFormat/>
    <w:rsid w:val="00626123"/>
    <w:pPr>
      <w:keepNext/>
      <w:keepLines/>
      <w:spacing w:after="240"/>
      <w:jc w:val="center"/>
      <w:outlineLvl w:val="0"/>
    </w:pPr>
    <w:rPr>
      <w:rFonts w:eastAsiaTheme="majorEastAsia"/>
      <w:b/>
      <w:bCs/>
      <w:sz w:val="28"/>
      <w:szCs w:val="28"/>
    </w:rPr>
  </w:style>
  <w:style w:type="paragraph" w:styleId="Heading2">
    <w:name w:val="heading 2"/>
    <w:basedOn w:val="Normal"/>
    <w:next w:val="Normal"/>
    <w:link w:val="Heading2Char"/>
    <w:unhideWhenUsed/>
    <w:qFormat/>
    <w:rsid w:val="009E2549"/>
    <w:pPr>
      <w:keepNext/>
      <w:keepLines/>
      <w:spacing w:after="120"/>
      <w:outlineLvl w:val="1"/>
    </w:pPr>
    <w:rPr>
      <w:rFonts w:eastAsiaTheme="majorEastAsia"/>
      <w:b/>
      <w:bCs/>
    </w:rPr>
  </w:style>
  <w:style w:type="paragraph" w:styleId="Heading3">
    <w:name w:val="heading 3"/>
    <w:basedOn w:val="Normal"/>
    <w:next w:val="Normal"/>
    <w:link w:val="Heading3Char"/>
    <w:unhideWhenUsed/>
    <w:qFormat/>
    <w:rsid w:val="000727BC"/>
    <w:pPr>
      <w:keepNext/>
      <w:keepLines/>
      <w:spacing w:before="200"/>
      <w:outlineLvl w:val="2"/>
    </w:pPr>
    <w:rPr>
      <w:rFonts w:eastAsiaTheme="majorEastAsia"/>
      <w:b/>
      <w:bCs/>
      <w:sz w:val="24"/>
    </w:rPr>
  </w:style>
  <w:style w:type="paragraph" w:styleId="Heading4">
    <w:name w:val="heading 4"/>
    <w:basedOn w:val="Normal"/>
    <w:next w:val="Normal"/>
    <w:link w:val="Heading4Char"/>
    <w:unhideWhenUsed/>
    <w:qFormat/>
    <w:rsid w:val="00DF32D0"/>
    <w:pPr>
      <w:keepNext/>
      <w:keepLines/>
      <w:tabs>
        <w:tab w:val="clear" w:pos="567"/>
        <w:tab w:val="clear" w:pos="993"/>
        <w:tab w:val="clear" w:pos="8505"/>
      </w:tabs>
      <w:spacing w:before="200"/>
      <w:outlineLvl w:val="3"/>
    </w:pPr>
    <w:rPr>
      <w:rFonts w:asciiTheme="majorHAnsi" w:eastAsiaTheme="majorEastAsia" w:hAnsiTheme="majorHAnsi" w:cs="Times New Roman"/>
      <w:b/>
      <w:bCs/>
      <w:i/>
      <w:iCs/>
      <w:color w:val="4F81BD" w:themeColor="accent1"/>
      <w:szCs w:val="22"/>
    </w:rPr>
  </w:style>
  <w:style w:type="paragraph" w:styleId="Heading5">
    <w:name w:val="heading 5"/>
    <w:basedOn w:val="Normal"/>
    <w:next w:val="Normal"/>
    <w:link w:val="Heading5Char"/>
    <w:qFormat/>
    <w:rsid w:val="00853808"/>
    <w:pPr>
      <w:keepNext/>
      <w:widowControl w:val="0"/>
      <w:tabs>
        <w:tab w:val="clear" w:pos="567"/>
        <w:tab w:val="clear" w:pos="993"/>
        <w:tab w:val="clear" w:pos="8505"/>
        <w:tab w:val="num" w:pos="1008"/>
      </w:tabs>
      <w:spacing w:before="120" w:after="60" w:line="240" w:lineRule="auto"/>
      <w:ind w:left="1008" w:hanging="1008"/>
      <w:outlineLvl w:val="4"/>
    </w:pPr>
    <w:rPr>
      <w:rFonts w:eastAsia="Times New Roman" w:cs="Times New Roman"/>
      <w:b/>
      <w:i/>
      <w:szCs w:val="20"/>
      <w:lang w:val="en-US"/>
    </w:rPr>
  </w:style>
  <w:style w:type="paragraph" w:styleId="Heading6">
    <w:name w:val="heading 6"/>
    <w:basedOn w:val="Normal"/>
    <w:next w:val="Normal"/>
    <w:link w:val="Heading6Char"/>
    <w:qFormat/>
    <w:rsid w:val="00853808"/>
    <w:pPr>
      <w:keepNext/>
      <w:tabs>
        <w:tab w:val="clear" w:pos="567"/>
        <w:tab w:val="clear" w:pos="993"/>
        <w:tab w:val="clear" w:pos="8505"/>
        <w:tab w:val="num" w:pos="1152"/>
      </w:tabs>
      <w:spacing w:before="120" w:line="240" w:lineRule="auto"/>
      <w:ind w:left="1152" w:hanging="1152"/>
      <w:outlineLvl w:val="5"/>
    </w:pPr>
    <w:rPr>
      <w:rFonts w:eastAsia="Times New Roman" w:cs="Times New Roman"/>
      <w:b/>
      <w:sz w:val="18"/>
      <w:szCs w:val="20"/>
      <w:lang w:val="en-GB"/>
    </w:rPr>
  </w:style>
  <w:style w:type="paragraph" w:styleId="Heading7">
    <w:name w:val="heading 7"/>
    <w:basedOn w:val="Normal"/>
    <w:next w:val="Normal"/>
    <w:link w:val="Heading7Char"/>
    <w:qFormat/>
    <w:rsid w:val="00853808"/>
    <w:pPr>
      <w:keepNext/>
      <w:tabs>
        <w:tab w:val="clear" w:pos="567"/>
        <w:tab w:val="clear" w:pos="993"/>
        <w:tab w:val="clear" w:pos="8505"/>
        <w:tab w:val="num" w:pos="1296"/>
        <w:tab w:val="left" w:pos="2268"/>
      </w:tabs>
      <w:spacing w:before="120" w:line="240" w:lineRule="auto"/>
      <w:ind w:left="1296" w:hanging="1296"/>
      <w:outlineLvl w:val="6"/>
    </w:pPr>
    <w:rPr>
      <w:rFonts w:eastAsia="Times New Roman" w:cs="Times New Roman"/>
      <w:b/>
      <w:noProof/>
      <w:szCs w:val="20"/>
    </w:rPr>
  </w:style>
  <w:style w:type="paragraph" w:styleId="Heading8">
    <w:name w:val="heading 8"/>
    <w:basedOn w:val="Normal"/>
    <w:next w:val="Normal"/>
    <w:link w:val="Heading8Char"/>
    <w:qFormat/>
    <w:rsid w:val="00853808"/>
    <w:pPr>
      <w:keepNext/>
      <w:widowControl w:val="0"/>
      <w:tabs>
        <w:tab w:val="clear" w:pos="567"/>
        <w:tab w:val="clear" w:pos="993"/>
        <w:tab w:val="clear" w:pos="8505"/>
        <w:tab w:val="num" w:pos="1440"/>
      </w:tabs>
      <w:spacing w:before="120" w:line="240" w:lineRule="auto"/>
      <w:ind w:left="1440" w:hanging="1440"/>
      <w:outlineLvl w:val="7"/>
    </w:pPr>
    <w:rPr>
      <w:rFonts w:eastAsia="Times New Roman" w:cs="Times New Roman"/>
      <w:b/>
      <w:snapToGrid w:val="0"/>
      <w:szCs w:val="20"/>
    </w:rPr>
  </w:style>
  <w:style w:type="paragraph" w:styleId="Heading9">
    <w:name w:val="heading 9"/>
    <w:basedOn w:val="Normal"/>
    <w:next w:val="Normal"/>
    <w:link w:val="Heading9Char"/>
    <w:qFormat/>
    <w:rsid w:val="00853808"/>
    <w:pPr>
      <w:keepNext/>
      <w:tabs>
        <w:tab w:val="clear" w:pos="567"/>
        <w:tab w:val="clear" w:pos="993"/>
        <w:tab w:val="clear" w:pos="8505"/>
        <w:tab w:val="num" w:pos="1584"/>
      </w:tabs>
      <w:spacing w:before="120" w:line="240" w:lineRule="auto"/>
      <w:ind w:left="1584" w:hanging="1584"/>
      <w:outlineLvl w:val="8"/>
    </w:pPr>
    <w:rPr>
      <w:rFonts w:ascii="Verdana" w:eastAsia="Times New Roman" w:hAnsi="Verdana" w:cs="Times New Roman"/>
      <w:b/>
      <w:bCs/>
      <w:i/>
      <w:iCs/>
      <w:color w:val="0000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F0C"/>
    <w:pPr>
      <w:spacing w:after="0" w:line="240" w:lineRule="auto"/>
    </w:pPr>
  </w:style>
  <w:style w:type="paragraph" w:styleId="BalloonText">
    <w:name w:val="Balloon Text"/>
    <w:basedOn w:val="Normal"/>
    <w:link w:val="BalloonTextChar"/>
    <w:uiPriority w:val="99"/>
    <w:semiHidden/>
    <w:unhideWhenUsed/>
    <w:rsid w:val="007368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13"/>
    <w:rPr>
      <w:rFonts w:ascii="Tahoma" w:hAnsi="Tahoma" w:cs="Tahoma"/>
      <w:sz w:val="16"/>
      <w:szCs w:val="16"/>
    </w:rPr>
  </w:style>
  <w:style w:type="paragraph" w:styleId="ListParagraph">
    <w:name w:val="List Paragraph"/>
    <w:basedOn w:val="Normal"/>
    <w:uiPriority w:val="34"/>
    <w:qFormat/>
    <w:rsid w:val="00736813"/>
    <w:pPr>
      <w:ind w:left="720"/>
      <w:contextualSpacing/>
    </w:pPr>
  </w:style>
  <w:style w:type="table" w:styleId="TableGrid">
    <w:name w:val="Table Grid"/>
    <w:basedOn w:val="TableNormal"/>
    <w:uiPriority w:val="59"/>
    <w:rsid w:val="002C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914"/>
    <w:pPr>
      <w:tabs>
        <w:tab w:val="center" w:pos="4513"/>
        <w:tab w:val="right" w:pos="9026"/>
      </w:tabs>
      <w:spacing w:line="240" w:lineRule="auto"/>
    </w:pPr>
  </w:style>
  <w:style w:type="character" w:customStyle="1" w:styleId="HeaderChar">
    <w:name w:val="Header Char"/>
    <w:basedOn w:val="DefaultParagraphFont"/>
    <w:link w:val="Header"/>
    <w:uiPriority w:val="99"/>
    <w:rsid w:val="00654914"/>
  </w:style>
  <w:style w:type="paragraph" w:styleId="Footer">
    <w:name w:val="footer"/>
    <w:aliases w:val="Footer1"/>
    <w:basedOn w:val="Normal"/>
    <w:link w:val="FooterChar"/>
    <w:uiPriority w:val="99"/>
    <w:unhideWhenUsed/>
    <w:rsid w:val="00654914"/>
    <w:pPr>
      <w:tabs>
        <w:tab w:val="center" w:pos="4513"/>
        <w:tab w:val="right" w:pos="9026"/>
      </w:tabs>
      <w:spacing w:line="240" w:lineRule="auto"/>
    </w:pPr>
  </w:style>
  <w:style w:type="character" w:customStyle="1" w:styleId="FooterChar">
    <w:name w:val="Footer Char"/>
    <w:aliases w:val="Footer1 Char"/>
    <w:basedOn w:val="DefaultParagraphFont"/>
    <w:link w:val="Footer"/>
    <w:uiPriority w:val="99"/>
    <w:rsid w:val="00654914"/>
  </w:style>
  <w:style w:type="paragraph" w:styleId="Caption">
    <w:name w:val="caption"/>
    <w:basedOn w:val="Normal"/>
    <w:next w:val="Normal"/>
    <w:qFormat/>
    <w:rsid w:val="00654914"/>
    <w:pPr>
      <w:spacing w:line="240" w:lineRule="auto"/>
    </w:pPr>
    <w:rPr>
      <w:rFonts w:eastAsia="Times New Roman"/>
      <w:b/>
      <w:bCs/>
      <w:sz w:val="20"/>
      <w:szCs w:val="20"/>
    </w:rPr>
  </w:style>
  <w:style w:type="character" w:customStyle="1" w:styleId="Heading1Char">
    <w:name w:val="Heading 1 Char"/>
    <w:basedOn w:val="DefaultParagraphFont"/>
    <w:link w:val="Heading1"/>
    <w:rsid w:val="00626123"/>
    <w:rPr>
      <w:rFonts w:ascii="Arial" w:eastAsiaTheme="majorEastAsia" w:hAnsi="Arial" w:cs="Arial"/>
      <w:b/>
      <w:bCs/>
      <w:sz w:val="28"/>
      <w:szCs w:val="28"/>
    </w:rPr>
  </w:style>
  <w:style w:type="character" w:customStyle="1" w:styleId="Heading2Char">
    <w:name w:val="Heading 2 Char"/>
    <w:basedOn w:val="DefaultParagraphFont"/>
    <w:link w:val="Heading2"/>
    <w:rsid w:val="009E2549"/>
    <w:rPr>
      <w:rFonts w:ascii="Arial" w:eastAsiaTheme="majorEastAsia" w:hAnsi="Arial" w:cs="Arial"/>
      <w:b/>
      <w:bCs/>
      <w:szCs w:val="24"/>
    </w:rPr>
  </w:style>
  <w:style w:type="paragraph" w:customStyle="1" w:styleId="Qnno">
    <w:name w:val="Qn no"/>
    <w:basedOn w:val="Normal"/>
    <w:link w:val="QnnoChar"/>
    <w:qFormat/>
    <w:rsid w:val="009E2549"/>
    <w:pPr>
      <w:spacing w:after="120"/>
    </w:pPr>
    <w:rPr>
      <w:b/>
      <w:noProof/>
      <w:lang w:eastAsia="en-AU"/>
    </w:rPr>
  </w:style>
  <w:style w:type="paragraph" w:customStyle="1" w:styleId="dotpts">
    <w:name w:val="dot pts"/>
    <w:basedOn w:val="NoSpacing"/>
    <w:link w:val="dotptsChar"/>
    <w:qFormat/>
    <w:rsid w:val="009E2549"/>
    <w:pPr>
      <w:tabs>
        <w:tab w:val="left" w:pos="993"/>
        <w:tab w:val="right" w:pos="8505"/>
      </w:tabs>
      <w:spacing w:before="120"/>
      <w:ind w:left="709" w:hanging="709"/>
    </w:pPr>
    <w:rPr>
      <w:rFonts w:ascii="Arial" w:hAnsi="Arial" w:cs="Arial"/>
      <w:szCs w:val="24"/>
    </w:rPr>
  </w:style>
  <w:style w:type="character" w:customStyle="1" w:styleId="QnnoChar">
    <w:name w:val="Qn no Char"/>
    <w:basedOn w:val="DefaultParagraphFont"/>
    <w:link w:val="Qnno"/>
    <w:rsid w:val="009E2549"/>
    <w:rPr>
      <w:rFonts w:ascii="Arial" w:hAnsi="Arial" w:cs="Arial"/>
      <w:b/>
      <w:noProof/>
      <w:lang w:eastAsia="en-AU"/>
    </w:rPr>
  </w:style>
  <w:style w:type="character" w:customStyle="1" w:styleId="Heading3Char">
    <w:name w:val="Heading 3 Char"/>
    <w:basedOn w:val="DefaultParagraphFont"/>
    <w:link w:val="Heading3"/>
    <w:uiPriority w:val="9"/>
    <w:rsid w:val="000727BC"/>
    <w:rPr>
      <w:rFonts w:ascii="Arial" w:eastAsiaTheme="majorEastAsia" w:hAnsi="Arial" w:cs="Arial"/>
      <w:b/>
      <w:bCs/>
      <w:sz w:val="24"/>
      <w:szCs w:val="24"/>
    </w:rPr>
  </w:style>
  <w:style w:type="character" w:customStyle="1" w:styleId="NoSpacingChar">
    <w:name w:val="No Spacing Char"/>
    <w:basedOn w:val="DefaultParagraphFont"/>
    <w:link w:val="NoSpacing"/>
    <w:uiPriority w:val="1"/>
    <w:rsid w:val="009E2549"/>
  </w:style>
  <w:style w:type="character" w:customStyle="1" w:styleId="dotptsChar">
    <w:name w:val="dot pts Char"/>
    <w:basedOn w:val="NoSpacingChar"/>
    <w:link w:val="dotpts"/>
    <w:rsid w:val="009E2549"/>
    <w:rPr>
      <w:rFonts w:ascii="Arial" w:hAnsi="Arial" w:cs="Arial"/>
      <w:szCs w:val="24"/>
    </w:rPr>
  </w:style>
  <w:style w:type="character" w:styleId="PlaceholderText">
    <w:name w:val="Placeholder Text"/>
    <w:basedOn w:val="DefaultParagraphFont"/>
    <w:uiPriority w:val="99"/>
    <w:semiHidden/>
    <w:rsid w:val="002141A7"/>
    <w:rPr>
      <w:color w:val="808080"/>
    </w:rPr>
  </w:style>
  <w:style w:type="character" w:customStyle="1" w:styleId="Heading4Char">
    <w:name w:val="Heading 4 Char"/>
    <w:basedOn w:val="DefaultParagraphFont"/>
    <w:link w:val="Heading4"/>
    <w:uiPriority w:val="9"/>
    <w:semiHidden/>
    <w:rsid w:val="00DF32D0"/>
    <w:rPr>
      <w:rFonts w:asciiTheme="majorHAnsi" w:eastAsiaTheme="majorEastAsia" w:hAnsiTheme="majorHAnsi" w:cs="Times New Roman"/>
      <w:b/>
      <w:bCs/>
      <w:i/>
      <w:iCs/>
      <w:color w:val="4F81BD" w:themeColor="accent1"/>
    </w:rPr>
  </w:style>
  <w:style w:type="character" w:customStyle="1" w:styleId="fn">
    <w:name w:val="fn"/>
    <w:basedOn w:val="DefaultParagraphFont"/>
    <w:rsid w:val="00DF32D0"/>
    <w:rPr>
      <w:rFonts w:cs="Times New Roman"/>
    </w:rPr>
  </w:style>
  <w:style w:type="character" w:styleId="Hyperlink">
    <w:name w:val="Hyperlink"/>
    <w:basedOn w:val="DefaultParagraphFont"/>
    <w:uiPriority w:val="99"/>
    <w:unhideWhenUsed/>
    <w:rsid w:val="00DF32D0"/>
    <w:rPr>
      <w:rFonts w:cs="Times New Roman"/>
      <w:color w:val="0000FF"/>
      <w:u w:val="single"/>
    </w:rPr>
  </w:style>
  <w:style w:type="character" w:customStyle="1" w:styleId="nowrap">
    <w:name w:val="nowrap"/>
    <w:basedOn w:val="DefaultParagraphFont"/>
    <w:rsid w:val="00DF32D0"/>
    <w:rPr>
      <w:rFonts w:cs="Times New Roman"/>
    </w:rPr>
  </w:style>
  <w:style w:type="character" w:customStyle="1" w:styleId="mw-formatted-date">
    <w:name w:val="mw-formatted-date"/>
    <w:basedOn w:val="DefaultParagraphFont"/>
    <w:rsid w:val="00DF32D0"/>
    <w:rPr>
      <w:rFonts w:cs="Times New Roman"/>
    </w:rPr>
  </w:style>
  <w:style w:type="character" w:customStyle="1" w:styleId="noprint">
    <w:name w:val="noprint"/>
    <w:basedOn w:val="DefaultParagraphFont"/>
    <w:rsid w:val="00DF32D0"/>
    <w:rPr>
      <w:rFonts w:cs="Times New Roman"/>
    </w:rPr>
  </w:style>
  <w:style w:type="paragraph" w:styleId="NormalWeb">
    <w:name w:val="Normal (Web)"/>
    <w:basedOn w:val="Normal"/>
    <w:link w:val="NormalWebChar"/>
    <w:unhideWhenUsed/>
    <w:rsid w:val="00DF32D0"/>
    <w:pPr>
      <w:tabs>
        <w:tab w:val="clear" w:pos="567"/>
        <w:tab w:val="clear" w:pos="993"/>
        <w:tab w:val="clear" w:pos="8505"/>
      </w:tabs>
      <w:spacing w:before="100" w:beforeAutospacing="1" w:after="100" w:afterAutospacing="1" w:line="240" w:lineRule="auto"/>
    </w:pPr>
    <w:rPr>
      <w:rFonts w:ascii="Times New Roman" w:eastAsia="Times New Roman" w:hAnsi="Times New Roman" w:cs="Times New Roman"/>
      <w:sz w:val="24"/>
    </w:rPr>
  </w:style>
  <w:style w:type="character" w:customStyle="1" w:styleId="mn">
    <w:name w:val="mn"/>
    <w:basedOn w:val="DefaultParagraphFont"/>
    <w:rsid w:val="00DF32D0"/>
    <w:rPr>
      <w:rFonts w:cs="Times New Roman"/>
    </w:rPr>
  </w:style>
  <w:style w:type="character" w:customStyle="1" w:styleId="mo">
    <w:name w:val="mo"/>
    <w:basedOn w:val="DefaultParagraphFont"/>
    <w:rsid w:val="00DF32D0"/>
    <w:rPr>
      <w:rFonts w:cs="Times New Roman"/>
    </w:rPr>
  </w:style>
  <w:style w:type="character" w:customStyle="1" w:styleId="mtext">
    <w:name w:val="mtext"/>
    <w:basedOn w:val="DefaultParagraphFont"/>
    <w:rsid w:val="00DF32D0"/>
    <w:rPr>
      <w:rFonts w:cs="Times New Roman"/>
    </w:rPr>
  </w:style>
  <w:style w:type="character" w:styleId="Strong">
    <w:name w:val="Strong"/>
    <w:basedOn w:val="DefaultParagraphFont"/>
    <w:qFormat/>
    <w:rsid w:val="00DF32D0"/>
    <w:rPr>
      <w:rFonts w:cs="Times New Roman"/>
      <w:b/>
      <w:bCs/>
    </w:rPr>
  </w:style>
  <w:style w:type="character" w:customStyle="1" w:styleId="mi">
    <w:name w:val="mi"/>
    <w:basedOn w:val="DefaultParagraphFont"/>
    <w:rsid w:val="00DF32D0"/>
    <w:rPr>
      <w:rFonts w:cs="Times New Roman"/>
    </w:rPr>
  </w:style>
  <w:style w:type="character" w:styleId="Emphasis">
    <w:name w:val="Emphasis"/>
    <w:basedOn w:val="DefaultParagraphFont"/>
    <w:uiPriority w:val="20"/>
    <w:qFormat/>
    <w:rsid w:val="00DF32D0"/>
    <w:rPr>
      <w:rFonts w:cs="Times New Roman"/>
      <w:i/>
      <w:iCs/>
    </w:rPr>
  </w:style>
  <w:style w:type="character" w:customStyle="1" w:styleId="msqrt">
    <w:name w:val="msqrt"/>
    <w:basedOn w:val="DefaultParagraphFont"/>
    <w:rsid w:val="00DF32D0"/>
    <w:rPr>
      <w:rFonts w:cs="Times New Roman"/>
    </w:rPr>
  </w:style>
  <w:style w:type="paragraph" w:styleId="z-TopofForm">
    <w:name w:val="HTML Top of Form"/>
    <w:basedOn w:val="Normal"/>
    <w:next w:val="Normal"/>
    <w:link w:val="z-TopofFormChar"/>
    <w:hidden/>
    <w:unhideWhenUsed/>
    <w:rsid w:val="00DF32D0"/>
    <w:pPr>
      <w:pBdr>
        <w:bottom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DF32D0"/>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DF32D0"/>
    <w:pPr>
      <w:pBdr>
        <w:top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DF32D0"/>
    <w:rPr>
      <w:rFonts w:ascii="Arial" w:eastAsia="Times New Roman" w:hAnsi="Arial" w:cs="Arial"/>
      <w:vanish/>
      <w:sz w:val="16"/>
      <w:szCs w:val="16"/>
    </w:rPr>
  </w:style>
  <w:style w:type="character" w:customStyle="1" w:styleId="bold">
    <w:name w:val="bold"/>
    <w:basedOn w:val="DefaultParagraphFont"/>
    <w:rsid w:val="00DF32D0"/>
    <w:rPr>
      <w:rFonts w:cs="Times New Roman"/>
    </w:rPr>
  </w:style>
  <w:style w:type="paragraph" w:customStyle="1" w:styleId="Paragraph">
    <w:name w:val="Paragraph"/>
    <w:basedOn w:val="Normal"/>
    <w:link w:val="ParagraphChar"/>
    <w:qFormat/>
    <w:rsid w:val="00DF32D0"/>
    <w:pPr>
      <w:tabs>
        <w:tab w:val="clear" w:pos="567"/>
        <w:tab w:val="clear" w:pos="993"/>
        <w:tab w:val="clear" w:pos="8505"/>
      </w:tabs>
      <w:spacing w:before="120" w:after="120"/>
    </w:pPr>
    <w:rPr>
      <w:rFonts w:eastAsia="Times New Roman"/>
      <w:color w:val="595959"/>
      <w:szCs w:val="22"/>
      <w:lang w:eastAsia="en-AU"/>
    </w:rPr>
  </w:style>
  <w:style w:type="character" w:customStyle="1" w:styleId="ParagraphChar">
    <w:name w:val="Paragraph Char"/>
    <w:basedOn w:val="DefaultParagraphFont"/>
    <w:link w:val="Paragraph"/>
    <w:locked/>
    <w:rsid w:val="00DF32D0"/>
    <w:rPr>
      <w:rFonts w:ascii="Arial" w:eastAsia="Times New Roman" w:hAnsi="Arial" w:cs="Arial"/>
      <w:color w:val="595959"/>
      <w:lang w:eastAsia="en-AU"/>
    </w:rPr>
  </w:style>
  <w:style w:type="character" w:styleId="CommentReference">
    <w:name w:val="annotation reference"/>
    <w:basedOn w:val="DefaultParagraphFont"/>
    <w:uiPriority w:val="99"/>
    <w:unhideWhenUsed/>
    <w:rsid w:val="00DF32D0"/>
    <w:rPr>
      <w:rFonts w:cs="Times New Roman"/>
      <w:sz w:val="16"/>
      <w:szCs w:val="16"/>
    </w:rPr>
  </w:style>
  <w:style w:type="paragraph" w:styleId="CommentText">
    <w:name w:val="annotation text"/>
    <w:basedOn w:val="Normal"/>
    <w:link w:val="Comment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CommentTextChar">
    <w:name w:val="Comment Text Char"/>
    <w:basedOn w:val="DefaultParagraphFont"/>
    <w:link w:val="CommentText"/>
    <w:uiPriority w:val="99"/>
    <w:semiHidden/>
    <w:rsid w:val="00DF32D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32D0"/>
    <w:rPr>
      <w:b/>
      <w:bCs/>
    </w:rPr>
  </w:style>
  <w:style w:type="character" w:customStyle="1" w:styleId="CommentSubjectChar">
    <w:name w:val="Comment Subject Char"/>
    <w:basedOn w:val="CommentTextChar"/>
    <w:link w:val="CommentSubject"/>
    <w:uiPriority w:val="99"/>
    <w:semiHidden/>
    <w:rsid w:val="00DF32D0"/>
    <w:rPr>
      <w:rFonts w:eastAsia="Times New Roman" w:cs="Times New Roman"/>
      <w:b/>
      <w:bCs/>
      <w:sz w:val="20"/>
      <w:szCs w:val="20"/>
    </w:rPr>
  </w:style>
  <w:style w:type="paragraph" w:styleId="FootnoteText">
    <w:name w:val="footnote text"/>
    <w:basedOn w:val="Normal"/>
    <w:link w:val="Footnote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FootnoteTextChar">
    <w:name w:val="Footnote Text Char"/>
    <w:basedOn w:val="DefaultParagraphFont"/>
    <w:link w:val="FootnoteText"/>
    <w:uiPriority w:val="99"/>
    <w:semiHidden/>
    <w:rsid w:val="00DF32D0"/>
    <w:rPr>
      <w:rFonts w:eastAsia="Times New Roman" w:cs="Times New Roman"/>
      <w:sz w:val="20"/>
      <w:szCs w:val="20"/>
    </w:rPr>
  </w:style>
  <w:style w:type="character" w:styleId="FootnoteReference">
    <w:name w:val="footnote reference"/>
    <w:basedOn w:val="DefaultParagraphFont"/>
    <w:uiPriority w:val="99"/>
    <w:semiHidden/>
    <w:unhideWhenUsed/>
    <w:rsid w:val="00DF32D0"/>
    <w:rPr>
      <w:rFonts w:cs="Times New Roman"/>
      <w:vertAlign w:val="superscript"/>
    </w:rPr>
  </w:style>
  <w:style w:type="character" w:customStyle="1" w:styleId="body">
    <w:name w:val="body"/>
    <w:basedOn w:val="DefaultParagraphFont"/>
    <w:rsid w:val="008B02D7"/>
    <w:rPr>
      <w:rFonts w:cs="Times New Roman"/>
    </w:rPr>
  </w:style>
  <w:style w:type="character" w:customStyle="1" w:styleId="Heading5Char">
    <w:name w:val="Heading 5 Char"/>
    <w:basedOn w:val="DefaultParagraphFont"/>
    <w:link w:val="Heading5"/>
    <w:rsid w:val="00853808"/>
    <w:rPr>
      <w:rFonts w:ascii="Arial" w:eastAsia="Times New Roman" w:hAnsi="Arial" w:cs="Times New Roman"/>
      <w:b/>
      <w:i/>
      <w:szCs w:val="20"/>
      <w:lang w:val="en-US"/>
    </w:rPr>
  </w:style>
  <w:style w:type="character" w:customStyle="1" w:styleId="Heading6Char">
    <w:name w:val="Heading 6 Char"/>
    <w:basedOn w:val="DefaultParagraphFont"/>
    <w:link w:val="Heading6"/>
    <w:rsid w:val="00853808"/>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853808"/>
    <w:rPr>
      <w:rFonts w:ascii="Arial" w:eastAsia="Times New Roman" w:hAnsi="Arial" w:cs="Times New Roman"/>
      <w:b/>
      <w:noProof/>
      <w:szCs w:val="20"/>
    </w:rPr>
  </w:style>
  <w:style w:type="character" w:customStyle="1" w:styleId="Heading8Char">
    <w:name w:val="Heading 8 Char"/>
    <w:basedOn w:val="DefaultParagraphFont"/>
    <w:link w:val="Heading8"/>
    <w:rsid w:val="00853808"/>
    <w:rPr>
      <w:rFonts w:ascii="Arial" w:eastAsia="Times New Roman" w:hAnsi="Arial" w:cs="Times New Roman"/>
      <w:b/>
      <w:snapToGrid w:val="0"/>
      <w:szCs w:val="20"/>
    </w:rPr>
  </w:style>
  <w:style w:type="character" w:customStyle="1" w:styleId="Heading9Char">
    <w:name w:val="Heading 9 Char"/>
    <w:basedOn w:val="DefaultParagraphFont"/>
    <w:link w:val="Heading9"/>
    <w:rsid w:val="00853808"/>
    <w:rPr>
      <w:rFonts w:ascii="Verdana" w:eastAsia="Times New Roman" w:hAnsi="Verdana" w:cs="Times New Roman"/>
      <w:b/>
      <w:bCs/>
      <w:i/>
      <w:iCs/>
      <w:color w:val="000080"/>
      <w:szCs w:val="24"/>
      <w:lang w:val="en-US"/>
    </w:rPr>
  </w:style>
  <w:style w:type="character" w:customStyle="1" w:styleId="NormalWebChar">
    <w:name w:val="Normal (Web) Char"/>
    <w:link w:val="NormalWeb"/>
    <w:rsid w:val="00853808"/>
    <w:rPr>
      <w:rFonts w:ascii="Times New Roman" w:eastAsia="Times New Roman" w:hAnsi="Times New Roman" w:cs="Times New Roman"/>
      <w:sz w:val="24"/>
      <w:szCs w:val="24"/>
    </w:rPr>
  </w:style>
  <w:style w:type="paragraph" w:customStyle="1" w:styleId="CharCharCharCharCharCharCharCharCharCharCharCharCharCharCharChar">
    <w:name w:val="Char Char Char Char Char Char Char Char Char Char Char Char Char Char Char Char"/>
    <w:basedOn w:val="Normal"/>
    <w:rsid w:val="00853808"/>
    <w:pPr>
      <w:tabs>
        <w:tab w:val="clear" w:pos="567"/>
        <w:tab w:val="clear" w:pos="993"/>
        <w:tab w:val="clear" w:pos="8505"/>
      </w:tabs>
      <w:spacing w:line="240" w:lineRule="auto"/>
    </w:pPr>
    <w:rPr>
      <w:rFonts w:eastAsia="Times New Roman" w:cs="Times New Roman"/>
      <w:szCs w:val="20"/>
    </w:rPr>
  </w:style>
  <w:style w:type="character" w:styleId="PageNumber">
    <w:name w:val="page number"/>
    <w:aliases w:val="Page,Number"/>
    <w:basedOn w:val="DefaultParagraphFont"/>
    <w:rsid w:val="00853808"/>
  </w:style>
  <w:style w:type="character" w:customStyle="1" w:styleId="Footer1CharChar">
    <w:name w:val="Footer1 Char Char"/>
    <w:locked/>
    <w:rsid w:val="00853808"/>
    <w:rPr>
      <w:rFonts w:ascii="Arial" w:hAnsi="Arial" w:cs="Arial"/>
      <w:color w:val="FF0000"/>
      <w:lang w:val="en-AU" w:eastAsia="en-US" w:bidi="ar-SA"/>
    </w:rPr>
  </w:style>
  <w:style w:type="paragraph" w:customStyle="1" w:styleId="csbullet">
    <w:name w:val="csbullet"/>
    <w:basedOn w:val="Normal"/>
    <w:link w:val="csbulletChar"/>
    <w:rsid w:val="00853808"/>
    <w:pPr>
      <w:tabs>
        <w:tab w:val="clear" w:pos="567"/>
        <w:tab w:val="clear" w:pos="993"/>
        <w:tab w:val="clear" w:pos="8505"/>
        <w:tab w:val="left" w:pos="-851"/>
      </w:tabs>
      <w:spacing w:before="120" w:after="120" w:line="280" w:lineRule="exact"/>
    </w:pPr>
    <w:rPr>
      <w:rFonts w:eastAsia="Times New Roman" w:cs="Times New Roman"/>
      <w:szCs w:val="20"/>
    </w:rPr>
  </w:style>
  <w:style w:type="character" w:customStyle="1" w:styleId="csbulletChar">
    <w:name w:val="csbullet Char"/>
    <w:link w:val="csbullet"/>
    <w:rsid w:val="00853808"/>
    <w:rPr>
      <w:rFonts w:ascii="Arial" w:eastAsia="Times New Roman" w:hAnsi="Arial" w:cs="Times New Roman"/>
      <w:szCs w:val="20"/>
    </w:rPr>
  </w:style>
  <w:style w:type="paragraph" w:customStyle="1" w:styleId="Style6">
    <w:name w:val="Style 6"/>
    <w:basedOn w:val="Normal"/>
    <w:link w:val="Style6Char"/>
    <w:rsid w:val="00853808"/>
    <w:pPr>
      <w:widowControl w:val="0"/>
      <w:tabs>
        <w:tab w:val="clear" w:pos="567"/>
        <w:tab w:val="clear" w:pos="993"/>
        <w:tab w:val="clear" w:pos="8505"/>
      </w:tabs>
      <w:autoSpaceDE w:val="0"/>
      <w:autoSpaceDN w:val="0"/>
      <w:adjustRightInd w:val="0"/>
      <w:spacing w:line="240" w:lineRule="auto"/>
    </w:pPr>
    <w:rPr>
      <w:rFonts w:eastAsia="Times New Roman" w:cs="Times New Roman"/>
      <w:sz w:val="16"/>
      <w:lang w:val="en-US"/>
    </w:rPr>
  </w:style>
  <w:style w:type="character" w:customStyle="1" w:styleId="Style6Char">
    <w:name w:val="Style 6 Char"/>
    <w:link w:val="Style6"/>
    <w:rsid w:val="00853808"/>
    <w:rPr>
      <w:rFonts w:ascii="Arial" w:eastAsia="Times New Roman" w:hAnsi="Arial" w:cs="Times New Roman"/>
      <w:sz w:val="16"/>
      <w:szCs w:val="24"/>
      <w:lang w:val="en-US"/>
    </w:rPr>
  </w:style>
  <w:style w:type="character" w:styleId="FollowedHyperlink">
    <w:name w:val="FollowedHyperlink"/>
    <w:rsid w:val="00853808"/>
    <w:rPr>
      <w:color w:val="800080"/>
      <w:u w:val="single"/>
    </w:rPr>
  </w:style>
  <w:style w:type="paragraph" w:styleId="BodyText2">
    <w:name w:val="Body Text 2"/>
    <w:basedOn w:val="Normal"/>
    <w:link w:val="BodyText2Char"/>
    <w:rsid w:val="00853808"/>
    <w:pPr>
      <w:tabs>
        <w:tab w:val="clear" w:pos="567"/>
        <w:tab w:val="clear" w:pos="993"/>
        <w:tab w:val="clear" w:pos="8505"/>
      </w:tabs>
      <w:spacing w:after="120" w:line="480" w:lineRule="auto"/>
    </w:pPr>
    <w:rPr>
      <w:rFonts w:eastAsia="Times New Roman"/>
      <w:sz w:val="18"/>
      <w:szCs w:val="18"/>
      <w:lang w:eastAsia="en-AU"/>
    </w:rPr>
  </w:style>
  <w:style w:type="character" w:customStyle="1" w:styleId="BodyText2Char">
    <w:name w:val="Body Text 2 Char"/>
    <w:basedOn w:val="DefaultParagraphFont"/>
    <w:link w:val="BodyText2"/>
    <w:rsid w:val="00853808"/>
    <w:rPr>
      <w:rFonts w:ascii="Arial" w:eastAsia="Times New Roman" w:hAnsi="Arial" w:cs="Arial"/>
      <w:sz w:val="18"/>
      <w:szCs w:val="18"/>
      <w:lang w:eastAsia="en-AU"/>
    </w:rPr>
  </w:style>
  <w:style w:type="character" w:customStyle="1" w:styleId="FooterChar1">
    <w:name w:val="Footer Char1"/>
    <w:aliases w:val="Footer1 Char1"/>
    <w:locked/>
    <w:rsid w:val="00853808"/>
    <w:rPr>
      <w:rFonts w:ascii="Arial" w:hAnsi="Arial" w:cs="Arial"/>
      <w:color w:val="FF0000"/>
      <w:lang w:val="en-AU" w:eastAsia="en-US" w:bidi="ar-SA"/>
    </w:rPr>
  </w:style>
  <w:style w:type="paragraph" w:styleId="Revision">
    <w:name w:val="Revision"/>
    <w:hidden/>
    <w:semiHidden/>
    <w:rsid w:val="00853808"/>
    <w:pPr>
      <w:spacing w:after="0" w:line="240" w:lineRule="auto"/>
    </w:pPr>
    <w:rPr>
      <w:rFonts w:ascii="Arial" w:eastAsia="Times New Roman" w:hAnsi="Arial" w:cs="Arial"/>
      <w:sz w:val="18"/>
      <w:szCs w:val="20"/>
    </w:rPr>
  </w:style>
  <w:style w:type="paragraph" w:styleId="ListBullet">
    <w:name w:val="List Bullet"/>
    <w:basedOn w:val="Normal"/>
    <w:rsid w:val="00853808"/>
    <w:pPr>
      <w:tabs>
        <w:tab w:val="clear" w:pos="567"/>
        <w:tab w:val="clear" w:pos="993"/>
        <w:tab w:val="clear" w:pos="8505"/>
        <w:tab w:val="num" w:pos="360"/>
      </w:tabs>
      <w:spacing w:line="240" w:lineRule="auto"/>
      <w:ind w:left="360" w:hanging="360"/>
    </w:pPr>
    <w:rPr>
      <w:rFonts w:eastAsia="Times New Roman"/>
      <w:sz w:val="18"/>
      <w:szCs w:val="20"/>
    </w:rPr>
  </w:style>
  <w:style w:type="paragraph" w:styleId="ListBullet2">
    <w:name w:val="List Bullet 2"/>
    <w:basedOn w:val="Normal"/>
    <w:rsid w:val="00853808"/>
    <w:pPr>
      <w:tabs>
        <w:tab w:val="clear" w:pos="567"/>
        <w:tab w:val="clear" w:pos="993"/>
        <w:tab w:val="clear" w:pos="8505"/>
        <w:tab w:val="num" w:pos="643"/>
      </w:tabs>
      <w:spacing w:line="240" w:lineRule="auto"/>
      <w:ind w:left="643" w:hanging="360"/>
    </w:pPr>
    <w:rPr>
      <w:rFonts w:eastAsia="Times New Roman"/>
      <w:sz w:val="18"/>
      <w:szCs w:val="20"/>
    </w:rPr>
  </w:style>
  <w:style w:type="paragraph" w:styleId="BodyText">
    <w:name w:val="Body Text"/>
    <w:basedOn w:val="Normal"/>
    <w:link w:val="BodyTextChar"/>
    <w:rsid w:val="00853808"/>
    <w:pPr>
      <w:tabs>
        <w:tab w:val="clear" w:pos="567"/>
        <w:tab w:val="clear" w:pos="993"/>
        <w:tab w:val="clear" w:pos="8505"/>
      </w:tabs>
      <w:spacing w:after="120" w:line="240" w:lineRule="auto"/>
    </w:pPr>
    <w:rPr>
      <w:rFonts w:eastAsia="Times New Roman"/>
      <w:sz w:val="18"/>
      <w:szCs w:val="20"/>
    </w:rPr>
  </w:style>
  <w:style w:type="character" w:customStyle="1" w:styleId="BodyTextChar">
    <w:name w:val="Body Text Char"/>
    <w:basedOn w:val="DefaultParagraphFont"/>
    <w:link w:val="BodyText"/>
    <w:rsid w:val="00853808"/>
    <w:rPr>
      <w:rFonts w:ascii="Arial" w:eastAsia="Times New Roman" w:hAnsi="Arial" w:cs="Arial"/>
      <w:sz w:val="18"/>
      <w:szCs w:val="20"/>
    </w:rPr>
  </w:style>
  <w:style w:type="paragraph" w:styleId="Title">
    <w:name w:val="Title"/>
    <w:basedOn w:val="Normal"/>
    <w:link w:val="TitleChar"/>
    <w:qFormat/>
    <w:rsid w:val="00853808"/>
    <w:pPr>
      <w:tabs>
        <w:tab w:val="clear" w:pos="567"/>
        <w:tab w:val="clear" w:pos="993"/>
        <w:tab w:val="clear" w:pos="8505"/>
      </w:tabs>
      <w:spacing w:line="240" w:lineRule="auto"/>
      <w:jc w:val="center"/>
    </w:pPr>
    <w:rPr>
      <w:rFonts w:eastAsia="Times New Roman" w:cs="Times New Roman"/>
      <w:b/>
      <w:bCs/>
      <w:lang w:val="en-US"/>
    </w:rPr>
  </w:style>
  <w:style w:type="character" w:customStyle="1" w:styleId="TitleChar">
    <w:name w:val="Title Char"/>
    <w:basedOn w:val="DefaultParagraphFont"/>
    <w:link w:val="Title"/>
    <w:rsid w:val="00853808"/>
    <w:rPr>
      <w:rFonts w:ascii="Arial" w:eastAsia="Times New Roman" w:hAnsi="Arial" w:cs="Times New Roman"/>
      <w:b/>
      <w:bCs/>
      <w:szCs w:val="24"/>
      <w:lang w:val="en-US"/>
    </w:rPr>
  </w:style>
  <w:style w:type="paragraph" w:customStyle="1" w:styleId="Char">
    <w:name w:val="Char"/>
    <w:basedOn w:val="Normal"/>
    <w:rsid w:val="00853808"/>
    <w:pPr>
      <w:tabs>
        <w:tab w:val="clear" w:pos="567"/>
        <w:tab w:val="clear" w:pos="993"/>
        <w:tab w:val="clear" w:pos="8505"/>
      </w:tabs>
      <w:spacing w:line="240" w:lineRule="auto"/>
    </w:pPr>
    <w:rPr>
      <w:rFonts w:eastAsia="Times New Roman" w:cs="Times New Roman"/>
      <w:szCs w:val="20"/>
    </w:rPr>
  </w:style>
  <w:style w:type="paragraph" w:styleId="ListNumber2">
    <w:name w:val="List Number 2"/>
    <w:basedOn w:val="Normal"/>
    <w:rsid w:val="00853808"/>
    <w:pPr>
      <w:tabs>
        <w:tab w:val="clear" w:pos="567"/>
        <w:tab w:val="clear" w:pos="993"/>
        <w:tab w:val="clear" w:pos="8505"/>
        <w:tab w:val="left" w:pos="357"/>
        <w:tab w:val="right" w:pos="9356"/>
      </w:tabs>
      <w:spacing w:line="240" w:lineRule="auto"/>
      <w:ind w:left="357" w:hanging="357"/>
    </w:pPr>
    <w:rPr>
      <w:rFonts w:eastAsia="Times New Roman"/>
      <w:szCs w:val="22"/>
    </w:rPr>
  </w:style>
  <w:style w:type="paragraph" w:styleId="ListNumber">
    <w:name w:val="List Number"/>
    <w:basedOn w:val="Normal"/>
    <w:rsid w:val="00853808"/>
    <w:pPr>
      <w:tabs>
        <w:tab w:val="clear" w:pos="567"/>
        <w:tab w:val="clear" w:pos="993"/>
        <w:tab w:val="clear" w:pos="8505"/>
        <w:tab w:val="num" w:pos="360"/>
      </w:tabs>
      <w:spacing w:line="240" w:lineRule="auto"/>
      <w:ind w:left="360" w:hanging="360"/>
    </w:pPr>
    <w:rPr>
      <w:rFonts w:eastAsia="Times New Roman" w:cs="Times New Roman"/>
      <w:lang w:eastAsia="en-AU"/>
    </w:rPr>
  </w:style>
  <w:style w:type="paragraph" w:styleId="ListNumber5">
    <w:name w:val="List Number 5"/>
    <w:basedOn w:val="Normal"/>
    <w:rsid w:val="00853808"/>
    <w:pPr>
      <w:numPr>
        <w:ilvl w:val="1"/>
        <w:numId w:val="3"/>
      </w:numPr>
      <w:tabs>
        <w:tab w:val="clear" w:pos="567"/>
        <w:tab w:val="clear" w:pos="993"/>
        <w:tab w:val="clear" w:pos="8505"/>
      </w:tabs>
      <w:spacing w:line="240" w:lineRule="auto"/>
    </w:pPr>
    <w:rPr>
      <w:rFonts w:eastAsia="Times New Roman" w:cs="Times New Roman"/>
      <w:lang w:eastAsia="en-AU"/>
    </w:rPr>
  </w:style>
  <w:style w:type="paragraph" w:styleId="ListNumber3">
    <w:name w:val="List Number 3"/>
    <w:basedOn w:val="Normal"/>
    <w:rsid w:val="00853808"/>
    <w:pPr>
      <w:tabs>
        <w:tab w:val="clear" w:pos="567"/>
        <w:tab w:val="clear" w:pos="993"/>
        <w:tab w:val="clear" w:pos="8505"/>
        <w:tab w:val="num" w:pos="926"/>
      </w:tabs>
      <w:spacing w:line="240" w:lineRule="auto"/>
      <w:ind w:left="926" w:hanging="360"/>
    </w:pPr>
    <w:rPr>
      <w:rFonts w:eastAsia="Times New Roman" w:cs="Times New Roman"/>
      <w:lang w:eastAsia="en-AU"/>
    </w:rPr>
  </w:style>
  <w:style w:type="paragraph" w:styleId="ListNumber4">
    <w:name w:val="List Number 4"/>
    <w:basedOn w:val="Normal"/>
    <w:rsid w:val="00853808"/>
    <w:pPr>
      <w:numPr>
        <w:ilvl w:val="2"/>
        <w:numId w:val="3"/>
      </w:numPr>
      <w:tabs>
        <w:tab w:val="clear" w:pos="567"/>
        <w:tab w:val="clear" w:pos="993"/>
        <w:tab w:val="clear" w:pos="8505"/>
      </w:tabs>
      <w:spacing w:line="240" w:lineRule="auto"/>
    </w:pPr>
    <w:rPr>
      <w:rFonts w:ascii="Times New Roman" w:eastAsia="Times New Roman" w:hAnsi="Times New Roman" w:cs="Times New Roman"/>
      <w:sz w:val="24"/>
      <w:lang w:eastAsia="en-AU"/>
    </w:rPr>
  </w:style>
  <w:style w:type="character" w:customStyle="1" w:styleId="orange1">
    <w:name w:val="orange1"/>
    <w:rsid w:val="00853808"/>
    <w:rPr>
      <w:rFonts w:ascii="Helvetica" w:hAnsi="Helvetica" w:hint="default"/>
      <w:color w:val="FF6633"/>
      <w:sz w:val="20"/>
      <w:szCs w:val="20"/>
    </w:rPr>
  </w:style>
  <w:style w:type="paragraph" w:styleId="PlainText">
    <w:name w:val="Plain Text"/>
    <w:basedOn w:val="Normal"/>
    <w:link w:val="PlainTextChar"/>
    <w:unhideWhenUsed/>
    <w:rsid w:val="00853808"/>
    <w:pPr>
      <w:tabs>
        <w:tab w:val="clear" w:pos="567"/>
        <w:tab w:val="clear" w:pos="993"/>
        <w:tab w:val="clear" w:pos="8505"/>
      </w:tabs>
      <w:spacing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853808"/>
    <w:rPr>
      <w:rFonts w:ascii="Consolas" w:eastAsia="Calibri" w:hAnsi="Consolas" w:cs="Times New Roman"/>
      <w:sz w:val="21"/>
      <w:szCs w:val="21"/>
    </w:rPr>
  </w:style>
  <w:style w:type="character" w:customStyle="1" w:styleId="Footer1CharChar1">
    <w:name w:val="Footer1 Char Char1"/>
    <w:locked/>
    <w:rsid w:val="00853808"/>
    <w:rPr>
      <w:rFonts w:ascii="Arial" w:hAnsi="Arial"/>
      <w:sz w:val="16"/>
      <w:szCs w:val="24"/>
      <w:lang w:val="en-AU" w:eastAsia="en-US" w:bidi="ar-SA"/>
    </w:rPr>
  </w:style>
  <w:style w:type="character" w:customStyle="1" w:styleId="CharChar4">
    <w:name w:val="Char Char4"/>
    <w:rsid w:val="00853808"/>
    <w:rPr>
      <w:rFonts w:ascii="Arial" w:hAnsi="Arial" w:cs="Arial"/>
      <w:b/>
      <w:bCs/>
      <w:iCs/>
      <w:sz w:val="36"/>
      <w:szCs w:val="24"/>
      <w:lang w:val="en-US" w:eastAsia="en-US" w:bidi="ar-SA"/>
    </w:rPr>
  </w:style>
  <w:style w:type="paragraph" w:customStyle="1" w:styleId="ListNumberChar">
    <w:name w:val="List Number Char"/>
    <w:basedOn w:val="Normal"/>
    <w:rsid w:val="00853808"/>
    <w:pPr>
      <w:numPr>
        <w:numId w:val="3"/>
      </w:numPr>
      <w:tabs>
        <w:tab w:val="clear" w:pos="567"/>
        <w:tab w:val="clear" w:pos="993"/>
        <w:tab w:val="clear" w:pos="8505"/>
      </w:tabs>
      <w:spacing w:line="240" w:lineRule="auto"/>
    </w:pPr>
    <w:rPr>
      <w:rFonts w:eastAsia="Times New Roman" w:cs="Times New Roman"/>
      <w:lang w:eastAsia="en-AU"/>
    </w:rPr>
  </w:style>
  <w:style w:type="character" w:customStyle="1" w:styleId="CharChar5">
    <w:name w:val="Char Char5"/>
    <w:rsid w:val="00853808"/>
    <w:rPr>
      <w:rFonts w:ascii="Arial" w:hAnsi="Arial"/>
      <w:b/>
      <w:bCs/>
      <w:iCs/>
      <w:sz w:val="36"/>
      <w:szCs w:val="24"/>
      <w:lang w:val="en-US" w:eastAsia="en-US" w:bidi="ar-SA"/>
    </w:rPr>
  </w:style>
  <w:style w:type="character" w:customStyle="1" w:styleId="Footer1CharChar2">
    <w:name w:val="Footer1 Char Char2"/>
    <w:locked/>
    <w:rsid w:val="00853808"/>
    <w:rPr>
      <w:rFonts w:ascii="Arial" w:hAnsi="Arial"/>
      <w:sz w:val="16"/>
      <w:szCs w:val="24"/>
      <w:lang w:val="en-AU" w:eastAsia="en-US" w:bidi="ar-SA"/>
    </w:rPr>
  </w:style>
  <w:style w:type="paragraph" w:styleId="TOC1">
    <w:name w:val="toc 1"/>
    <w:basedOn w:val="Normal"/>
    <w:next w:val="Normal"/>
    <w:autoRedefine/>
    <w:semiHidden/>
    <w:rsid w:val="00853808"/>
    <w:pPr>
      <w:tabs>
        <w:tab w:val="clear" w:pos="567"/>
        <w:tab w:val="clear" w:pos="993"/>
        <w:tab w:val="clear" w:pos="8505"/>
        <w:tab w:val="right" w:leader="dot" w:pos="9628"/>
      </w:tabs>
      <w:spacing w:before="120" w:line="240" w:lineRule="auto"/>
    </w:pPr>
    <w:rPr>
      <w:rFonts w:eastAsia="Times New Roman" w:cs="Times New Roman"/>
      <w:b/>
      <w:noProof/>
      <w:lang w:eastAsia="en-AU"/>
    </w:rPr>
  </w:style>
  <w:style w:type="paragraph" w:styleId="TOC2">
    <w:name w:val="toc 2"/>
    <w:basedOn w:val="Normal"/>
    <w:next w:val="Normal"/>
    <w:autoRedefine/>
    <w:semiHidden/>
    <w:rsid w:val="00853808"/>
    <w:pPr>
      <w:tabs>
        <w:tab w:val="clear" w:pos="567"/>
        <w:tab w:val="clear" w:pos="993"/>
        <w:tab w:val="clear" w:pos="8505"/>
      </w:tabs>
      <w:spacing w:line="240" w:lineRule="auto"/>
      <w:ind w:left="220"/>
    </w:pPr>
    <w:rPr>
      <w:rFonts w:eastAsia="Times New Roman" w:cs="Times New Roman"/>
      <w:lang w:eastAsia="en-AU"/>
    </w:rPr>
  </w:style>
  <w:style w:type="table" w:customStyle="1" w:styleId="TableGrid1">
    <w:name w:val="Table Grid1"/>
    <w:basedOn w:val="TableNormal"/>
    <w:next w:val="TableGrid"/>
    <w:rsid w:val="00853808"/>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3808"/>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853808"/>
    <w:pPr>
      <w:tabs>
        <w:tab w:val="clear" w:pos="567"/>
        <w:tab w:val="clear" w:pos="993"/>
        <w:tab w:val="clear" w:pos="8505"/>
      </w:tabs>
      <w:spacing w:before="240" w:after="60" w:line="264" w:lineRule="auto"/>
    </w:pPr>
    <w:rPr>
      <w:rFonts w:ascii="Calibri" w:eastAsia="Times New Roman" w:hAnsi="Calibri" w:cs="Times New Roman"/>
      <w:b/>
      <w:color w:val="595959"/>
      <w:sz w:val="26"/>
      <w:szCs w:val="26"/>
    </w:rPr>
  </w:style>
  <w:style w:type="character" w:customStyle="1" w:styleId="st">
    <w:name w:val="st"/>
    <w:basedOn w:val="DefaultParagraphFont"/>
    <w:rsid w:val="00853808"/>
  </w:style>
  <w:style w:type="paragraph" w:customStyle="1" w:styleId="bodyquestionnumber">
    <w:name w:val="body question number"/>
    <w:basedOn w:val="Normal"/>
    <w:rsid w:val="00853808"/>
    <w:pPr>
      <w:tabs>
        <w:tab w:val="clear" w:pos="567"/>
        <w:tab w:val="clear" w:pos="993"/>
        <w:tab w:val="clear" w:pos="8505"/>
      </w:tabs>
      <w:spacing w:after="200"/>
    </w:pPr>
    <w:rPr>
      <w:rFonts w:ascii="Times New Roman" w:eastAsia="Calibri" w:hAnsi="Times New Roman" w:cs="Times New Roman"/>
      <w:color w:val="76923C"/>
      <w:lang w:val="en-US" w:eastAsia="en-AU"/>
    </w:rPr>
  </w:style>
  <w:style w:type="character" w:customStyle="1" w:styleId="questionnumber">
    <w:name w:val="question number"/>
    <w:rsid w:val="00853808"/>
    <w:rPr>
      <w:rFonts w:cs="Times New Roman"/>
      <w:color w:val="5F497A"/>
    </w:rPr>
  </w:style>
  <w:style w:type="paragraph" w:customStyle="1" w:styleId="Quest2">
    <w:name w:val="Quest 2+"/>
    <w:rsid w:val="00700D60"/>
    <w:pPr>
      <w:widowControl w:val="0"/>
      <w:tabs>
        <w:tab w:val="right" w:pos="220"/>
        <w:tab w:val="left" w:pos="340"/>
      </w:tabs>
      <w:suppressAutoHyphens/>
      <w:autoSpaceDE w:val="0"/>
      <w:autoSpaceDN w:val="0"/>
      <w:adjustRightInd w:val="0"/>
      <w:spacing w:before="100" w:after="0" w:line="240" w:lineRule="atLeast"/>
      <w:ind w:left="340" w:hanging="340"/>
    </w:pPr>
    <w:rPr>
      <w:rFonts w:ascii="Times" w:eastAsia="Calibri" w:hAnsi="Times" w:cs="Times"/>
      <w:color w:val="000000"/>
      <w:w w:val="0"/>
      <w:sz w:val="20"/>
      <w:szCs w:val="20"/>
      <w:lang w:val="en-US"/>
    </w:rPr>
  </w:style>
  <w:style w:type="paragraph" w:customStyle="1" w:styleId="Quest1">
    <w:name w:val="Quest 1"/>
    <w:rsid w:val="00700D60"/>
    <w:pPr>
      <w:widowControl w:val="0"/>
      <w:tabs>
        <w:tab w:val="right" w:pos="220"/>
        <w:tab w:val="left" w:pos="340"/>
      </w:tabs>
      <w:suppressAutoHyphens/>
      <w:autoSpaceDE w:val="0"/>
      <w:autoSpaceDN w:val="0"/>
      <w:adjustRightInd w:val="0"/>
      <w:spacing w:before="60" w:after="0" w:line="240" w:lineRule="atLeast"/>
      <w:ind w:left="340" w:hanging="340"/>
    </w:pPr>
    <w:rPr>
      <w:rFonts w:ascii="Times" w:eastAsia="Calibri" w:hAnsi="Times" w:cs="Times"/>
      <w:color w:val="000000"/>
      <w:w w:val="0"/>
      <w:sz w:val="20"/>
      <w:szCs w:val="20"/>
      <w:lang w:val="en-US"/>
    </w:rPr>
  </w:style>
  <w:style w:type="paragraph" w:customStyle="1" w:styleId="Questtext">
    <w:name w:val="Quest text"/>
    <w:rsid w:val="00700D60"/>
    <w:pPr>
      <w:widowControl w:val="0"/>
      <w:suppressAutoHyphens/>
      <w:autoSpaceDE w:val="0"/>
      <w:autoSpaceDN w:val="0"/>
      <w:adjustRightInd w:val="0"/>
      <w:spacing w:before="40" w:after="20" w:line="240" w:lineRule="atLeast"/>
      <w:ind w:left="340"/>
    </w:pPr>
    <w:rPr>
      <w:rFonts w:ascii="Times" w:eastAsia="MS Mincho" w:hAnsi="Times" w:cs="Times"/>
      <w:color w:val="000000"/>
      <w:w w:val="0"/>
      <w:sz w:val="20"/>
      <w:szCs w:val="20"/>
      <w:lang w:val="en-US"/>
    </w:rPr>
  </w:style>
  <w:style w:type="character" w:customStyle="1" w:styleId="bodytextbold">
    <w:name w:val="body text bold"/>
    <w:basedOn w:val="DefaultParagraphFont"/>
    <w:qFormat/>
    <w:rsid w:val="00700D60"/>
    <w:rPr>
      <w:b/>
    </w:rPr>
  </w:style>
  <w:style w:type="paragraph" w:customStyle="1" w:styleId="bodytextfo">
    <w:name w:val="body text f/o"/>
    <w:qFormat/>
    <w:rsid w:val="00700D60"/>
    <w:pPr>
      <w:spacing w:after="0" w:line="240" w:lineRule="auto"/>
    </w:pPr>
    <w:rPr>
      <w:rFonts w:ascii="Times New Roman" w:eastAsia="Times New Roman" w:hAnsi="Times New Roman" w:cs="Times New Roman"/>
      <w:sz w:val="24"/>
      <w:szCs w:val="24"/>
      <w:lang w:eastAsia="en-AU"/>
    </w:rPr>
  </w:style>
  <w:style w:type="character" w:customStyle="1" w:styleId="bodytextitalic">
    <w:name w:val="body text italic"/>
    <w:basedOn w:val="DefaultParagraphFont"/>
    <w:qFormat/>
    <w:rsid w:val="00700D60"/>
    <w:rPr>
      <w:i/>
      <w:color w:val="E36C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49"/>
    <w:pPr>
      <w:tabs>
        <w:tab w:val="left" w:pos="567"/>
        <w:tab w:val="left" w:pos="993"/>
        <w:tab w:val="right" w:pos="8505"/>
      </w:tabs>
      <w:spacing w:after="0"/>
    </w:pPr>
    <w:rPr>
      <w:rFonts w:ascii="Arial" w:hAnsi="Arial" w:cs="Arial"/>
      <w:szCs w:val="24"/>
    </w:rPr>
  </w:style>
  <w:style w:type="paragraph" w:styleId="Heading1">
    <w:name w:val="heading 1"/>
    <w:basedOn w:val="Normal"/>
    <w:next w:val="Normal"/>
    <w:link w:val="Heading1Char"/>
    <w:qFormat/>
    <w:rsid w:val="00626123"/>
    <w:pPr>
      <w:keepNext/>
      <w:keepLines/>
      <w:spacing w:after="240"/>
      <w:jc w:val="center"/>
      <w:outlineLvl w:val="0"/>
    </w:pPr>
    <w:rPr>
      <w:rFonts w:eastAsiaTheme="majorEastAsia"/>
      <w:b/>
      <w:bCs/>
      <w:sz w:val="28"/>
      <w:szCs w:val="28"/>
    </w:rPr>
  </w:style>
  <w:style w:type="paragraph" w:styleId="Heading2">
    <w:name w:val="heading 2"/>
    <w:basedOn w:val="Normal"/>
    <w:next w:val="Normal"/>
    <w:link w:val="Heading2Char"/>
    <w:unhideWhenUsed/>
    <w:qFormat/>
    <w:rsid w:val="009E2549"/>
    <w:pPr>
      <w:keepNext/>
      <w:keepLines/>
      <w:spacing w:after="120"/>
      <w:outlineLvl w:val="1"/>
    </w:pPr>
    <w:rPr>
      <w:rFonts w:eastAsiaTheme="majorEastAsia"/>
      <w:b/>
      <w:bCs/>
    </w:rPr>
  </w:style>
  <w:style w:type="paragraph" w:styleId="Heading3">
    <w:name w:val="heading 3"/>
    <w:basedOn w:val="Normal"/>
    <w:next w:val="Normal"/>
    <w:link w:val="Heading3Char"/>
    <w:unhideWhenUsed/>
    <w:qFormat/>
    <w:rsid w:val="000727BC"/>
    <w:pPr>
      <w:keepNext/>
      <w:keepLines/>
      <w:spacing w:before="200"/>
      <w:outlineLvl w:val="2"/>
    </w:pPr>
    <w:rPr>
      <w:rFonts w:eastAsiaTheme="majorEastAsia"/>
      <w:b/>
      <w:bCs/>
      <w:sz w:val="24"/>
    </w:rPr>
  </w:style>
  <w:style w:type="paragraph" w:styleId="Heading4">
    <w:name w:val="heading 4"/>
    <w:basedOn w:val="Normal"/>
    <w:next w:val="Normal"/>
    <w:link w:val="Heading4Char"/>
    <w:unhideWhenUsed/>
    <w:qFormat/>
    <w:rsid w:val="00DF32D0"/>
    <w:pPr>
      <w:keepNext/>
      <w:keepLines/>
      <w:tabs>
        <w:tab w:val="clear" w:pos="567"/>
        <w:tab w:val="clear" w:pos="993"/>
        <w:tab w:val="clear" w:pos="8505"/>
      </w:tabs>
      <w:spacing w:before="200"/>
      <w:outlineLvl w:val="3"/>
    </w:pPr>
    <w:rPr>
      <w:rFonts w:asciiTheme="majorHAnsi" w:eastAsiaTheme="majorEastAsia" w:hAnsiTheme="majorHAnsi" w:cs="Times New Roman"/>
      <w:b/>
      <w:bCs/>
      <w:i/>
      <w:iCs/>
      <w:color w:val="4F81BD" w:themeColor="accent1"/>
      <w:szCs w:val="22"/>
    </w:rPr>
  </w:style>
  <w:style w:type="paragraph" w:styleId="Heading5">
    <w:name w:val="heading 5"/>
    <w:basedOn w:val="Normal"/>
    <w:next w:val="Normal"/>
    <w:link w:val="Heading5Char"/>
    <w:qFormat/>
    <w:rsid w:val="00853808"/>
    <w:pPr>
      <w:keepNext/>
      <w:widowControl w:val="0"/>
      <w:tabs>
        <w:tab w:val="clear" w:pos="567"/>
        <w:tab w:val="clear" w:pos="993"/>
        <w:tab w:val="clear" w:pos="8505"/>
        <w:tab w:val="num" w:pos="1008"/>
      </w:tabs>
      <w:spacing w:before="120" w:after="60" w:line="240" w:lineRule="auto"/>
      <w:ind w:left="1008" w:hanging="1008"/>
      <w:outlineLvl w:val="4"/>
    </w:pPr>
    <w:rPr>
      <w:rFonts w:eastAsia="Times New Roman" w:cs="Times New Roman"/>
      <w:b/>
      <w:i/>
      <w:szCs w:val="20"/>
      <w:lang w:val="en-US"/>
    </w:rPr>
  </w:style>
  <w:style w:type="paragraph" w:styleId="Heading6">
    <w:name w:val="heading 6"/>
    <w:basedOn w:val="Normal"/>
    <w:next w:val="Normal"/>
    <w:link w:val="Heading6Char"/>
    <w:qFormat/>
    <w:rsid w:val="00853808"/>
    <w:pPr>
      <w:keepNext/>
      <w:tabs>
        <w:tab w:val="clear" w:pos="567"/>
        <w:tab w:val="clear" w:pos="993"/>
        <w:tab w:val="clear" w:pos="8505"/>
        <w:tab w:val="num" w:pos="1152"/>
      </w:tabs>
      <w:spacing w:before="120" w:line="240" w:lineRule="auto"/>
      <w:ind w:left="1152" w:hanging="1152"/>
      <w:outlineLvl w:val="5"/>
    </w:pPr>
    <w:rPr>
      <w:rFonts w:eastAsia="Times New Roman" w:cs="Times New Roman"/>
      <w:b/>
      <w:sz w:val="18"/>
      <w:szCs w:val="20"/>
      <w:lang w:val="en-GB"/>
    </w:rPr>
  </w:style>
  <w:style w:type="paragraph" w:styleId="Heading7">
    <w:name w:val="heading 7"/>
    <w:basedOn w:val="Normal"/>
    <w:next w:val="Normal"/>
    <w:link w:val="Heading7Char"/>
    <w:qFormat/>
    <w:rsid w:val="00853808"/>
    <w:pPr>
      <w:keepNext/>
      <w:tabs>
        <w:tab w:val="clear" w:pos="567"/>
        <w:tab w:val="clear" w:pos="993"/>
        <w:tab w:val="clear" w:pos="8505"/>
        <w:tab w:val="num" w:pos="1296"/>
        <w:tab w:val="left" w:pos="2268"/>
      </w:tabs>
      <w:spacing w:before="120" w:line="240" w:lineRule="auto"/>
      <w:ind w:left="1296" w:hanging="1296"/>
      <w:outlineLvl w:val="6"/>
    </w:pPr>
    <w:rPr>
      <w:rFonts w:eastAsia="Times New Roman" w:cs="Times New Roman"/>
      <w:b/>
      <w:noProof/>
      <w:szCs w:val="20"/>
    </w:rPr>
  </w:style>
  <w:style w:type="paragraph" w:styleId="Heading8">
    <w:name w:val="heading 8"/>
    <w:basedOn w:val="Normal"/>
    <w:next w:val="Normal"/>
    <w:link w:val="Heading8Char"/>
    <w:qFormat/>
    <w:rsid w:val="00853808"/>
    <w:pPr>
      <w:keepNext/>
      <w:widowControl w:val="0"/>
      <w:tabs>
        <w:tab w:val="clear" w:pos="567"/>
        <w:tab w:val="clear" w:pos="993"/>
        <w:tab w:val="clear" w:pos="8505"/>
        <w:tab w:val="num" w:pos="1440"/>
      </w:tabs>
      <w:spacing w:before="120" w:line="240" w:lineRule="auto"/>
      <w:ind w:left="1440" w:hanging="1440"/>
      <w:outlineLvl w:val="7"/>
    </w:pPr>
    <w:rPr>
      <w:rFonts w:eastAsia="Times New Roman" w:cs="Times New Roman"/>
      <w:b/>
      <w:snapToGrid w:val="0"/>
      <w:szCs w:val="20"/>
    </w:rPr>
  </w:style>
  <w:style w:type="paragraph" w:styleId="Heading9">
    <w:name w:val="heading 9"/>
    <w:basedOn w:val="Normal"/>
    <w:next w:val="Normal"/>
    <w:link w:val="Heading9Char"/>
    <w:qFormat/>
    <w:rsid w:val="00853808"/>
    <w:pPr>
      <w:keepNext/>
      <w:tabs>
        <w:tab w:val="clear" w:pos="567"/>
        <w:tab w:val="clear" w:pos="993"/>
        <w:tab w:val="clear" w:pos="8505"/>
        <w:tab w:val="num" w:pos="1584"/>
      </w:tabs>
      <w:spacing w:before="120" w:line="240" w:lineRule="auto"/>
      <w:ind w:left="1584" w:hanging="1584"/>
      <w:outlineLvl w:val="8"/>
    </w:pPr>
    <w:rPr>
      <w:rFonts w:ascii="Verdana" w:eastAsia="Times New Roman" w:hAnsi="Verdana" w:cs="Times New Roman"/>
      <w:b/>
      <w:bCs/>
      <w:i/>
      <w:iCs/>
      <w:color w:val="0000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F0C"/>
    <w:pPr>
      <w:spacing w:after="0" w:line="240" w:lineRule="auto"/>
    </w:pPr>
  </w:style>
  <w:style w:type="paragraph" w:styleId="BalloonText">
    <w:name w:val="Balloon Text"/>
    <w:basedOn w:val="Normal"/>
    <w:link w:val="BalloonTextChar"/>
    <w:uiPriority w:val="99"/>
    <w:semiHidden/>
    <w:unhideWhenUsed/>
    <w:rsid w:val="007368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13"/>
    <w:rPr>
      <w:rFonts w:ascii="Tahoma" w:hAnsi="Tahoma" w:cs="Tahoma"/>
      <w:sz w:val="16"/>
      <w:szCs w:val="16"/>
    </w:rPr>
  </w:style>
  <w:style w:type="paragraph" w:styleId="ListParagraph">
    <w:name w:val="List Paragraph"/>
    <w:basedOn w:val="Normal"/>
    <w:uiPriority w:val="34"/>
    <w:qFormat/>
    <w:rsid w:val="00736813"/>
    <w:pPr>
      <w:ind w:left="720"/>
      <w:contextualSpacing/>
    </w:pPr>
  </w:style>
  <w:style w:type="table" w:styleId="TableGrid">
    <w:name w:val="Table Grid"/>
    <w:basedOn w:val="TableNormal"/>
    <w:uiPriority w:val="59"/>
    <w:rsid w:val="002C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914"/>
    <w:pPr>
      <w:tabs>
        <w:tab w:val="center" w:pos="4513"/>
        <w:tab w:val="right" w:pos="9026"/>
      </w:tabs>
      <w:spacing w:line="240" w:lineRule="auto"/>
    </w:pPr>
  </w:style>
  <w:style w:type="character" w:customStyle="1" w:styleId="HeaderChar">
    <w:name w:val="Header Char"/>
    <w:basedOn w:val="DefaultParagraphFont"/>
    <w:link w:val="Header"/>
    <w:uiPriority w:val="99"/>
    <w:rsid w:val="00654914"/>
  </w:style>
  <w:style w:type="paragraph" w:styleId="Footer">
    <w:name w:val="footer"/>
    <w:aliases w:val="Footer1"/>
    <w:basedOn w:val="Normal"/>
    <w:link w:val="FooterChar"/>
    <w:uiPriority w:val="99"/>
    <w:unhideWhenUsed/>
    <w:rsid w:val="00654914"/>
    <w:pPr>
      <w:tabs>
        <w:tab w:val="center" w:pos="4513"/>
        <w:tab w:val="right" w:pos="9026"/>
      </w:tabs>
      <w:spacing w:line="240" w:lineRule="auto"/>
    </w:pPr>
  </w:style>
  <w:style w:type="character" w:customStyle="1" w:styleId="FooterChar">
    <w:name w:val="Footer Char"/>
    <w:aliases w:val="Footer1 Char"/>
    <w:basedOn w:val="DefaultParagraphFont"/>
    <w:link w:val="Footer"/>
    <w:uiPriority w:val="99"/>
    <w:rsid w:val="00654914"/>
  </w:style>
  <w:style w:type="paragraph" w:styleId="Caption">
    <w:name w:val="caption"/>
    <w:basedOn w:val="Normal"/>
    <w:next w:val="Normal"/>
    <w:qFormat/>
    <w:rsid w:val="00654914"/>
    <w:pPr>
      <w:spacing w:line="240" w:lineRule="auto"/>
    </w:pPr>
    <w:rPr>
      <w:rFonts w:eastAsia="Times New Roman"/>
      <w:b/>
      <w:bCs/>
      <w:sz w:val="20"/>
      <w:szCs w:val="20"/>
    </w:rPr>
  </w:style>
  <w:style w:type="character" w:customStyle="1" w:styleId="Heading1Char">
    <w:name w:val="Heading 1 Char"/>
    <w:basedOn w:val="DefaultParagraphFont"/>
    <w:link w:val="Heading1"/>
    <w:rsid w:val="00626123"/>
    <w:rPr>
      <w:rFonts w:ascii="Arial" w:eastAsiaTheme="majorEastAsia" w:hAnsi="Arial" w:cs="Arial"/>
      <w:b/>
      <w:bCs/>
      <w:sz w:val="28"/>
      <w:szCs w:val="28"/>
    </w:rPr>
  </w:style>
  <w:style w:type="character" w:customStyle="1" w:styleId="Heading2Char">
    <w:name w:val="Heading 2 Char"/>
    <w:basedOn w:val="DefaultParagraphFont"/>
    <w:link w:val="Heading2"/>
    <w:rsid w:val="009E2549"/>
    <w:rPr>
      <w:rFonts w:ascii="Arial" w:eastAsiaTheme="majorEastAsia" w:hAnsi="Arial" w:cs="Arial"/>
      <w:b/>
      <w:bCs/>
      <w:szCs w:val="24"/>
    </w:rPr>
  </w:style>
  <w:style w:type="paragraph" w:customStyle="1" w:styleId="Qnno">
    <w:name w:val="Qn no"/>
    <w:basedOn w:val="Normal"/>
    <w:link w:val="QnnoChar"/>
    <w:qFormat/>
    <w:rsid w:val="009E2549"/>
    <w:pPr>
      <w:spacing w:after="120"/>
    </w:pPr>
    <w:rPr>
      <w:b/>
      <w:noProof/>
      <w:lang w:eastAsia="en-AU"/>
    </w:rPr>
  </w:style>
  <w:style w:type="paragraph" w:customStyle="1" w:styleId="dotpts">
    <w:name w:val="dot pts"/>
    <w:basedOn w:val="NoSpacing"/>
    <w:link w:val="dotptsChar"/>
    <w:qFormat/>
    <w:rsid w:val="009E2549"/>
    <w:pPr>
      <w:tabs>
        <w:tab w:val="left" w:pos="993"/>
        <w:tab w:val="right" w:pos="8505"/>
      </w:tabs>
      <w:spacing w:before="120"/>
      <w:ind w:left="709" w:hanging="709"/>
    </w:pPr>
    <w:rPr>
      <w:rFonts w:ascii="Arial" w:hAnsi="Arial" w:cs="Arial"/>
      <w:szCs w:val="24"/>
    </w:rPr>
  </w:style>
  <w:style w:type="character" w:customStyle="1" w:styleId="QnnoChar">
    <w:name w:val="Qn no Char"/>
    <w:basedOn w:val="DefaultParagraphFont"/>
    <w:link w:val="Qnno"/>
    <w:rsid w:val="009E2549"/>
    <w:rPr>
      <w:rFonts w:ascii="Arial" w:hAnsi="Arial" w:cs="Arial"/>
      <w:b/>
      <w:noProof/>
      <w:lang w:eastAsia="en-AU"/>
    </w:rPr>
  </w:style>
  <w:style w:type="character" w:customStyle="1" w:styleId="Heading3Char">
    <w:name w:val="Heading 3 Char"/>
    <w:basedOn w:val="DefaultParagraphFont"/>
    <w:link w:val="Heading3"/>
    <w:uiPriority w:val="9"/>
    <w:rsid w:val="000727BC"/>
    <w:rPr>
      <w:rFonts w:ascii="Arial" w:eastAsiaTheme="majorEastAsia" w:hAnsi="Arial" w:cs="Arial"/>
      <w:b/>
      <w:bCs/>
      <w:sz w:val="24"/>
      <w:szCs w:val="24"/>
    </w:rPr>
  </w:style>
  <w:style w:type="character" w:customStyle="1" w:styleId="NoSpacingChar">
    <w:name w:val="No Spacing Char"/>
    <w:basedOn w:val="DefaultParagraphFont"/>
    <w:link w:val="NoSpacing"/>
    <w:uiPriority w:val="1"/>
    <w:rsid w:val="009E2549"/>
  </w:style>
  <w:style w:type="character" w:customStyle="1" w:styleId="dotptsChar">
    <w:name w:val="dot pts Char"/>
    <w:basedOn w:val="NoSpacingChar"/>
    <w:link w:val="dotpts"/>
    <w:rsid w:val="009E2549"/>
    <w:rPr>
      <w:rFonts w:ascii="Arial" w:hAnsi="Arial" w:cs="Arial"/>
      <w:szCs w:val="24"/>
    </w:rPr>
  </w:style>
  <w:style w:type="character" w:styleId="PlaceholderText">
    <w:name w:val="Placeholder Text"/>
    <w:basedOn w:val="DefaultParagraphFont"/>
    <w:uiPriority w:val="99"/>
    <w:semiHidden/>
    <w:rsid w:val="002141A7"/>
    <w:rPr>
      <w:color w:val="808080"/>
    </w:rPr>
  </w:style>
  <w:style w:type="character" w:customStyle="1" w:styleId="Heading4Char">
    <w:name w:val="Heading 4 Char"/>
    <w:basedOn w:val="DefaultParagraphFont"/>
    <w:link w:val="Heading4"/>
    <w:uiPriority w:val="9"/>
    <w:semiHidden/>
    <w:rsid w:val="00DF32D0"/>
    <w:rPr>
      <w:rFonts w:asciiTheme="majorHAnsi" w:eastAsiaTheme="majorEastAsia" w:hAnsiTheme="majorHAnsi" w:cs="Times New Roman"/>
      <w:b/>
      <w:bCs/>
      <w:i/>
      <w:iCs/>
      <w:color w:val="4F81BD" w:themeColor="accent1"/>
    </w:rPr>
  </w:style>
  <w:style w:type="character" w:customStyle="1" w:styleId="fn">
    <w:name w:val="fn"/>
    <w:basedOn w:val="DefaultParagraphFont"/>
    <w:rsid w:val="00DF32D0"/>
    <w:rPr>
      <w:rFonts w:cs="Times New Roman"/>
    </w:rPr>
  </w:style>
  <w:style w:type="character" w:styleId="Hyperlink">
    <w:name w:val="Hyperlink"/>
    <w:basedOn w:val="DefaultParagraphFont"/>
    <w:uiPriority w:val="99"/>
    <w:unhideWhenUsed/>
    <w:rsid w:val="00DF32D0"/>
    <w:rPr>
      <w:rFonts w:cs="Times New Roman"/>
      <w:color w:val="0000FF"/>
      <w:u w:val="single"/>
    </w:rPr>
  </w:style>
  <w:style w:type="character" w:customStyle="1" w:styleId="nowrap">
    <w:name w:val="nowrap"/>
    <w:basedOn w:val="DefaultParagraphFont"/>
    <w:rsid w:val="00DF32D0"/>
    <w:rPr>
      <w:rFonts w:cs="Times New Roman"/>
    </w:rPr>
  </w:style>
  <w:style w:type="character" w:customStyle="1" w:styleId="mw-formatted-date">
    <w:name w:val="mw-formatted-date"/>
    <w:basedOn w:val="DefaultParagraphFont"/>
    <w:rsid w:val="00DF32D0"/>
    <w:rPr>
      <w:rFonts w:cs="Times New Roman"/>
    </w:rPr>
  </w:style>
  <w:style w:type="character" w:customStyle="1" w:styleId="noprint">
    <w:name w:val="noprint"/>
    <w:basedOn w:val="DefaultParagraphFont"/>
    <w:rsid w:val="00DF32D0"/>
    <w:rPr>
      <w:rFonts w:cs="Times New Roman"/>
    </w:rPr>
  </w:style>
  <w:style w:type="paragraph" w:styleId="NormalWeb">
    <w:name w:val="Normal (Web)"/>
    <w:basedOn w:val="Normal"/>
    <w:link w:val="NormalWebChar"/>
    <w:unhideWhenUsed/>
    <w:rsid w:val="00DF32D0"/>
    <w:pPr>
      <w:tabs>
        <w:tab w:val="clear" w:pos="567"/>
        <w:tab w:val="clear" w:pos="993"/>
        <w:tab w:val="clear" w:pos="8505"/>
      </w:tabs>
      <w:spacing w:before="100" w:beforeAutospacing="1" w:after="100" w:afterAutospacing="1" w:line="240" w:lineRule="auto"/>
    </w:pPr>
    <w:rPr>
      <w:rFonts w:ascii="Times New Roman" w:eastAsia="Times New Roman" w:hAnsi="Times New Roman" w:cs="Times New Roman"/>
      <w:sz w:val="24"/>
    </w:rPr>
  </w:style>
  <w:style w:type="character" w:customStyle="1" w:styleId="mn">
    <w:name w:val="mn"/>
    <w:basedOn w:val="DefaultParagraphFont"/>
    <w:rsid w:val="00DF32D0"/>
    <w:rPr>
      <w:rFonts w:cs="Times New Roman"/>
    </w:rPr>
  </w:style>
  <w:style w:type="character" w:customStyle="1" w:styleId="mo">
    <w:name w:val="mo"/>
    <w:basedOn w:val="DefaultParagraphFont"/>
    <w:rsid w:val="00DF32D0"/>
    <w:rPr>
      <w:rFonts w:cs="Times New Roman"/>
    </w:rPr>
  </w:style>
  <w:style w:type="character" w:customStyle="1" w:styleId="mtext">
    <w:name w:val="mtext"/>
    <w:basedOn w:val="DefaultParagraphFont"/>
    <w:rsid w:val="00DF32D0"/>
    <w:rPr>
      <w:rFonts w:cs="Times New Roman"/>
    </w:rPr>
  </w:style>
  <w:style w:type="character" w:styleId="Strong">
    <w:name w:val="Strong"/>
    <w:basedOn w:val="DefaultParagraphFont"/>
    <w:qFormat/>
    <w:rsid w:val="00DF32D0"/>
    <w:rPr>
      <w:rFonts w:cs="Times New Roman"/>
      <w:b/>
      <w:bCs/>
    </w:rPr>
  </w:style>
  <w:style w:type="character" w:customStyle="1" w:styleId="mi">
    <w:name w:val="mi"/>
    <w:basedOn w:val="DefaultParagraphFont"/>
    <w:rsid w:val="00DF32D0"/>
    <w:rPr>
      <w:rFonts w:cs="Times New Roman"/>
    </w:rPr>
  </w:style>
  <w:style w:type="character" w:styleId="Emphasis">
    <w:name w:val="Emphasis"/>
    <w:basedOn w:val="DefaultParagraphFont"/>
    <w:uiPriority w:val="20"/>
    <w:qFormat/>
    <w:rsid w:val="00DF32D0"/>
    <w:rPr>
      <w:rFonts w:cs="Times New Roman"/>
      <w:i/>
      <w:iCs/>
    </w:rPr>
  </w:style>
  <w:style w:type="character" w:customStyle="1" w:styleId="msqrt">
    <w:name w:val="msqrt"/>
    <w:basedOn w:val="DefaultParagraphFont"/>
    <w:rsid w:val="00DF32D0"/>
    <w:rPr>
      <w:rFonts w:cs="Times New Roman"/>
    </w:rPr>
  </w:style>
  <w:style w:type="paragraph" w:styleId="z-TopofForm">
    <w:name w:val="HTML Top of Form"/>
    <w:basedOn w:val="Normal"/>
    <w:next w:val="Normal"/>
    <w:link w:val="z-TopofFormChar"/>
    <w:hidden/>
    <w:unhideWhenUsed/>
    <w:rsid w:val="00DF32D0"/>
    <w:pPr>
      <w:pBdr>
        <w:bottom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DF32D0"/>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DF32D0"/>
    <w:pPr>
      <w:pBdr>
        <w:top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DF32D0"/>
    <w:rPr>
      <w:rFonts w:ascii="Arial" w:eastAsia="Times New Roman" w:hAnsi="Arial" w:cs="Arial"/>
      <w:vanish/>
      <w:sz w:val="16"/>
      <w:szCs w:val="16"/>
    </w:rPr>
  </w:style>
  <w:style w:type="character" w:customStyle="1" w:styleId="bold">
    <w:name w:val="bold"/>
    <w:basedOn w:val="DefaultParagraphFont"/>
    <w:rsid w:val="00DF32D0"/>
    <w:rPr>
      <w:rFonts w:cs="Times New Roman"/>
    </w:rPr>
  </w:style>
  <w:style w:type="paragraph" w:customStyle="1" w:styleId="Paragraph">
    <w:name w:val="Paragraph"/>
    <w:basedOn w:val="Normal"/>
    <w:link w:val="ParagraphChar"/>
    <w:qFormat/>
    <w:rsid w:val="00DF32D0"/>
    <w:pPr>
      <w:tabs>
        <w:tab w:val="clear" w:pos="567"/>
        <w:tab w:val="clear" w:pos="993"/>
        <w:tab w:val="clear" w:pos="8505"/>
      </w:tabs>
      <w:spacing w:before="120" w:after="120"/>
    </w:pPr>
    <w:rPr>
      <w:rFonts w:eastAsia="Times New Roman"/>
      <w:color w:val="595959"/>
      <w:szCs w:val="22"/>
      <w:lang w:eastAsia="en-AU"/>
    </w:rPr>
  </w:style>
  <w:style w:type="character" w:customStyle="1" w:styleId="ParagraphChar">
    <w:name w:val="Paragraph Char"/>
    <w:basedOn w:val="DefaultParagraphFont"/>
    <w:link w:val="Paragraph"/>
    <w:locked/>
    <w:rsid w:val="00DF32D0"/>
    <w:rPr>
      <w:rFonts w:ascii="Arial" w:eastAsia="Times New Roman" w:hAnsi="Arial" w:cs="Arial"/>
      <w:color w:val="595959"/>
      <w:lang w:eastAsia="en-AU"/>
    </w:rPr>
  </w:style>
  <w:style w:type="character" w:styleId="CommentReference">
    <w:name w:val="annotation reference"/>
    <w:basedOn w:val="DefaultParagraphFont"/>
    <w:uiPriority w:val="99"/>
    <w:unhideWhenUsed/>
    <w:rsid w:val="00DF32D0"/>
    <w:rPr>
      <w:rFonts w:cs="Times New Roman"/>
      <w:sz w:val="16"/>
      <w:szCs w:val="16"/>
    </w:rPr>
  </w:style>
  <w:style w:type="paragraph" w:styleId="CommentText">
    <w:name w:val="annotation text"/>
    <w:basedOn w:val="Normal"/>
    <w:link w:val="Comment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CommentTextChar">
    <w:name w:val="Comment Text Char"/>
    <w:basedOn w:val="DefaultParagraphFont"/>
    <w:link w:val="CommentText"/>
    <w:uiPriority w:val="99"/>
    <w:semiHidden/>
    <w:rsid w:val="00DF32D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32D0"/>
    <w:rPr>
      <w:b/>
      <w:bCs/>
    </w:rPr>
  </w:style>
  <w:style w:type="character" w:customStyle="1" w:styleId="CommentSubjectChar">
    <w:name w:val="Comment Subject Char"/>
    <w:basedOn w:val="CommentTextChar"/>
    <w:link w:val="CommentSubject"/>
    <w:uiPriority w:val="99"/>
    <w:semiHidden/>
    <w:rsid w:val="00DF32D0"/>
    <w:rPr>
      <w:rFonts w:eastAsia="Times New Roman" w:cs="Times New Roman"/>
      <w:b/>
      <w:bCs/>
      <w:sz w:val="20"/>
      <w:szCs w:val="20"/>
    </w:rPr>
  </w:style>
  <w:style w:type="paragraph" w:styleId="FootnoteText">
    <w:name w:val="footnote text"/>
    <w:basedOn w:val="Normal"/>
    <w:link w:val="Footnote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FootnoteTextChar">
    <w:name w:val="Footnote Text Char"/>
    <w:basedOn w:val="DefaultParagraphFont"/>
    <w:link w:val="FootnoteText"/>
    <w:uiPriority w:val="99"/>
    <w:semiHidden/>
    <w:rsid w:val="00DF32D0"/>
    <w:rPr>
      <w:rFonts w:eastAsia="Times New Roman" w:cs="Times New Roman"/>
      <w:sz w:val="20"/>
      <w:szCs w:val="20"/>
    </w:rPr>
  </w:style>
  <w:style w:type="character" w:styleId="FootnoteReference">
    <w:name w:val="footnote reference"/>
    <w:basedOn w:val="DefaultParagraphFont"/>
    <w:uiPriority w:val="99"/>
    <w:semiHidden/>
    <w:unhideWhenUsed/>
    <w:rsid w:val="00DF32D0"/>
    <w:rPr>
      <w:rFonts w:cs="Times New Roman"/>
      <w:vertAlign w:val="superscript"/>
    </w:rPr>
  </w:style>
  <w:style w:type="character" w:customStyle="1" w:styleId="body">
    <w:name w:val="body"/>
    <w:basedOn w:val="DefaultParagraphFont"/>
    <w:rsid w:val="008B02D7"/>
    <w:rPr>
      <w:rFonts w:cs="Times New Roman"/>
    </w:rPr>
  </w:style>
  <w:style w:type="character" w:customStyle="1" w:styleId="Heading5Char">
    <w:name w:val="Heading 5 Char"/>
    <w:basedOn w:val="DefaultParagraphFont"/>
    <w:link w:val="Heading5"/>
    <w:rsid w:val="00853808"/>
    <w:rPr>
      <w:rFonts w:ascii="Arial" w:eastAsia="Times New Roman" w:hAnsi="Arial" w:cs="Times New Roman"/>
      <w:b/>
      <w:i/>
      <w:szCs w:val="20"/>
      <w:lang w:val="en-US"/>
    </w:rPr>
  </w:style>
  <w:style w:type="character" w:customStyle="1" w:styleId="Heading6Char">
    <w:name w:val="Heading 6 Char"/>
    <w:basedOn w:val="DefaultParagraphFont"/>
    <w:link w:val="Heading6"/>
    <w:rsid w:val="00853808"/>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853808"/>
    <w:rPr>
      <w:rFonts w:ascii="Arial" w:eastAsia="Times New Roman" w:hAnsi="Arial" w:cs="Times New Roman"/>
      <w:b/>
      <w:noProof/>
      <w:szCs w:val="20"/>
    </w:rPr>
  </w:style>
  <w:style w:type="character" w:customStyle="1" w:styleId="Heading8Char">
    <w:name w:val="Heading 8 Char"/>
    <w:basedOn w:val="DefaultParagraphFont"/>
    <w:link w:val="Heading8"/>
    <w:rsid w:val="00853808"/>
    <w:rPr>
      <w:rFonts w:ascii="Arial" w:eastAsia="Times New Roman" w:hAnsi="Arial" w:cs="Times New Roman"/>
      <w:b/>
      <w:snapToGrid w:val="0"/>
      <w:szCs w:val="20"/>
    </w:rPr>
  </w:style>
  <w:style w:type="character" w:customStyle="1" w:styleId="Heading9Char">
    <w:name w:val="Heading 9 Char"/>
    <w:basedOn w:val="DefaultParagraphFont"/>
    <w:link w:val="Heading9"/>
    <w:rsid w:val="00853808"/>
    <w:rPr>
      <w:rFonts w:ascii="Verdana" w:eastAsia="Times New Roman" w:hAnsi="Verdana" w:cs="Times New Roman"/>
      <w:b/>
      <w:bCs/>
      <w:i/>
      <w:iCs/>
      <w:color w:val="000080"/>
      <w:szCs w:val="24"/>
      <w:lang w:val="en-US"/>
    </w:rPr>
  </w:style>
  <w:style w:type="character" w:customStyle="1" w:styleId="NormalWebChar">
    <w:name w:val="Normal (Web) Char"/>
    <w:link w:val="NormalWeb"/>
    <w:rsid w:val="00853808"/>
    <w:rPr>
      <w:rFonts w:ascii="Times New Roman" w:eastAsia="Times New Roman" w:hAnsi="Times New Roman" w:cs="Times New Roman"/>
      <w:sz w:val="24"/>
      <w:szCs w:val="24"/>
    </w:rPr>
  </w:style>
  <w:style w:type="paragraph" w:customStyle="1" w:styleId="CharCharCharCharCharCharCharCharCharCharCharCharCharCharCharChar">
    <w:name w:val="Char Char Char Char Char Char Char Char Char Char Char Char Char Char Char Char"/>
    <w:basedOn w:val="Normal"/>
    <w:rsid w:val="00853808"/>
    <w:pPr>
      <w:tabs>
        <w:tab w:val="clear" w:pos="567"/>
        <w:tab w:val="clear" w:pos="993"/>
        <w:tab w:val="clear" w:pos="8505"/>
      </w:tabs>
      <w:spacing w:line="240" w:lineRule="auto"/>
    </w:pPr>
    <w:rPr>
      <w:rFonts w:eastAsia="Times New Roman" w:cs="Times New Roman"/>
      <w:szCs w:val="20"/>
    </w:rPr>
  </w:style>
  <w:style w:type="character" w:styleId="PageNumber">
    <w:name w:val="page number"/>
    <w:aliases w:val="Page,Number"/>
    <w:basedOn w:val="DefaultParagraphFont"/>
    <w:rsid w:val="00853808"/>
  </w:style>
  <w:style w:type="character" w:customStyle="1" w:styleId="Footer1CharChar">
    <w:name w:val="Footer1 Char Char"/>
    <w:locked/>
    <w:rsid w:val="00853808"/>
    <w:rPr>
      <w:rFonts w:ascii="Arial" w:hAnsi="Arial" w:cs="Arial"/>
      <w:color w:val="FF0000"/>
      <w:lang w:val="en-AU" w:eastAsia="en-US" w:bidi="ar-SA"/>
    </w:rPr>
  </w:style>
  <w:style w:type="paragraph" w:customStyle="1" w:styleId="csbullet">
    <w:name w:val="csbullet"/>
    <w:basedOn w:val="Normal"/>
    <w:link w:val="csbulletChar"/>
    <w:rsid w:val="00853808"/>
    <w:pPr>
      <w:tabs>
        <w:tab w:val="clear" w:pos="567"/>
        <w:tab w:val="clear" w:pos="993"/>
        <w:tab w:val="clear" w:pos="8505"/>
        <w:tab w:val="left" w:pos="-851"/>
      </w:tabs>
      <w:spacing w:before="120" w:after="120" w:line="280" w:lineRule="exact"/>
    </w:pPr>
    <w:rPr>
      <w:rFonts w:eastAsia="Times New Roman" w:cs="Times New Roman"/>
      <w:szCs w:val="20"/>
    </w:rPr>
  </w:style>
  <w:style w:type="character" w:customStyle="1" w:styleId="csbulletChar">
    <w:name w:val="csbullet Char"/>
    <w:link w:val="csbullet"/>
    <w:rsid w:val="00853808"/>
    <w:rPr>
      <w:rFonts w:ascii="Arial" w:eastAsia="Times New Roman" w:hAnsi="Arial" w:cs="Times New Roman"/>
      <w:szCs w:val="20"/>
    </w:rPr>
  </w:style>
  <w:style w:type="paragraph" w:customStyle="1" w:styleId="Style6">
    <w:name w:val="Style 6"/>
    <w:basedOn w:val="Normal"/>
    <w:link w:val="Style6Char"/>
    <w:rsid w:val="00853808"/>
    <w:pPr>
      <w:widowControl w:val="0"/>
      <w:tabs>
        <w:tab w:val="clear" w:pos="567"/>
        <w:tab w:val="clear" w:pos="993"/>
        <w:tab w:val="clear" w:pos="8505"/>
      </w:tabs>
      <w:autoSpaceDE w:val="0"/>
      <w:autoSpaceDN w:val="0"/>
      <w:adjustRightInd w:val="0"/>
      <w:spacing w:line="240" w:lineRule="auto"/>
    </w:pPr>
    <w:rPr>
      <w:rFonts w:eastAsia="Times New Roman" w:cs="Times New Roman"/>
      <w:sz w:val="16"/>
      <w:lang w:val="en-US"/>
    </w:rPr>
  </w:style>
  <w:style w:type="character" w:customStyle="1" w:styleId="Style6Char">
    <w:name w:val="Style 6 Char"/>
    <w:link w:val="Style6"/>
    <w:rsid w:val="00853808"/>
    <w:rPr>
      <w:rFonts w:ascii="Arial" w:eastAsia="Times New Roman" w:hAnsi="Arial" w:cs="Times New Roman"/>
      <w:sz w:val="16"/>
      <w:szCs w:val="24"/>
      <w:lang w:val="en-US"/>
    </w:rPr>
  </w:style>
  <w:style w:type="character" w:styleId="FollowedHyperlink">
    <w:name w:val="FollowedHyperlink"/>
    <w:rsid w:val="00853808"/>
    <w:rPr>
      <w:color w:val="800080"/>
      <w:u w:val="single"/>
    </w:rPr>
  </w:style>
  <w:style w:type="paragraph" w:styleId="BodyText2">
    <w:name w:val="Body Text 2"/>
    <w:basedOn w:val="Normal"/>
    <w:link w:val="BodyText2Char"/>
    <w:rsid w:val="00853808"/>
    <w:pPr>
      <w:tabs>
        <w:tab w:val="clear" w:pos="567"/>
        <w:tab w:val="clear" w:pos="993"/>
        <w:tab w:val="clear" w:pos="8505"/>
      </w:tabs>
      <w:spacing w:after="120" w:line="480" w:lineRule="auto"/>
    </w:pPr>
    <w:rPr>
      <w:rFonts w:eastAsia="Times New Roman"/>
      <w:sz w:val="18"/>
      <w:szCs w:val="18"/>
      <w:lang w:eastAsia="en-AU"/>
    </w:rPr>
  </w:style>
  <w:style w:type="character" w:customStyle="1" w:styleId="BodyText2Char">
    <w:name w:val="Body Text 2 Char"/>
    <w:basedOn w:val="DefaultParagraphFont"/>
    <w:link w:val="BodyText2"/>
    <w:rsid w:val="00853808"/>
    <w:rPr>
      <w:rFonts w:ascii="Arial" w:eastAsia="Times New Roman" w:hAnsi="Arial" w:cs="Arial"/>
      <w:sz w:val="18"/>
      <w:szCs w:val="18"/>
      <w:lang w:eastAsia="en-AU"/>
    </w:rPr>
  </w:style>
  <w:style w:type="character" w:customStyle="1" w:styleId="FooterChar1">
    <w:name w:val="Footer Char1"/>
    <w:aliases w:val="Footer1 Char1"/>
    <w:locked/>
    <w:rsid w:val="00853808"/>
    <w:rPr>
      <w:rFonts w:ascii="Arial" w:hAnsi="Arial" w:cs="Arial"/>
      <w:color w:val="FF0000"/>
      <w:lang w:val="en-AU" w:eastAsia="en-US" w:bidi="ar-SA"/>
    </w:rPr>
  </w:style>
  <w:style w:type="paragraph" w:styleId="Revision">
    <w:name w:val="Revision"/>
    <w:hidden/>
    <w:semiHidden/>
    <w:rsid w:val="00853808"/>
    <w:pPr>
      <w:spacing w:after="0" w:line="240" w:lineRule="auto"/>
    </w:pPr>
    <w:rPr>
      <w:rFonts w:ascii="Arial" w:eastAsia="Times New Roman" w:hAnsi="Arial" w:cs="Arial"/>
      <w:sz w:val="18"/>
      <w:szCs w:val="20"/>
    </w:rPr>
  </w:style>
  <w:style w:type="paragraph" w:styleId="ListBullet">
    <w:name w:val="List Bullet"/>
    <w:basedOn w:val="Normal"/>
    <w:rsid w:val="00853808"/>
    <w:pPr>
      <w:tabs>
        <w:tab w:val="clear" w:pos="567"/>
        <w:tab w:val="clear" w:pos="993"/>
        <w:tab w:val="clear" w:pos="8505"/>
        <w:tab w:val="num" w:pos="360"/>
      </w:tabs>
      <w:spacing w:line="240" w:lineRule="auto"/>
      <w:ind w:left="360" w:hanging="360"/>
    </w:pPr>
    <w:rPr>
      <w:rFonts w:eastAsia="Times New Roman"/>
      <w:sz w:val="18"/>
      <w:szCs w:val="20"/>
    </w:rPr>
  </w:style>
  <w:style w:type="paragraph" w:styleId="ListBullet2">
    <w:name w:val="List Bullet 2"/>
    <w:basedOn w:val="Normal"/>
    <w:rsid w:val="00853808"/>
    <w:pPr>
      <w:tabs>
        <w:tab w:val="clear" w:pos="567"/>
        <w:tab w:val="clear" w:pos="993"/>
        <w:tab w:val="clear" w:pos="8505"/>
        <w:tab w:val="num" w:pos="643"/>
      </w:tabs>
      <w:spacing w:line="240" w:lineRule="auto"/>
      <w:ind w:left="643" w:hanging="360"/>
    </w:pPr>
    <w:rPr>
      <w:rFonts w:eastAsia="Times New Roman"/>
      <w:sz w:val="18"/>
      <w:szCs w:val="20"/>
    </w:rPr>
  </w:style>
  <w:style w:type="paragraph" w:styleId="BodyText">
    <w:name w:val="Body Text"/>
    <w:basedOn w:val="Normal"/>
    <w:link w:val="BodyTextChar"/>
    <w:rsid w:val="00853808"/>
    <w:pPr>
      <w:tabs>
        <w:tab w:val="clear" w:pos="567"/>
        <w:tab w:val="clear" w:pos="993"/>
        <w:tab w:val="clear" w:pos="8505"/>
      </w:tabs>
      <w:spacing w:after="120" w:line="240" w:lineRule="auto"/>
    </w:pPr>
    <w:rPr>
      <w:rFonts w:eastAsia="Times New Roman"/>
      <w:sz w:val="18"/>
      <w:szCs w:val="20"/>
    </w:rPr>
  </w:style>
  <w:style w:type="character" w:customStyle="1" w:styleId="BodyTextChar">
    <w:name w:val="Body Text Char"/>
    <w:basedOn w:val="DefaultParagraphFont"/>
    <w:link w:val="BodyText"/>
    <w:rsid w:val="00853808"/>
    <w:rPr>
      <w:rFonts w:ascii="Arial" w:eastAsia="Times New Roman" w:hAnsi="Arial" w:cs="Arial"/>
      <w:sz w:val="18"/>
      <w:szCs w:val="20"/>
    </w:rPr>
  </w:style>
  <w:style w:type="paragraph" w:styleId="Title">
    <w:name w:val="Title"/>
    <w:basedOn w:val="Normal"/>
    <w:link w:val="TitleChar"/>
    <w:qFormat/>
    <w:rsid w:val="00853808"/>
    <w:pPr>
      <w:tabs>
        <w:tab w:val="clear" w:pos="567"/>
        <w:tab w:val="clear" w:pos="993"/>
        <w:tab w:val="clear" w:pos="8505"/>
      </w:tabs>
      <w:spacing w:line="240" w:lineRule="auto"/>
      <w:jc w:val="center"/>
    </w:pPr>
    <w:rPr>
      <w:rFonts w:eastAsia="Times New Roman" w:cs="Times New Roman"/>
      <w:b/>
      <w:bCs/>
      <w:lang w:val="en-US"/>
    </w:rPr>
  </w:style>
  <w:style w:type="character" w:customStyle="1" w:styleId="TitleChar">
    <w:name w:val="Title Char"/>
    <w:basedOn w:val="DefaultParagraphFont"/>
    <w:link w:val="Title"/>
    <w:rsid w:val="00853808"/>
    <w:rPr>
      <w:rFonts w:ascii="Arial" w:eastAsia="Times New Roman" w:hAnsi="Arial" w:cs="Times New Roman"/>
      <w:b/>
      <w:bCs/>
      <w:szCs w:val="24"/>
      <w:lang w:val="en-US"/>
    </w:rPr>
  </w:style>
  <w:style w:type="paragraph" w:customStyle="1" w:styleId="Char">
    <w:name w:val="Char"/>
    <w:basedOn w:val="Normal"/>
    <w:rsid w:val="00853808"/>
    <w:pPr>
      <w:tabs>
        <w:tab w:val="clear" w:pos="567"/>
        <w:tab w:val="clear" w:pos="993"/>
        <w:tab w:val="clear" w:pos="8505"/>
      </w:tabs>
      <w:spacing w:line="240" w:lineRule="auto"/>
    </w:pPr>
    <w:rPr>
      <w:rFonts w:eastAsia="Times New Roman" w:cs="Times New Roman"/>
      <w:szCs w:val="20"/>
    </w:rPr>
  </w:style>
  <w:style w:type="paragraph" w:styleId="ListNumber2">
    <w:name w:val="List Number 2"/>
    <w:basedOn w:val="Normal"/>
    <w:rsid w:val="00853808"/>
    <w:pPr>
      <w:tabs>
        <w:tab w:val="clear" w:pos="567"/>
        <w:tab w:val="clear" w:pos="993"/>
        <w:tab w:val="clear" w:pos="8505"/>
        <w:tab w:val="left" w:pos="357"/>
        <w:tab w:val="right" w:pos="9356"/>
      </w:tabs>
      <w:spacing w:line="240" w:lineRule="auto"/>
      <w:ind w:left="357" w:hanging="357"/>
    </w:pPr>
    <w:rPr>
      <w:rFonts w:eastAsia="Times New Roman"/>
      <w:szCs w:val="22"/>
    </w:rPr>
  </w:style>
  <w:style w:type="paragraph" w:styleId="ListNumber">
    <w:name w:val="List Number"/>
    <w:basedOn w:val="Normal"/>
    <w:rsid w:val="00853808"/>
    <w:pPr>
      <w:tabs>
        <w:tab w:val="clear" w:pos="567"/>
        <w:tab w:val="clear" w:pos="993"/>
        <w:tab w:val="clear" w:pos="8505"/>
        <w:tab w:val="num" w:pos="360"/>
      </w:tabs>
      <w:spacing w:line="240" w:lineRule="auto"/>
      <w:ind w:left="360" w:hanging="360"/>
    </w:pPr>
    <w:rPr>
      <w:rFonts w:eastAsia="Times New Roman" w:cs="Times New Roman"/>
      <w:lang w:eastAsia="en-AU"/>
    </w:rPr>
  </w:style>
  <w:style w:type="paragraph" w:styleId="ListNumber5">
    <w:name w:val="List Number 5"/>
    <w:basedOn w:val="Normal"/>
    <w:rsid w:val="00853808"/>
    <w:pPr>
      <w:numPr>
        <w:ilvl w:val="1"/>
        <w:numId w:val="3"/>
      </w:numPr>
      <w:tabs>
        <w:tab w:val="clear" w:pos="567"/>
        <w:tab w:val="clear" w:pos="993"/>
        <w:tab w:val="clear" w:pos="8505"/>
      </w:tabs>
      <w:spacing w:line="240" w:lineRule="auto"/>
    </w:pPr>
    <w:rPr>
      <w:rFonts w:eastAsia="Times New Roman" w:cs="Times New Roman"/>
      <w:lang w:eastAsia="en-AU"/>
    </w:rPr>
  </w:style>
  <w:style w:type="paragraph" w:styleId="ListNumber3">
    <w:name w:val="List Number 3"/>
    <w:basedOn w:val="Normal"/>
    <w:rsid w:val="00853808"/>
    <w:pPr>
      <w:tabs>
        <w:tab w:val="clear" w:pos="567"/>
        <w:tab w:val="clear" w:pos="993"/>
        <w:tab w:val="clear" w:pos="8505"/>
        <w:tab w:val="num" w:pos="926"/>
      </w:tabs>
      <w:spacing w:line="240" w:lineRule="auto"/>
      <w:ind w:left="926" w:hanging="360"/>
    </w:pPr>
    <w:rPr>
      <w:rFonts w:eastAsia="Times New Roman" w:cs="Times New Roman"/>
      <w:lang w:eastAsia="en-AU"/>
    </w:rPr>
  </w:style>
  <w:style w:type="paragraph" w:styleId="ListNumber4">
    <w:name w:val="List Number 4"/>
    <w:basedOn w:val="Normal"/>
    <w:rsid w:val="00853808"/>
    <w:pPr>
      <w:numPr>
        <w:ilvl w:val="2"/>
        <w:numId w:val="3"/>
      </w:numPr>
      <w:tabs>
        <w:tab w:val="clear" w:pos="567"/>
        <w:tab w:val="clear" w:pos="993"/>
        <w:tab w:val="clear" w:pos="8505"/>
      </w:tabs>
      <w:spacing w:line="240" w:lineRule="auto"/>
    </w:pPr>
    <w:rPr>
      <w:rFonts w:ascii="Times New Roman" w:eastAsia="Times New Roman" w:hAnsi="Times New Roman" w:cs="Times New Roman"/>
      <w:sz w:val="24"/>
      <w:lang w:eastAsia="en-AU"/>
    </w:rPr>
  </w:style>
  <w:style w:type="character" w:customStyle="1" w:styleId="orange1">
    <w:name w:val="orange1"/>
    <w:rsid w:val="00853808"/>
    <w:rPr>
      <w:rFonts w:ascii="Helvetica" w:hAnsi="Helvetica" w:hint="default"/>
      <w:color w:val="FF6633"/>
      <w:sz w:val="20"/>
      <w:szCs w:val="20"/>
    </w:rPr>
  </w:style>
  <w:style w:type="paragraph" w:styleId="PlainText">
    <w:name w:val="Plain Text"/>
    <w:basedOn w:val="Normal"/>
    <w:link w:val="PlainTextChar"/>
    <w:unhideWhenUsed/>
    <w:rsid w:val="00853808"/>
    <w:pPr>
      <w:tabs>
        <w:tab w:val="clear" w:pos="567"/>
        <w:tab w:val="clear" w:pos="993"/>
        <w:tab w:val="clear" w:pos="8505"/>
      </w:tabs>
      <w:spacing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853808"/>
    <w:rPr>
      <w:rFonts w:ascii="Consolas" w:eastAsia="Calibri" w:hAnsi="Consolas" w:cs="Times New Roman"/>
      <w:sz w:val="21"/>
      <w:szCs w:val="21"/>
    </w:rPr>
  </w:style>
  <w:style w:type="character" w:customStyle="1" w:styleId="Footer1CharChar1">
    <w:name w:val="Footer1 Char Char1"/>
    <w:locked/>
    <w:rsid w:val="00853808"/>
    <w:rPr>
      <w:rFonts w:ascii="Arial" w:hAnsi="Arial"/>
      <w:sz w:val="16"/>
      <w:szCs w:val="24"/>
      <w:lang w:val="en-AU" w:eastAsia="en-US" w:bidi="ar-SA"/>
    </w:rPr>
  </w:style>
  <w:style w:type="character" w:customStyle="1" w:styleId="CharChar4">
    <w:name w:val="Char Char4"/>
    <w:rsid w:val="00853808"/>
    <w:rPr>
      <w:rFonts w:ascii="Arial" w:hAnsi="Arial" w:cs="Arial"/>
      <w:b/>
      <w:bCs/>
      <w:iCs/>
      <w:sz w:val="36"/>
      <w:szCs w:val="24"/>
      <w:lang w:val="en-US" w:eastAsia="en-US" w:bidi="ar-SA"/>
    </w:rPr>
  </w:style>
  <w:style w:type="paragraph" w:customStyle="1" w:styleId="ListNumberChar">
    <w:name w:val="List Number Char"/>
    <w:basedOn w:val="Normal"/>
    <w:rsid w:val="00853808"/>
    <w:pPr>
      <w:numPr>
        <w:numId w:val="3"/>
      </w:numPr>
      <w:tabs>
        <w:tab w:val="clear" w:pos="567"/>
        <w:tab w:val="clear" w:pos="993"/>
        <w:tab w:val="clear" w:pos="8505"/>
      </w:tabs>
      <w:spacing w:line="240" w:lineRule="auto"/>
    </w:pPr>
    <w:rPr>
      <w:rFonts w:eastAsia="Times New Roman" w:cs="Times New Roman"/>
      <w:lang w:eastAsia="en-AU"/>
    </w:rPr>
  </w:style>
  <w:style w:type="character" w:customStyle="1" w:styleId="CharChar5">
    <w:name w:val="Char Char5"/>
    <w:rsid w:val="00853808"/>
    <w:rPr>
      <w:rFonts w:ascii="Arial" w:hAnsi="Arial"/>
      <w:b/>
      <w:bCs/>
      <w:iCs/>
      <w:sz w:val="36"/>
      <w:szCs w:val="24"/>
      <w:lang w:val="en-US" w:eastAsia="en-US" w:bidi="ar-SA"/>
    </w:rPr>
  </w:style>
  <w:style w:type="character" w:customStyle="1" w:styleId="Footer1CharChar2">
    <w:name w:val="Footer1 Char Char2"/>
    <w:locked/>
    <w:rsid w:val="00853808"/>
    <w:rPr>
      <w:rFonts w:ascii="Arial" w:hAnsi="Arial"/>
      <w:sz w:val="16"/>
      <w:szCs w:val="24"/>
      <w:lang w:val="en-AU" w:eastAsia="en-US" w:bidi="ar-SA"/>
    </w:rPr>
  </w:style>
  <w:style w:type="paragraph" w:styleId="TOC1">
    <w:name w:val="toc 1"/>
    <w:basedOn w:val="Normal"/>
    <w:next w:val="Normal"/>
    <w:autoRedefine/>
    <w:semiHidden/>
    <w:rsid w:val="00853808"/>
    <w:pPr>
      <w:tabs>
        <w:tab w:val="clear" w:pos="567"/>
        <w:tab w:val="clear" w:pos="993"/>
        <w:tab w:val="clear" w:pos="8505"/>
        <w:tab w:val="right" w:leader="dot" w:pos="9628"/>
      </w:tabs>
      <w:spacing w:before="120" w:line="240" w:lineRule="auto"/>
    </w:pPr>
    <w:rPr>
      <w:rFonts w:eastAsia="Times New Roman" w:cs="Times New Roman"/>
      <w:b/>
      <w:noProof/>
      <w:lang w:eastAsia="en-AU"/>
    </w:rPr>
  </w:style>
  <w:style w:type="paragraph" w:styleId="TOC2">
    <w:name w:val="toc 2"/>
    <w:basedOn w:val="Normal"/>
    <w:next w:val="Normal"/>
    <w:autoRedefine/>
    <w:semiHidden/>
    <w:rsid w:val="00853808"/>
    <w:pPr>
      <w:tabs>
        <w:tab w:val="clear" w:pos="567"/>
        <w:tab w:val="clear" w:pos="993"/>
        <w:tab w:val="clear" w:pos="8505"/>
      </w:tabs>
      <w:spacing w:line="240" w:lineRule="auto"/>
      <w:ind w:left="220"/>
    </w:pPr>
    <w:rPr>
      <w:rFonts w:eastAsia="Times New Roman" w:cs="Times New Roman"/>
      <w:lang w:eastAsia="en-AU"/>
    </w:rPr>
  </w:style>
  <w:style w:type="table" w:customStyle="1" w:styleId="TableGrid1">
    <w:name w:val="Table Grid1"/>
    <w:basedOn w:val="TableNormal"/>
    <w:next w:val="TableGrid"/>
    <w:rsid w:val="00853808"/>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3808"/>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853808"/>
    <w:pPr>
      <w:tabs>
        <w:tab w:val="clear" w:pos="567"/>
        <w:tab w:val="clear" w:pos="993"/>
        <w:tab w:val="clear" w:pos="8505"/>
      </w:tabs>
      <w:spacing w:before="240" w:after="60" w:line="264" w:lineRule="auto"/>
    </w:pPr>
    <w:rPr>
      <w:rFonts w:ascii="Calibri" w:eastAsia="Times New Roman" w:hAnsi="Calibri" w:cs="Times New Roman"/>
      <w:b/>
      <w:color w:val="595959"/>
      <w:sz w:val="26"/>
      <w:szCs w:val="26"/>
    </w:rPr>
  </w:style>
  <w:style w:type="character" w:customStyle="1" w:styleId="st">
    <w:name w:val="st"/>
    <w:basedOn w:val="DefaultParagraphFont"/>
    <w:rsid w:val="00853808"/>
  </w:style>
  <w:style w:type="paragraph" w:customStyle="1" w:styleId="bodyquestionnumber">
    <w:name w:val="body question number"/>
    <w:basedOn w:val="Normal"/>
    <w:rsid w:val="00853808"/>
    <w:pPr>
      <w:tabs>
        <w:tab w:val="clear" w:pos="567"/>
        <w:tab w:val="clear" w:pos="993"/>
        <w:tab w:val="clear" w:pos="8505"/>
      </w:tabs>
      <w:spacing w:after="200"/>
    </w:pPr>
    <w:rPr>
      <w:rFonts w:ascii="Times New Roman" w:eastAsia="Calibri" w:hAnsi="Times New Roman" w:cs="Times New Roman"/>
      <w:color w:val="76923C"/>
      <w:lang w:val="en-US" w:eastAsia="en-AU"/>
    </w:rPr>
  </w:style>
  <w:style w:type="character" w:customStyle="1" w:styleId="questionnumber">
    <w:name w:val="question number"/>
    <w:rsid w:val="00853808"/>
    <w:rPr>
      <w:rFonts w:cs="Times New Roman"/>
      <w:color w:val="5F497A"/>
    </w:rPr>
  </w:style>
  <w:style w:type="paragraph" w:customStyle="1" w:styleId="Quest2">
    <w:name w:val="Quest 2+"/>
    <w:rsid w:val="00700D60"/>
    <w:pPr>
      <w:widowControl w:val="0"/>
      <w:tabs>
        <w:tab w:val="right" w:pos="220"/>
        <w:tab w:val="left" w:pos="340"/>
      </w:tabs>
      <w:suppressAutoHyphens/>
      <w:autoSpaceDE w:val="0"/>
      <w:autoSpaceDN w:val="0"/>
      <w:adjustRightInd w:val="0"/>
      <w:spacing w:before="100" w:after="0" w:line="240" w:lineRule="atLeast"/>
      <w:ind w:left="340" w:hanging="340"/>
    </w:pPr>
    <w:rPr>
      <w:rFonts w:ascii="Times" w:eastAsia="Calibri" w:hAnsi="Times" w:cs="Times"/>
      <w:color w:val="000000"/>
      <w:w w:val="0"/>
      <w:sz w:val="20"/>
      <w:szCs w:val="20"/>
      <w:lang w:val="en-US"/>
    </w:rPr>
  </w:style>
  <w:style w:type="paragraph" w:customStyle="1" w:styleId="Quest1">
    <w:name w:val="Quest 1"/>
    <w:rsid w:val="00700D60"/>
    <w:pPr>
      <w:widowControl w:val="0"/>
      <w:tabs>
        <w:tab w:val="right" w:pos="220"/>
        <w:tab w:val="left" w:pos="340"/>
      </w:tabs>
      <w:suppressAutoHyphens/>
      <w:autoSpaceDE w:val="0"/>
      <w:autoSpaceDN w:val="0"/>
      <w:adjustRightInd w:val="0"/>
      <w:spacing w:before="60" w:after="0" w:line="240" w:lineRule="atLeast"/>
      <w:ind w:left="340" w:hanging="340"/>
    </w:pPr>
    <w:rPr>
      <w:rFonts w:ascii="Times" w:eastAsia="Calibri" w:hAnsi="Times" w:cs="Times"/>
      <w:color w:val="000000"/>
      <w:w w:val="0"/>
      <w:sz w:val="20"/>
      <w:szCs w:val="20"/>
      <w:lang w:val="en-US"/>
    </w:rPr>
  </w:style>
  <w:style w:type="paragraph" w:customStyle="1" w:styleId="Questtext">
    <w:name w:val="Quest text"/>
    <w:rsid w:val="00700D60"/>
    <w:pPr>
      <w:widowControl w:val="0"/>
      <w:suppressAutoHyphens/>
      <w:autoSpaceDE w:val="0"/>
      <w:autoSpaceDN w:val="0"/>
      <w:adjustRightInd w:val="0"/>
      <w:spacing w:before="40" w:after="20" w:line="240" w:lineRule="atLeast"/>
      <w:ind w:left="340"/>
    </w:pPr>
    <w:rPr>
      <w:rFonts w:ascii="Times" w:eastAsia="MS Mincho" w:hAnsi="Times" w:cs="Times"/>
      <w:color w:val="000000"/>
      <w:w w:val="0"/>
      <w:sz w:val="20"/>
      <w:szCs w:val="20"/>
      <w:lang w:val="en-US"/>
    </w:rPr>
  </w:style>
  <w:style w:type="character" w:customStyle="1" w:styleId="bodytextbold">
    <w:name w:val="body text bold"/>
    <w:basedOn w:val="DefaultParagraphFont"/>
    <w:qFormat/>
    <w:rsid w:val="00700D60"/>
    <w:rPr>
      <w:b/>
    </w:rPr>
  </w:style>
  <w:style w:type="paragraph" w:customStyle="1" w:styleId="bodytextfo">
    <w:name w:val="body text f/o"/>
    <w:qFormat/>
    <w:rsid w:val="00700D60"/>
    <w:pPr>
      <w:spacing w:after="0" w:line="240" w:lineRule="auto"/>
    </w:pPr>
    <w:rPr>
      <w:rFonts w:ascii="Times New Roman" w:eastAsia="Times New Roman" w:hAnsi="Times New Roman" w:cs="Times New Roman"/>
      <w:sz w:val="24"/>
      <w:szCs w:val="24"/>
      <w:lang w:eastAsia="en-AU"/>
    </w:rPr>
  </w:style>
  <w:style w:type="character" w:customStyle="1" w:styleId="bodytextitalic">
    <w:name w:val="body text italic"/>
    <w:basedOn w:val="DefaultParagraphFont"/>
    <w:qFormat/>
    <w:rsid w:val="00700D60"/>
    <w:rPr>
      <w:i/>
      <w:color w:val="E36C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9.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67E67-B4A1-4DB6-A93B-2E38350C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168B2956</Template>
  <TotalTime>0</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MARTIN David</cp:lastModifiedBy>
  <cp:revision>2</cp:revision>
  <cp:lastPrinted>2016-02-29T02:13:00Z</cp:lastPrinted>
  <dcterms:created xsi:type="dcterms:W3CDTF">2018-08-30T06:52:00Z</dcterms:created>
  <dcterms:modified xsi:type="dcterms:W3CDTF">2018-08-30T06:52:00Z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