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942" w:rsidRDefault="009A1277">
      <w:r>
        <w:t xml:space="preserve">Today I will be investigating </w:t>
      </w:r>
      <w:proofErr w:type="spellStart"/>
      <w:r>
        <w:t>wether</w:t>
      </w:r>
      <w:proofErr w:type="spellEnd"/>
      <w:r>
        <w:t xml:space="preserve"> or not the amount of soft drink cans someone consumes has an </w:t>
      </w:r>
      <w:proofErr w:type="spellStart"/>
      <w:r>
        <w:t>affect</w:t>
      </w:r>
      <w:proofErr w:type="spellEnd"/>
      <w:r>
        <w:t xml:space="preserve"> on their yearly income. To determine this, I will construct a </w:t>
      </w:r>
      <w:proofErr w:type="spellStart"/>
      <w:r>
        <w:t>scatterplot</w:t>
      </w:r>
      <w:proofErr w:type="spellEnd"/>
      <w:r>
        <w:t xml:space="preserve"> of the data. </w:t>
      </w:r>
      <w:r w:rsidR="00B12252">
        <w:t xml:space="preserve">In this example, </w:t>
      </w:r>
      <w:r w:rsidR="00B12252" w:rsidRPr="00866975">
        <w:rPr>
          <w:color w:val="FF0000"/>
        </w:rPr>
        <w:t xml:space="preserve">the independent variable </w:t>
      </w:r>
      <w:r w:rsidR="00B12252">
        <w:t>is the number of soft</w:t>
      </w:r>
      <w:r w:rsidR="00866975">
        <w:t xml:space="preserve"> </w:t>
      </w:r>
      <w:r w:rsidR="00B12252">
        <w:t xml:space="preserve">drinks consumed, and the </w:t>
      </w:r>
      <w:r w:rsidR="00866975" w:rsidRPr="00866975">
        <w:rPr>
          <w:color w:val="FF0000"/>
        </w:rPr>
        <w:t xml:space="preserve">dependent variable </w:t>
      </w:r>
      <w:r w:rsidR="00866975">
        <w:t xml:space="preserve">is the salary. </w:t>
      </w:r>
    </w:p>
    <w:p w:rsidR="009A1277" w:rsidRDefault="009A1277"/>
    <w:p w:rsidR="009A1277" w:rsidRDefault="0086697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238520" wp14:editId="25B6D5F2">
                <wp:simplePos x="0" y="0"/>
                <wp:positionH relativeFrom="column">
                  <wp:posOffset>2497408</wp:posOffset>
                </wp:positionH>
                <wp:positionV relativeFrom="paragraph">
                  <wp:posOffset>3054199</wp:posOffset>
                </wp:positionV>
                <wp:extent cx="341194" cy="328096"/>
                <wp:effectExtent l="0" t="0" r="14605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1194" cy="3280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092075" id="Oval 3" o:spid="_x0000_s1026" style="position:absolute;margin-left:196.65pt;margin-top:240.5pt;width:26.85pt;height:25.8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9U6mgIAAIwFAAAOAAAAZHJzL2Uyb0RvYy54bWysVE1v2zAMvQ/YfxB0X+18tGuNOkXQIsOA&#13;&#10;og3Wbj0rshQbkEVNUuJkv36UZLvBWuwwzAdBFMlHPprk9c2hVWQvrGtAl3RyllMiNIeq0duSfn9e&#13;&#10;fbqkxHmmK6ZAi5IehaM3i48frjtTiCnUoCphCYJoV3SmpLX3psgyx2vRMncGRmhUSrAt8yjabVZZ&#13;&#10;1iF6q7Jpnl9kHdjKWODCOXy9S0q6iPhSCu4fpXTCE1VSzM3H08ZzE85scc2KrWWmbnifBvuHLFrW&#13;&#10;aAw6Qt0xz8jONm+g2oZbcCD9GYc2AykbLiIHZDPJ/2DzVDMjIhcsjjNjmdz/g+UP+7UlTVXSGSWa&#13;&#10;tfiLHvdMkVmoTGdcgQZPZm17yeE10DxI2xKpGvMDf3okjlTIIdb1ONZVHDzh+DibTyZXc0o4qmbT&#13;&#10;y/zqIqBnCSbAGev8FwEtCZeSCoXILjBnBdvfO5+sB6vwrGHVKIXvrFA6nA5UU4W3KNjt5lZZgkxK&#13;&#10;ulrl+PURT8wwfnDNAsvEK978UYkE+01IrAzmP42ZxJ4UIyzjXGifyLuaVSJFOz8NFro4eESySiNg&#13;&#10;QJaY5YjdAwyWCWTATrx7++AqYkuPzvnfEkvOo0eMDNqPzm2jwb4HoJBVHznZD0VKpQlV2kB1xL6x&#13;&#10;kAbKGb5q8NfdM+fXzOIE4azhVvCPeEgFXUmhv1FSg/313nuwx8ZGLSUdTmRJ3c8ds4IS9VVjy19N&#13;&#10;5vMwwlGYn3+eomBPNZtTjd61t4B/f4L7x/B4DfZeDVdpoX3B5bEMUVHFNMfYJeXeDsKtT5sC1w8X&#13;&#10;y2U0w7E1zN/rJ8OH1g99+Xx4Ydb0/eux8R9gmN43PZxsw//QsNx5kE1s8Ne69vXGkY+N06+nsFNO&#13;&#10;5Wj1ukQXvwEAAP//AwBQSwMEFAAGAAgAAAAhALLptijlAAAAEAEAAA8AAABkcnMvZG93bnJldi54&#13;&#10;bWxMj8tOwzAQRfdI/IM1SOyo0yZ9kMapELQsKiTU196NhzgQ21HsPPh7hhVsRjOaO3fuyTajqVmP&#13;&#10;ra+cFTCdRMDQFk5VthRwPu0eVsB8kFbJ2lkU8I0eNvntTSZT5QZ7wP4YSkYm1qdSgA6hSTn3hUYj&#13;&#10;/cQ1aGn34VojA41tyVUrBzI3NZ9F0YIbWVn6oGWDzxqLr2NnBOy82S8+L9tx20fDSV9eu/e3OQpx&#13;&#10;fze+rKk8rYEFHMPfBfwyUH7IKdjVdVZ5VguIH+OYpAKS1ZTISJEkS2quAubxbAk8z/h/kPwHAAD/&#13;&#10;/wMAUEsBAi0AFAAGAAgAAAAhALaDOJL+AAAA4QEAABMAAAAAAAAAAAAAAAAAAAAAAFtDb250ZW50&#13;&#10;X1R5cGVzXS54bWxQSwECLQAUAAYACAAAACEAOP0h/9YAAACUAQAACwAAAAAAAAAAAAAAAAAvAQAA&#13;&#10;X3JlbHMvLnJlbHNQSwECLQAUAAYACAAAACEAUtvVOpoCAACMBQAADgAAAAAAAAAAAAAAAAAuAgAA&#13;&#10;ZHJzL2Uyb0RvYy54bWxQSwECLQAUAAYACAAAACEAsum2KOUAAAAQAQAADwAAAAAAAAAAAAAAAAD0&#13;&#10;BAAAZHJzL2Rvd25yZXYueG1sUEsFBgAAAAAEAAQA8wAAAAYGAAAAAA==&#13;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1296347</wp:posOffset>
                </wp:positionH>
                <wp:positionV relativeFrom="paragraph">
                  <wp:posOffset>2221960</wp:posOffset>
                </wp:positionV>
                <wp:extent cx="245659" cy="245659"/>
                <wp:effectExtent l="0" t="0" r="8890" b="88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59" cy="24565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70ABBD" id="Oval 2" o:spid="_x0000_s1026" style="position:absolute;margin-left:102.05pt;margin-top:174.95pt;width:19.35pt;height:1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/pmjQIAAIIFAAAOAAAAZHJzL2Uyb0RvYy54bWysVN1r2zAQfx/sfxB6X52EpFtNnRJaMgal&#13;&#10;LUtHnxVZigWyTpOUONlfv5Nku2EtexjLg3Kfv/vw3V3fHFtNDsJ5Baai04sJJcJwqJXZVfTH8/rT&#13;&#10;F0p8YKZmGoyo6El4erP8+OG6s6WYQQO6Fo4giPFlZyvahGDLovC8ES3zF2CFQaUE17KArNsVtWMd&#13;&#10;ore6mE0ml0UHrrYOuPAepXdZSZcJX0rBw6OUXgSiK4q5hfS69G7jWyyvWblzzDaK92mwf8iiZcpg&#13;&#10;0BHqjgVG9k69gWoVd+BBhgsObQFSKi5SDVjNdPJHNZuGWZFqweZ4O7bJ/z9Y/nB4ckTVFZ1RYliL&#13;&#10;n+jxwDSZxc501pdosLFPruc8krHMo3Rt/McCyDF18zR2UxwD4SiczReXiytKOKp6GlGKV2frfPgq&#13;&#10;oCWRqKjQWlkf62UlO9z7kK0Hqyg2sFZao5yV2sTXg1Z1lCXG7ba32hHMv6Lr9QR/sQqMeGaGXHQt&#13;&#10;Ym25mkSFkxYZ9ruQ2I+Yf8okTaIYYRnnwoRpVjWsFjna4jxYnN3okUJrg4ARWWKWI3YPMFhmkAE7&#13;&#10;59zbR1eRBnl0nvwtsew8eqTIYMLo3CoD7j0AjVX1kbP90KTcmtilLdQnnBYHeY285WuFn+6e+fDE&#13;&#10;HO4NbhjegvCIj9TQVRR6ipIG3K/35NEexxm1lHS4hxX1P/fMCUr0N4ODfjWdz+PiJma++DxDxp1r&#13;&#10;tucas29vAb/+FK+O5YmM9kEPpHTQvuDJWMWoqGKGY+yK8uAG5jbk+4BHh4vVKpnhsloW7s3G8gge&#13;&#10;uxrn8vn4wpzt5zfg4D/AsLNvZjjbRk8Dq30AqdKAv/a17zcuehqc/ijFS3LOJ6vX07n8DQAA//8D&#13;&#10;AFBLAwQUAAYACAAAACEA+ZsE+eMAAAAQAQAADwAAAGRycy9kb3ducmV2LnhtbEyPQWvDMAyF74P9&#13;&#10;B6PCLmN1moWQpHFK2ehhx7aDXdXYS0JtOcRum/77aaftIpD09PS+ejM7K65mCoMnBatlAsJQ6/VA&#13;&#10;nYLP4+6lABEikkbrySi4mwCb5vGhxkr7G+3N9RA7wSYUKlTQxzhWUoa2Nw7D0o+GePftJ4eR26mT&#13;&#10;esIbmzsr0yTJpcOB+EOPo3nrTXs+XJyC7V1Guw/l7lnnlOfxK3ygLZR6Wszvay7bNYho5vh3Ab8M&#13;&#10;nB8aDnbyF9JBWAVpkq1YquA1K0sQrEizlIlOPCmKHGRTy/8gzQ8AAAD//wMAUEsBAi0AFAAGAAgA&#13;&#10;AAAhALaDOJL+AAAA4QEAABMAAAAAAAAAAAAAAAAAAAAAAFtDb250ZW50X1R5cGVzXS54bWxQSwEC&#13;&#10;LQAUAAYACAAAACEAOP0h/9YAAACUAQAACwAAAAAAAAAAAAAAAAAvAQAAX3JlbHMvLnJlbHNQSwEC&#13;&#10;LQAUAAYACAAAACEAwLP6Zo0CAACCBQAADgAAAAAAAAAAAAAAAAAuAgAAZHJzL2Uyb0RvYy54bWxQ&#13;&#10;SwECLQAUAAYACAAAACEA+ZsE+eMAAAAQAQAADwAAAAAAAAAAAAAAAADnBAAAZHJzL2Rvd25yZXYu&#13;&#10;eG1sUEsFBgAAAAAEAAQA8wAAAPcFAAAAAA==&#13;&#10;" filled="f" strokecolor="red" strokeweight="1pt">
                <v:stroke joinstyle="miter"/>
              </v:oval>
            </w:pict>
          </mc:Fallback>
        </mc:AlternateContent>
      </w:r>
      <w:r w:rsidR="009A1277">
        <w:rPr>
          <w:noProof/>
        </w:rPr>
        <w:drawing>
          <wp:inline distT="0" distB="0" distL="0" distR="0" wp14:anchorId="7DF29230" wp14:editId="5DDF32F2">
            <wp:extent cx="5727700" cy="4140835"/>
            <wp:effectExtent l="0" t="0" r="12700" b="1206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372157A-E2D6-2E46-BDD3-1F6C29C2F4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A1277" w:rsidRDefault="009A1277"/>
    <w:p w:rsidR="009A1277" w:rsidRDefault="009A1277">
      <w:r>
        <w:t xml:space="preserve">Based on the scatterplot above, there is a </w:t>
      </w:r>
      <w:r w:rsidRPr="009A1277">
        <w:rPr>
          <w:color w:val="FF0000"/>
        </w:rPr>
        <w:t xml:space="preserve">Negative, Moderate and linear </w:t>
      </w:r>
      <w:r>
        <w:t xml:space="preserve">relationship between the data. </w:t>
      </w:r>
      <w:r w:rsidR="00866975">
        <w:t xml:space="preserve">There are two outliers in the data set, and these have been highlighted. These could be from a number of other external factors. </w:t>
      </w:r>
      <w:r>
        <w:t xml:space="preserve">However, </w:t>
      </w:r>
      <w:r w:rsidRPr="00866975">
        <w:rPr>
          <w:color w:val="FF0000"/>
        </w:rPr>
        <w:t>I do not think that there is a correlation between the data</w:t>
      </w:r>
      <w:r w:rsidR="00866975">
        <w:t xml:space="preserve">, as there could be numerous factors as to why the higher </w:t>
      </w:r>
      <w:proofErr w:type="gramStart"/>
      <w:r w:rsidR="00866975">
        <w:t>you</w:t>
      </w:r>
      <w:proofErr w:type="gramEnd"/>
      <w:r w:rsidR="00866975">
        <w:t xml:space="preserve"> income, the lesser amounts of soft drink you consume. </w:t>
      </w:r>
    </w:p>
    <w:p w:rsidR="009A1277" w:rsidRDefault="009A1277"/>
    <w:p w:rsidR="00866975" w:rsidRDefault="00866975">
      <w:r>
        <w:t xml:space="preserve">From the scatterplot and analysis, it can be determined that there is a correlation between the independent number of soft drinks consumed, and the total yearly salary, however, there is </w:t>
      </w:r>
      <w:r w:rsidRPr="00866975">
        <w:rPr>
          <w:color w:val="FF0000"/>
        </w:rPr>
        <w:t>not a causal relationship between the two</w:t>
      </w:r>
      <w:r>
        <w:t xml:space="preserve">, as I believe there could be external factors causing this change. </w:t>
      </w:r>
    </w:p>
    <w:p w:rsidR="009A1277" w:rsidRDefault="009A1277">
      <w:bookmarkStart w:id="0" w:name="_GoBack"/>
      <w:bookmarkEnd w:id="0"/>
    </w:p>
    <w:sectPr w:rsidR="009A1277" w:rsidSect="00467B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77"/>
    <w:rsid w:val="00041DE9"/>
    <w:rsid w:val="00224B18"/>
    <w:rsid w:val="002E02A9"/>
    <w:rsid w:val="00467B16"/>
    <w:rsid w:val="006B2DFC"/>
    <w:rsid w:val="00767668"/>
    <w:rsid w:val="00866975"/>
    <w:rsid w:val="008E7E11"/>
    <w:rsid w:val="009A1277"/>
    <w:rsid w:val="00A16942"/>
    <w:rsid w:val="00B12252"/>
    <w:rsid w:val="00C2743C"/>
    <w:rsid w:val="00C3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08802"/>
  <w15:chartTrackingRefBased/>
  <w15:docId w15:val="{7A6274F2-102B-8A43-95DC-C423D0DC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Does</a:t>
            </a:r>
            <a:r>
              <a:rPr lang="en-US" baseline="0"/>
              <a:t> Your Softdrink Consumption affect Your Income Levels?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Income level (thousands)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Sheet1!$A$2:$A$31</c:f>
              <c:numCache>
                <c:formatCode>General</c:formatCode>
                <c:ptCount val="30"/>
                <c:pt idx="0">
                  <c:v>25</c:v>
                </c:pt>
                <c:pt idx="1">
                  <c:v>24</c:v>
                </c:pt>
                <c:pt idx="2">
                  <c:v>20</c:v>
                </c:pt>
                <c:pt idx="3">
                  <c:v>15</c:v>
                </c:pt>
                <c:pt idx="4">
                  <c:v>12</c:v>
                </c:pt>
                <c:pt idx="5">
                  <c:v>14</c:v>
                </c:pt>
                <c:pt idx="6">
                  <c:v>14</c:v>
                </c:pt>
                <c:pt idx="7">
                  <c:v>17</c:v>
                </c:pt>
                <c:pt idx="8">
                  <c:v>15</c:v>
                </c:pt>
                <c:pt idx="9">
                  <c:v>11</c:v>
                </c:pt>
                <c:pt idx="10">
                  <c:v>18</c:v>
                </c:pt>
                <c:pt idx="11">
                  <c:v>19</c:v>
                </c:pt>
                <c:pt idx="12">
                  <c:v>12</c:v>
                </c:pt>
                <c:pt idx="13">
                  <c:v>10</c:v>
                </c:pt>
                <c:pt idx="14">
                  <c:v>22</c:v>
                </c:pt>
                <c:pt idx="15">
                  <c:v>4</c:v>
                </c:pt>
                <c:pt idx="16">
                  <c:v>21</c:v>
                </c:pt>
                <c:pt idx="17">
                  <c:v>13</c:v>
                </c:pt>
                <c:pt idx="18">
                  <c:v>14</c:v>
                </c:pt>
                <c:pt idx="19">
                  <c:v>2</c:v>
                </c:pt>
                <c:pt idx="20">
                  <c:v>10</c:v>
                </c:pt>
                <c:pt idx="21">
                  <c:v>12</c:v>
                </c:pt>
                <c:pt idx="22">
                  <c:v>14</c:v>
                </c:pt>
                <c:pt idx="23">
                  <c:v>16</c:v>
                </c:pt>
                <c:pt idx="24">
                  <c:v>20</c:v>
                </c:pt>
                <c:pt idx="25">
                  <c:v>8</c:v>
                </c:pt>
                <c:pt idx="26">
                  <c:v>8</c:v>
                </c:pt>
                <c:pt idx="27">
                  <c:v>12</c:v>
                </c:pt>
                <c:pt idx="28">
                  <c:v>11</c:v>
                </c:pt>
                <c:pt idx="29">
                  <c:v>4</c:v>
                </c:pt>
              </c:numCache>
            </c:numRef>
          </c:xVal>
          <c:yVal>
            <c:numRef>
              <c:f>Sheet1!$B$2:$B$31</c:f>
              <c:numCache>
                <c:formatCode>General</c:formatCode>
                <c:ptCount val="30"/>
                <c:pt idx="0">
                  <c:v>30</c:v>
                </c:pt>
                <c:pt idx="1">
                  <c:v>50</c:v>
                </c:pt>
                <c:pt idx="2">
                  <c:v>72</c:v>
                </c:pt>
                <c:pt idx="3">
                  <c:v>94</c:v>
                </c:pt>
                <c:pt idx="4">
                  <c:v>18.5</c:v>
                </c:pt>
                <c:pt idx="5">
                  <c:v>52</c:v>
                </c:pt>
                <c:pt idx="6">
                  <c:v>100</c:v>
                </c:pt>
                <c:pt idx="7">
                  <c:v>92</c:v>
                </c:pt>
                <c:pt idx="8">
                  <c:v>100</c:v>
                </c:pt>
                <c:pt idx="9">
                  <c:v>117</c:v>
                </c:pt>
                <c:pt idx="10">
                  <c:v>88</c:v>
                </c:pt>
                <c:pt idx="11">
                  <c:v>75</c:v>
                </c:pt>
                <c:pt idx="12">
                  <c:v>150</c:v>
                </c:pt>
                <c:pt idx="13">
                  <c:v>170</c:v>
                </c:pt>
                <c:pt idx="14">
                  <c:v>52</c:v>
                </c:pt>
                <c:pt idx="15">
                  <c:v>200</c:v>
                </c:pt>
                <c:pt idx="16">
                  <c:v>80</c:v>
                </c:pt>
                <c:pt idx="17">
                  <c:v>105</c:v>
                </c:pt>
                <c:pt idx="18">
                  <c:v>90</c:v>
                </c:pt>
                <c:pt idx="19">
                  <c:v>220</c:v>
                </c:pt>
                <c:pt idx="20">
                  <c:v>108</c:v>
                </c:pt>
                <c:pt idx="21">
                  <c:v>145</c:v>
                </c:pt>
                <c:pt idx="22">
                  <c:v>120</c:v>
                </c:pt>
                <c:pt idx="23">
                  <c:v>80</c:v>
                </c:pt>
                <c:pt idx="24">
                  <c:v>100</c:v>
                </c:pt>
                <c:pt idx="25">
                  <c:v>142</c:v>
                </c:pt>
                <c:pt idx="26">
                  <c:v>155</c:v>
                </c:pt>
                <c:pt idx="27">
                  <c:v>74</c:v>
                </c:pt>
                <c:pt idx="28">
                  <c:v>88</c:v>
                </c:pt>
                <c:pt idx="29">
                  <c:v>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A04-EB40-B90F-86081F660B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2153455"/>
        <c:axId val="1454290559"/>
      </c:scatterChart>
      <c:valAx>
        <c:axId val="1502153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Cans</a:t>
                </a:r>
                <a:r>
                  <a:rPr lang="en-US" sz="1400" baseline="0"/>
                  <a:t> of Soft Drink Consumed</a:t>
                </a:r>
                <a:endParaRPr lang="en-US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cross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4290559"/>
        <c:crosses val="autoZero"/>
        <c:crossBetween val="midCat"/>
      </c:valAx>
      <c:valAx>
        <c:axId val="1454290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aseline="0"/>
                  <a:t>Yearly income</a:t>
                </a:r>
                <a:endParaRPr lang="en-US" sz="16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cross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21534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Travis [Baldivis Secondary College]</dc:creator>
  <cp:keywords/>
  <dc:description/>
  <cp:lastModifiedBy>POWER Travis [Baldivis Secondary College]</cp:lastModifiedBy>
  <cp:revision>1</cp:revision>
  <cp:lastPrinted>2019-07-02T00:17:00Z</cp:lastPrinted>
  <dcterms:created xsi:type="dcterms:W3CDTF">2019-07-01T04:08:00Z</dcterms:created>
  <dcterms:modified xsi:type="dcterms:W3CDTF">2019-07-02T00:26:00Z</dcterms:modified>
</cp:coreProperties>
</file>