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7CC" w:rsidRPr="009F07CC" w:rsidRDefault="009F07CC" w:rsidP="009F07CC">
      <w:pPr>
        <w:rPr>
          <w:rFonts w:ascii="Arial" w:hAnsi="Arial" w:cs="Arial"/>
        </w:rPr>
      </w:pPr>
      <w:r w:rsidRPr="009F07CC">
        <w:rPr>
          <w:rFonts w:ascii="Arial" w:hAnsi="Arial" w:cs="Arial"/>
        </w:rPr>
        <w:t>Year 11 Modern History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Name:_</w:t>
      </w:r>
      <w:proofErr w:type="gramEnd"/>
      <w:r>
        <w:rPr>
          <w:rFonts w:ascii="Arial" w:hAnsi="Arial" w:cs="Arial"/>
        </w:rPr>
        <w:t>______________</w:t>
      </w:r>
    </w:p>
    <w:p w:rsidR="009F07CC" w:rsidRPr="009F07CC" w:rsidRDefault="009F07CC" w:rsidP="009F07CC">
      <w:pPr>
        <w:rPr>
          <w:rFonts w:ascii="Arial" w:hAnsi="Arial" w:cs="Arial"/>
        </w:rPr>
      </w:pPr>
      <w:r w:rsidRPr="009F07CC">
        <w:rPr>
          <w:rFonts w:ascii="Arial" w:hAnsi="Arial" w:cs="Arial"/>
        </w:rPr>
        <w:t>Unit 1 Understanding the Modern World</w:t>
      </w:r>
    </w:p>
    <w:p w:rsidR="009F07CC" w:rsidRPr="009F07CC" w:rsidRDefault="009F07CC" w:rsidP="009F07CC">
      <w:pPr>
        <w:rPr>
          <w:rFonts w:ascii="Arial" w:hAnsi="Arial" w:cs="Arial"/>
        </w:rPr>
      </w:pPr>
      <w:r w:rsidRPr="009F07CC">
        <w:rPr>
          <w:rFonts w:ascii="Arial" w:hAnsi="Arial" w:cs="Arial"/>
        </w:rPr>
        <w:t>Elective 7: Capitalism – the American Experience 1907–1941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F07CC">
        <w:rPr>
          <w:rFonts w:ascii="Arial" w:hAnsi="Arial" w:cs="Arial"/>
          <w:sz w:val="28"/>
          <w:szCs w:val="28"/>
        </w:rPr>
        <w:t>/25</w:t>
      </w:r>
    </w:p>
    <w:p w:rsidR="009F07CC" w:rsidRPr="009F07CC" w:rsidRDefault="009F07CC" w:rsidP="009F07CC">
      <w:pPr>
        <w:rPr>
          <w:rFonts w:ascii="Arial" w:hAnsi="Arial" w:cs="Arial"/>
          <w:b/>
        </w:rPr>
      </w:pPr>
      <w:r w:rsidRPr="009F07CC">
        <w:rPr>
          <w:rFonts w:ascii="Arial" w:hAnsi="Arial" w:cs="Arial"/>
          <w:b/>
        </w:rPr>
        <w:t>Source Analysis One (5%)</w:t>
      </w:r>
    </w:p>
    <w:p w:rsidR="00F537C7" w:rsidRDefault="00F537C7"/>
    <w:p w:rsidR="009F07CC" w:rsidRPr="009F07CC" w:rsidRDefault="009F07CC">
      <w:pPr>
        <w:rPr>
          <w:rFonts w:ascii="Arial" w:hAnsi="Arial" w:cs="Arial"/>
          <w:u w:val="single"/>
        </w:rPr>
      </w:pPr>
      <w:r w:rsidRPr="009F07CC">
        <w:rPr>
          <w:rFonts w:ascii="Arial" w:hAnsi="Arial" w:cs="Arial"/>
          <w:u w:val="single"/>
        </w:rPr>
        <w:t>Marking key:</w:t>
      </w:r>
    </w:p>
    <w:p w:rsidR="009F07CC" w:rsidRDefault="009F07CC" w:rsidP="009F07CC">
      <w:pPr>
        <w:tabs>
          <w:tab w:val="left" w:pos="720"/>
          <w:tab w:val="left" w:pos="1440"/>
          <w:tab w:val="left" w:pos="2160"/>
          <w:tab w:val="right" w:pos="9072"/>
        </w:tabs>
      </w:pPr>
    </w:p>
    <w:p w:rsidR="009F07CC" w:rsidRPr="007F2AF8" w:rsidRDefault="009F07CC" w:rsidP="009F07CC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9072"/>
        </w:tabs>
      </w:pPr>
      <w:r w:rsidRPr="007F2AF8">
        <w:t xml:space="preserve">Compare and contrast the messages of </w:t>
      </w:r>
      <w:r w:rsidRPr="009F07CC">
        <w:rPr>
          <w:b/>
        </w:rPr>
        <w:t>Sources 1</w:t>
      </w:r>
      <w:r w:rsidRPr="007F2AF8">
        <w:t xml:space="preserve"> and </w:t>
      </w:r>
      <w:r w:rsidRPr="009F07CC">
        <w:rPr>
          <w:b/>
        </w:rPr>
        <w:t>2</w:t>
      </w:r>
      <w:r w:rsidRPr="00C00B39">
        <w:t>.</w:t>
      </w:r>
      <w:r w:rsidRPr="009F07CC">
        <w:rPr>
          <w:b/>
        </w:rPr>
        <w:tab/>
      </w:r>
    </w:p>
    <w:tbl>
      <w:tblPr>
        <w:tblW w:w="8465" w:type="dxa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171"/>
        <w:gridCol w:w="1294"/>
      </w:tblGrid>
      <w:tr w:rsidR="009F07CC" w:rsidRPr="00DA0592" w:rsidTr="00B456E8">
        <w:tc>
          <w:tcPr>
            <w:tcW w:w="7171" w:type="dxa"/>
            <w:shd w:val="clear" w:color="auto" w:fill="FFC000" w:themeFill="accent4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94" w:type="dxa"/>
            <w:shd w:val="clear" w:color="auto" w:fill="FFC000" w:themeFill="accent4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Marks</w:t>
            </w:r>
          </w:p>
        </w:tc>
      </w:tr>
      <w:tr w:rsidR="009F07CC" w:rsidRPr="00DA0592" w:rsidTr="00B456E8">
        <w:tc>
          <w:tcPr>
            <w:tcW w:w="7171" w:type="dxa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sz w:val="20"/>
                <w:szCs w:val="20"/>
              </w:rPr>
            </w:pPr>
            <w:r w:rsidRPr="00DA0592">
              <w:rPr>
                <w:sz w:val="20"/>
                <w:szCs w:val="20"/>
              </w:rPr>
              <w:t>Reference to the messages in Source 1 and Source 2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color w:val="000000"/>
                <w:sz w:val="20"/>
                <w:szCs w:val="20"/>
              </w:rPr>
              <w:t>1–2</w:t>
            </w:r>
          </w:p>
        </w:tc>
      </w:tr>
      <w:tr w:rsidR="009F07CC" w:rsidRPr="00DA0592" w:rsidTr="00B456E8">
        <w:tc>
          <w:tcPr>
            <w:tcW w:w="7171" w:type="dxa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sz w:val="20"/>
                <w:szCs w:val="20"/>
              </w:rPr>
            </w:pPr>
            <w:r w:rsidRPr="00DA0592">
              <w:rPr>
                <w:sz w:val="20"/>
                <w:szCs w:val="20"/>
              </w:rPr>
              <w:t xml:space="preserve">Points of comparison of the </w:t>
            </w:r>
            <w:r>
              <w:rPr>
                <w:sz w:val="20"/>
                <w:szCs w:val="20"/>
              </w:rPr>
              <w:t>messages</w:t>
            </w:r>
            <w:r w:rsidRPr="00DA0592">
              <w:rPr>
                <w:sz w:val="20"/>
                <w:szCs w:val="20"/>
              </w:rPr>
              <w:t xml:space="preserve"> in Source 1 and Source 2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9F07CC" w:rsidRPr="00DA0592" w:rsidTr="00B456E8">
        <w:tc>
          <w:tcPr>
            <w:tcW w:w="7171" w:type="dxa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sz w:val="20"/>
                <w:szCs w:val="20"/>
              </w:rPr>
            </w:pPr>
            <w:r w:rsidRPr="00DA0592">
              <w:rPr>
                <w:sz w:val="20"/>
                <w:szCs w:val="20"/>
              </w:rPr>
              <w:t>Points of contrast of the message</w:t>
            </w:r>
            <w:r>
              <w:rPr>
                <w:sz w:val="20"/>
                <w:szCs w:val="20"/>
              </w:rPr>
              <w:t>s</w:t>
            </w:r>
            <w:r w:rsidRPr="00DA0592">
              <w:rPr>
                <w:sz w:val="20"/>
                <w:szCs w:val="20"/>
              </w:rPr>
              <w:t xml:space="preserve"> in Source 1 and Source 2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9F07CC" w:rsidRPr="00DA0592" w:rsidTr="00B456E8">
        <w:tc>
          <w:tcPr>
            <w:tcW w:w="7171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right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/</w:t>
            </w: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9F07CC" w:rsidRPr="00DA0592" w:rsidTr="00B456E8">
        <w:tc>
          <w:tcPr>
            <w:tcW w:w="8465" w:type="dxa"/>
            <w:gridSpan w:val="2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40" w:line="240" w:lineRule="auto"/>
              <w:rPr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 xml:space="preserve">Note: </w:t>
            </w:r>
            <w:r w:rsidRPr="00DA0592">
              <w:rPr>
                <w:sz w:val="20"/>
                <w:szCs w:val="20"/>
              </w:rPr>
              <w:t xml:space="preserve">Evidence should be </w:t>
            </w:r>
            <w:r>
              <w:rPr>
                <w:sz w:val="20"/>
                <w:szCs w:val="20"/>
              </w:rPr>
              <w:t>identified</w:t>
            </w:r>
            <w:r w:rsidRPr="00DA0592">
              <w:rPr>
                <w:sz w:val="20"/>
                <w:szCs w:val="20"/>
              </w:rPr>
              <w:t xml:space="preserve"> from the </w:t>
            </w:r>
            <w:r>
              <w:rPr>
                <w:sz w:val="20"/>
                <w:szCs w:val="20"/>
              </w:rPr>
              <w:t>sources</w:t>
            </w:r>
            <w:r w:rsidRPr="00DA0592">
              <w:rPr>
                <w:sz w:val="20"/>
                <w:szCs w:val="20"/>
              </w:rPr>
              <w:t xml:space="preserve"> to support message</w:t>
            </w:r>
            <w:r>
              <w:rPr>
                <w:sz w:val="20"/>
                <w:szCs w:val="20"/>
              </w:rPr>
              <w:t>s</w:t>
            </w:r>
            <w:r w:rsidRPr="00DA0592">
              <w:rPr>
                <w:sz w:val="20"/>
                <w:szCs w:val="20"/>
              </w:rPr>
              <w:t>.</w:t>
            </w:r>
          </w:p>
        </w:tc>
      </w:tr>
    </w:tbl>
    <w:p w:rsidR="009F07CC" w:rsidRPr="00135481" w:rsidRDefault="009F07CC" w:rsidP="009F07CC">
      <w:pPr>
        <w:rPr>
          <w:rFonts w:eastAsia="Times New Roman" w:cs="Arial"/>
          <w:b/>
          <w:bCs/>
          <w:sz w:val="24"/>
          <w:szCs w:val="24"/>
        </w:rPr>
      </w:pPr>
    </w:p>
    <w:p w:rsidR="009F07CC" w:rsidRPr="007F2AF8" w:rsidRDefault="009F07CC" w:rsidP="009F07CC">
      <w:pPr>
        <w:tabs>
          <w:tab w:val="left" w:pos="360"/>
          <w:tab w:val="left" w:pos="720"/>
          <w:tab w:val="left" w:pos="1440"/>
          <w:tab w:val="left" w:pos="2160"/>
          <w:tab w:val="right" w:pos="9072"/>
        </w:tabs>
        <w:ind w:left="720" w:hanging="720"/>
      </w:pPr>
      <w:r w:rsidRPr="007F2AF8">
        <w:t xml:space="preserve"> (b)</w:t>
      </w:r>
      <w:r w:rsidRPr="007F2AF8">
        <w:tab/>
      </w:r>
      <w:r w:rsidRPr="007F2AF8">
        <w:tab/>
      </w:r>
      <w:r>
        <w:rPr>
          <w:rFonts w:cs="Arial"/>
          <w:bCs/>
        </w:rPr>
        <w:t xml:space="preserve">Evaluate the usefulness </w:t>
      </w:r>
      <w:r w:rsidRPr="007F2AF8">
        <w:rPr>
          <w:rFonts w:cs="Arial"/>
          <w:bCs/>
        </w:rPr>
        <w:t xml:space="preserve">of </w:t>
      </w:r>
      <w:r w:rsidRPr="007F2AF8">
        <w:rPr>
          <w:rFonts w:cs="Arial"/>
          <w:b/>
          <w:bCs/>
        </w:rPr>
        <w:t>Source</w:t>
      </w:r>
      <w:r>
        <w:rPr>
          <w:rFonts w:cs="Arial"/>
          <w:b/>
          <w:bCs/>
        </w:rPr>
        <w:t>s</w:t>
      </w:r>
      <w:r w:rsidRPr="007F2AF8">
        <w:rPr>
          <w:rFonts w:cs="Arial"/>
          <w:b/>
          <w:bCs/>
        </w:rPr>
        <w:t xml:space="preserve"> 1</w:t>
      </w:r>
      <w:r w:rsidRPr="007F2AF8">
        <w:rPr>
          <w:rFonts w:cs="Arial"/>
          <w:bCs/>
        </w:rPr>
        <w:t xml:space="preserve"> and </w:t>
      </w:r>
      <w:r w:rsidRPr="007F2AF8">
        <w:rPr>
          <w:rFonts w:cs="Arial"/>
          <w:b/>
          <w:bCs/>
        </w:rPr>
        <w:t>2</w:t>
      </w:r>
      <w:r w:rsidRPr="007F2AF8">
        <w:rPr>
          <w:rFonts w:cs="Arial"/>
          <w:bCs/>
        </w:rPr>
        <w:t xml:space="preserve"> as representations </w:t>
      </w:r>
      <w:r>
        <w:rPr>
          <w:rFonts w:cs="Arial"/>
          <w:bCs/>
        </w:rPr>
        <w:t>of the attitudes towards changes in the USA in the 1920s</w:t>
      </w:r>
      <w:r w:rsidRPr="007F2AF8">
        <w:rPr>
          <w:rFonts w:cs="Arial"/>
          <w:bCs/>
        </w:rPr>
        <w:t>.</w:t>
      </w:r>
      <w:r w:rsidRPr="007F2AF8">
        <w:rPr>
          <w:rFonts w:cs="Arial"/>
          <w:bCs/>
        </w:rPr>
        <w:tab/>
      </w:r>
    </w:p>
    <w:tbl>
      <w:tblPr>
        <w:tblW w:w="8465" w:type="dxa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171"/>
        <w:gridCol w:w="1294"/>
      </w:tblGrid>
      <w:tr w:rsidR="009F07CC" w:rsidRPr="00DA0592" w:rsidTr="00B456E8">
        <w:tc>
          <w:tcPr>
            <w:tcW w:w="7171" w:type="dxa"/>
            <w:shd w:val="clear" w:color="auto" w:fill="FFC000" w:themeFill="accent4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94" w:type="dxa"/>
            <w:shd w:val="clear" w:color="auto" w:fill="FFC000" w:themeFill="accent4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Marks</w:t>
            </w:r>
          </w:p>
        </w:tc>
      </w:tr>
      <w:tr w:rsidR="009F07CC" w:rsidRPr="00DA0592" w:rsidTr="00B456E8">
        <w:tc>
          <w:tcPr>
            <w:tcW w:w="7171" w:type="dxa"/>
          </w:tcPr>
          <w:p w:rsidR="009F07CC" w:rsidRPr="00DA0592" w:rsidRDefault="009F07CC" w:rsidP="009F07CC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sz w:val="20"/>
                <w:szCs w:val="20"/>
              </w:rPr>
            </w:pPr>
            <w:r w:rsidRPr="00DA0592">
              <w:rPr>
                <w:sz w:val="20"/>
                <w:szCs w:val="20"/>
              </w:rPr>
              <w:t>Provide</w:t>
            </w:r>
            <w:r>
              <w:rPr>
                <w:sz w:val="20"/>
                <w:szCs w:val="20"/>
              </w:rPr>
              <w:t>s</w:t>
            </w:r>
            <w:r w:rsidRPr="00DA0592">
              <w:rPr>
                <w:sz w:val="20"/>
                <w:szCs w:val="20"/>
              </w:rPr>
              <w:t xml:space="preserve"> example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Pr="00DA0592">
              <w:rPr>
                <w:sz w:val="20"/>
                <w:szCs w:val="20"/>
              </w:rPr>
              <w:t>of Source 1 as a representation of attitudes towards change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color w:val="000000"/>
                <w:sz w:val="20"/>
                <w:szCs w:val="20"/>
              </w:rPr>
              <w:t>1–2</w:t>
            </w:r>
          </w:p>
        </w:tc>
      </w:tr>
      <w:tr w:rsidR="009F07CC" w:rsidRPr="00DA0592" w:rsidTr="00B456E8">
        <w:tc>
          <w:tcPr>
            <w:tcW w:w="7171" w:type="dxa"/>
          </w:tcPr>
          <w:p w:rsidR="009F07CC" w:rsidRPr="00DA0592" w:rsidRDefault="009F07CC" w:rsidP="009F07CC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sz w:val="20"/>
                <w:szCs w:val="20"/>
              </w:rPr>
            </w:pPr>
            <w:r w:rsidRPr="00DA0592">
              <w:rPr>
                <w:sz w:val="20"/>
                <w:szCs w:val="20"/>
              </w:rPr>
              <w:t>Provide</w:t>
            </w:r>
            <w:r>
              <w:rPr>
                <w:sz w:val="20"/>
                <w:szCs w:val="20"/>
              </w:rPr>
              <w:t>s</w:t>
            </w:r>
            <w:r w:rsidRPr="00DA0592">
              <w:rPr>
                <w:sz w:val="20"/>
                <w:szCs w:val="20"/>
              </w:rPr>
              <w:t xml:space="preserve"> example</w:t>
            </w:r>
            <w:r>
              <w:rPr>
                <w:sz w:val="20"/>
                <w:szCs w:val="20"/>
              </w:rPr>
              <w:t>s</w:t>
            </w:r>
            <w:r w:rsidRPr="00DA0592">
              <w:rPr>
                <w:sz w:val="20"/>
                <w:szCs w:val="20"/>
              </w:rPr>
              <w:t xml:space="preserve"> of Source 2 as a representation of attitudes towards change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color w:val="000000"/>
                <w:sz w:val="20"/>
                <w:szCs w:val="20"/>
              </w:rPr>
              <w:t>1–2</w:t>
            </w:r>
          </w:p>
        </w:tc>
      </w:tr>
      <w:tr w:rsidR="009F07CC" w:rsidRPr="00DA0592" w:rsidTr="00B456E8">
        <w:tc>
          <w:tcPr>
            <w:tcW w:w="7171" w:type="dxa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Evaluates</w:t>
            </w:r>
            <w:r w:rsidRPr="00DA0592">
              <w:rPr>
                <w:sz w:val="20"/>
                <w:szCs w:val="20"/>
              </w:rPr>
              <w:t xml:space="preserve"> the usefulness of the sources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9F07CC" w:rsidRPr="00DA0592" w:rsidTr="00B456E8">
        <w:tc>
          <w:tcPr>
            <w:tcW w:w="7171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right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/</w:t>
            </w: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9F07CC" w:rsidRPr="00DA0592" w:rsidTr="00B456E8">
        <w:tc>
          <w:tcPr>
            <w:tcW w:w="8465" w:type="dxa"/>
            <w:gridSpan w:val="2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 xml:space="preserve">Note: </w:t>
            </w:r>
            <w:r>
              <w:rPr>
                <w:rFonts w:cs="Arial"/>
                <w:color w:val="000000"/>
                <w:sz w:val="20"/>
                <w:szCs w:val="20"/>
              </w:rPr>
              <w:t>The response should include, where appropriate,</w:t>
            </w: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DA0592">
              <w:rPr>
                <w:rFonts w:cs="Arial"/>
                <w:color w:val="000000"/>
                <w:sz w:val="20"/>
                <w:szCs w:val="20"/>
              </w:rPr>
              <w:t>both the strengths and weaknesses of the sources provided</w:t>
            </w:r>
            <w:r>
              <w:rPr>
                <w:rFonts w:cs="Arial"/>
                <w:color w:val="000000"/>
                <w:sz w:val="20"/>
                <w:szCs w:val="20"/>
              </w:rPr>
              <w:t>,</w:t>
            </w:r>
            <w:r w:rsidRPr="00DA0592">
              <w:rPr>
                <w:rFonts w:cs="Arial"/>
                <w:color w:val="000000"/>
                <w:sz w:val="20"/>
                <w:szCs w:val="20"/>
              </w:rPr>
              <w:t xml:space="preserve"> in terms of how they are representative of </w:t>
            </w:r>
            <w:r w:rsidRPr="00DA0592">
              <w:rPr>
                <w:rFonts w:cs="Arial"/>
                <w:bCs/>
                <w:sz w:val="20"/>
                <w:szCs w:val="20"/>
              </w:rPr>
              <w:t>attitudes towards changes in the USA in the 1920s.</w:t>
            </w:r>
          </w:p>
        </w:tc>
      </w:tr>
    </w:tbl>
    <w:p w:rsidR="009F07CC" w:rsidRPr="00135481" w:rsidRDefault="009F07CC" w:rsidP="009F07CC">
      <w:pPr>
        <w:rPr>
          <w:rFonts w:eastAsia="Times New Roman" w:cs="Arial"/>
          <w:b/>
          <w:bCs/>
          <w:sz w:val="24"/>
          <w:szCs w:val="24"/>
        </w:rPr>
      </w:pPr>
    </w:p>
    <w:p w:rsidR="009F07CC" w:rsidRPr="007F2AF8" w:rsidRDefault="009F07CC" w:rsidP="009F07CC">
      <w:pPr>
        <w:tabs>
          <w:tab w:val="left" w:pos="360"/>
          <w:tab w:val="left" w:pos="720"/>
          <w:tab w:val="left" w:pos="1440"/>
          <w:tab w:val="left" w:pos="2160"/>
          <w:tab w:val="right" w:pos="9072"/>
        </w:tabs>
      </w:pPr>
      <w:r w:rsidRPr="007F2AF8">
        <w:rPr>
          <w:rFonts w:cs="Arial"/>
          <w:bCs/>
        </w:rPr>
        <w:t>(c)</w:t>
      </w:r>
      <w:r w:rsidRPr="007F2AF8">
        <w:rPr>
          <w:rFonts w:cs="Arial"/>
          <w:bCs/>
        </w:rPr>
        <w:tab/>
      </w:r>
      <w:r w:rsidRPr="007F2AF8">
        <w:rPr>
          <w:rFonts w:cs="Arial"/>
          <w:bCs/>
        </w:rPr>
        <w:tab/>
        <w:t xml:space="preserve">Explain the historical context of </w:t>
      </w:r>
      <w:r w:rsidRPr="007F2AF8">
        <w:rPr>
          <w:rFonts w:cs="Arial"/>
          <w:b/>
          <w:bCs/>
        </w:rPr>
        <w:t>Source 3</w:t>
      </w:r>
      <w:r w:rsidRPr="007F2AF8">
        <w:rPr>
          <w:rFonts w:cs="Arial"/>
          <w:bCs/>
        </w:rPr>
        <w:t>.</w:t>
      </w:r>
      <w:r w:rsidRPr="007F2AF8">
        <w:rPr>
          <w:rFonts w:cs="Arial"/>
          <w:bCs/>
        </w:rPr>
        <w:tab/>
      </w:r>
    </w:p>
    <w:tbl>
      <w:tblPr>
        <w:tblW w:w="8465" w:type="dxa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171"/>
        <w:gridCol w:w="1294"/>
      </w:tblGrid>
      <w:tr w:rsidR="009F07CC" w:rsidRPr="00DA0592" w:rsidTr="00B456E8">
        <w:tc>
          <w:tcPr>
            <w:tcW w:w="7171" w:type="dxa"/>
            <w:shd w:val="clear" w:color="auto" w:fill="FFC000" w:themeFill="accent4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94" w:type="dxa"/>
            <w:shd w:val="clear" w:color="auto" w:fill="FFC000" w:themeFill="accent4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Marks</w:t>
            </w:r>
          </w:p>
        </w:tc>
      </w:tr>
      <w:tr w:rsidR="009F07CC" w:rsidRPr="00DA0592" w:rsidTr="00B456E8">
        <w:tc>
          <w:tcPr>
            <w:tcW w:w="7171" w:type="dxa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Identifies</w:t>
            </w:r>
            <w:r w:rsidRPr="00DA0592">
              <w:rPr>
                <w:sz w:val="20"/>
                <w:szCs w:val="20"/>
              </w:rPr>
              <w:t xml:space="preserve"> the focus of the source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9F07CC" w:rsidRPr="00DA0592" w:rsidTr="00B456E8">
        <w:tc>
          <w:tcPr>
            <w:tcW w:w="7171" w:type="dxa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sz w:val="20"/>
                <w:szCs w:val="20"/>
              </w:rPr>
            </w:pPr>
            <w:r w:rsidRPr="00DA0592">
              <w:rPr>
                <w:sz w:val="20"/>
                <w:szCs w:val="20"/>
              </w:rPr>
              <w:t>Outline</w:t>
            </w:r>
            <w:r>
              <w:rPr>
                <w:sz w:val="20"/>
                <w:szCs w:val="20"/>
              </w:rPr>
              <w:t>s the causes or events that le</w:t>
            </w:r>
            <w:r w:rsidRPr="00DA0592">
              <w:rPr>
                <w:sz w:val="20"/>
                <w:szCs w:val="20"/>
              </w:rPr>
              <w:t>d to the focus of the source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9F07CC" w:rsidRPr="00DA0592" w:rsidTr="00B456E8">
        <w:tc>
          <w:tcPr>
            <w:tcW w:w="7171" w:type="dxa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sz w:val="20"/>
                <w:szCs w:val="20"/>
              </w:rPr>
            </w:pPr>
            <w:r w:rsidRPr="00DA0592">
              <w:rPr>
                <w:sz w:val="20"/>
                <w:szCs w:val="20"/>
              </w:rPr>
              <w:t>Provide</w:t>
            </w:r>
            <w:r>
              <w:rPr>
                <w:sz w:val="20"/>
                <w:szCs w:val="20"/>
              </w:rPr>
              <w:t>s</w:t>
            </w:r>
            <w:r w:rsidRPr="00DA0592">
              <w:rPr>
                <w:sz w:val="20"/>
                <w:szCs w:val="20"/>
              </w:rPr>
              <w:t xml:space="preserve"> specific details for the focus of the source, dates/events/people/place/ideas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color w:val="000000"/>
                <w:sz w:val="20"/>
                <w:szCs w:val="20"/>
              </w:rPr>
              <w:t>1–2</w:t>
            </w:r>
          </w:p>
        </w:tc>
      </w:tr>
      <w:tr w:rsidR="009F07CC" w:rsidRPr="00DA0592" w:rsidTr="00B456E8">
        <w:tc>
          <w:tcPr>
            <w:tcW w:w="7171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right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/</w:t>
            </w: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9F07CC" w:rsidRPr="00DA0592" w:rsidTr="00B456E8">
        <w:tc>
          <w:tcPr>
            <w:tcW w:w="8465" w:type="dxa"/>
            <w:gridSpan w:val="2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 xml:space="preserve">Note: </w:t>
            </w:r>
            <w:r w:rsidRPr="00DA0592">
              <w:rPr>
                <w:sz w:val="20"/>
                <w:szCs w:val="20"/>
              </w:rPr>
              <w:t>This question is concerned with the historical context in which the source is located. The answer must concentrate on what is in the source and explain the relevance/significance.</w:t>
            </w:r>
          </w:p>
        </w:tc>
      </w:tr>
    </w:tbl>
    <w:p w:rsidR="009F07CC" w:rsidRDefault="009F07CC" w:rsidP="009F07CC">
      <w:pPr>
        <w:tabs>
          <w:tab w:val="left" w:pos="360"/>
          <w:tab w:val="left" w:pos="720"/>
          <w:tab w:val="left" w:pos="1440"/>
          <w:tab w:val="left" w:pos="2160"/>
          <w:tab w:val="right" w:pos="9360"/>
        </w:tabs>
      </w:pPr>
    </w:p>
    <w:p w:rsidR="009F07CC" w:rsidRDefault="009F07CC" w:rsidP="009F07CC">
      <w:pPr>
        <w:rPr>
          <w:rFonts w:cs="Arial"/>
          <w:bCs/>
        </w:rPr>
      </w:pPr>
      <w:r>
        <w:rPr>
          <w:rFonts w:cs="Arial"/>
          <w:bCs/>
        </w:rPr>
        <w:br w:type="page"/>
      </w:r>
    </w:p>
    <w:p w:rsidR="009F07CC" w:rsidRDefault="009F07CC" w:rsidP="009F07CC">
      <w:pPr>
        <w:tabs>
          <w:tab w:val="left" w:pos="360"/>
          <w:tab w:val="left" w:pos="720"/>
          <w:tab w:val="left" w:pos="1440"/>
          <w:tab w:val="left" w:pos="2160"/>
          <w:tab w:val="right" w:pos="9072"/>
        </w:tabs>
        <w:ind w:left="720" w:hanging="720"/>
      </w:pPr>
      <w:r w:rsidRPr="007F2AF8">
        <w:rPr>
          <w:rFonts w:cs="Arial"/>
          <w:bCs/>
        </w:rPr>
        <w:lastRenderedPageBreak/>
        <w:t>(d)</w:t>
      </w:r>
      <w:r w:rsidRPr="007F2AF8">
        <w:rPr>
          <w:rFonts w:cs="Arial"/>
          <w:bCs/>
        </w:rPr>
        <w:tab/>
      </w:r>
      <w:r w:rsidRPr="007F2AF8">
        <w:rPr>
          <w:rFonts w:cs="Arial"/>
          <w:bCs/>
        </w:rPr>
        <w:tab/>
        <w:t xml:space="preserve">Identify and account for the authors’ perspectives in </w:t>
      </w:r>
      <w:r w:rsidRPr="007F2AF8">
        <w:rPr>
          <w:rFonts w:cs="Arial"/>
          <w:b/>
          <w:bCs/>
        </w:rPr>
        <w:t>Source</w:t>
      </w:r>
      <w:r>
        <w:rPr>
          <w:rFonts w:cs="Arial"/>
          <w:b/>
          <w:bCs/>
        </w:rPr>
        <w:t>s</w:t>
      </w:r>
      <w:r w:rsidRPr="007F2AF8">
        <w:rPr>
          <w:rFonts w:cs="Arial"/>
          <w:b/>
          <w:bCs/>
        </w:rPr>
        <w:t xml:space="preserve"> 3</w:t>
      </w:r>
      <w:r w:rsidRPr="007F2AF8">
        <w:rPr>
          <w:rFonts w:cs="Arial"/>
          <w:bCs/>
        </w:rPr>
        <w:t xml:space="preserve"> and </w:t>
      </w:r>
      <w:r w:rsidRPr="007F2AF8">
        <w:rPr>
          <w:rFonts w:cs="Arial"/>
          <w:b/>
          <w:bCs/>
        </w:rPr>
        <w:t>4</w:t>
      </w:r>
      <w:r w:rsidRPr="007F2AF8">
        <w:rPr>
          <w:rFonts w:cs="Arial"/>
          <w:bCs/>
        </w:rPr>
        <w:t xml:space="preserve"> regarding</w:t>
      </w:r>
      <w:r w:rsidRPr="007F2AF8">
        <w:t xml:space="preserve"> </w:t>
      </w:r>
      <w:r>
        <w:t xml:space="preserve">the </w:t>
      </w:r>
      <w:r>
        <w:rPr>
          <w:rFonts w:cs="Arial"/>
          <w:bCs/>
        </w:rPr>
        <w:t>specific changes described in the documents</w:t>
      </w:r>
      <w:r>
        <w:rPr>
          <w:rFonts w:cs="Arial"/>
          <w:b/>
          <w:bCs/>
        </w:rPr>
        <w:t>.</w:t>
      </w:r>
      <w:r w:rsidRPr="007F2AF8">
        <w:tab/>
      </w:r>
    </w:p>
    <w:tbl>
      <w:tblPr>
        <w:tblW w:w="8465" w:type="dxa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171"/>
        <w:gridCol w:w="1294"/>
      </w:tblGrid>
      <w:tr w:rsidR="009F07CC" w:rsidRPr="00DA0592" w:rsidTr="00B456E8">
        <w:tc>
          <w:tcPr>
            <w:tcW w:w="7171" w:type="dxa"/>
            <w:shd w:val="clear" w:color="auto" w:fill="FFC000" w:themeFill="accent4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94" w:type="dxa"/>
            <w:shd w:val="clear" w:color="auto" w:fill="FFC000" w:themeFill="accent4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Marks</w:t>
            </w:r>
          </w:p>
        </w:tc>
      </w:tr>
      <w:tr w:rsidR="009F07CC" w:rsidRPr="00DA0592" w:rsidTr="00B456E8">
        <w:tc>
          <w:tcPr>
            <w:tcW w:w="7171" w:type="dxa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Articulates</w:t>
            </w:r>
            <w:r w:rsidRPr="00DA0592">
              <w:rPr>
                <w:sz w:val="20"/>
                <w:szCs w:val="20"/>
              </w:rPr>
              <w:t xml:space="preserve"> the perspective of Source 3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9F07CC" w:rsidRPr="00DA0592" w:rsidTr="00B456E8">
        <w:tc>
          <w:tcPr>
            <w:tcW w:w="7171" w:type="dxa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Articulates</w:t>
            </w:r>
            <w:r w:rsidRPr="00DA0592">
              <w:rPr>
                <w:sz w:val="20"/>
                <w:szCs w:val="20"/>
              </w:rPr>
              <w:t xml:space="preserve"> the perspective of Source 4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9F07CC" w:rsidRPr="00DA0592" w:rsidTr="00B456E8">
        <w:tc>
          <w:tcPr>
            <w:tcW w:w="7171" w:type="dxa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Analyse</w:t>
            </w:r>
            <w:r w:rsidRPr="00DA0592">
              <w:rPr>
                <w:sz w:val="20"/>
                <w:szCs w:val="20"/>
              </w:rPr>
              <w:t>s of the perspectives in relation to the question asked. This may include discussion of</w:t>
            </w:r>
            <w:r>
              <w:rPr>
                <w:sz w:val="20"/>
                <w:szCs w:val="20"/>
              </w:rPr>
              <w:t>:</w:t>
            </w:r>
          </w:p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A0592">
              <w:rPr>
                <w:rFonts w:cs="Arial"/>
                <w:sz w:val="20"/>
                <w:szCs w:val="20"/>
              </w:rPr>
              <w:t>•</w:t>
            </w:r>
            <w:r w:rsidRPr="00DA0592">
              <w:rPr>
                <w:rFonts w:cs="Arial"/>
                <w:sz w:val="20"/>
                <w:szCs w:val="20"/>
              </w:rPr>
              <w:tab/>
              <w:t>motives</w:t>
            </w:r>
          </w:p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A0592">
              <w:rPr>
                <w:rFonts w:cs="Arial"/>
                <w:sz w:val="20"/>
                <w:szCs w:val="20"/>
              </w:rPr>
              <w:t>•</w:t>
            </w:r>
            <w:r w:rsidRPr="00DA0592">
              <w:rPr>
                <w:rFonts w:cs="Arial"/>
                <w:sz w:val="20"/>
                <w:szCs w:val="20"/>
              </w:rPr>
              <w:tab/>
              <w:t>bias</w:t>
            </w:r>
          </w:p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A0592">
              <w:rPr>
                <w:rFonts w:cs="Arial"/>
                <w:sz w:val="20"/>
                <w:szCs w:val="20"/>
              </w:rPr>
              <w:t>•</w:t>
            </w:r>
            <w:r w:rsidRPr="00DA0592">
              <w:rPr>
                <w:rFonts w:cs="Arial"/>
                <w:sz w:val="20"/>
                <w:szCs w:val="20"/>
              </w:rPr>
              <w:tab/>
              <w:t>time</w:t>
            </w:r>
          </w:p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A0592">
              <w:rPr>
                <w:rFonts w:cs="Arial"/>
                <w:sz w:val="20"/>
                <w:szCs w:val="20"/>
              </w:rPr>
              <w:t>•</w:t>
            </w:r>
            <w:r w:rsidRPr="00DA0592">
              <w:rPr>
                <w:rFonts w:cs="Arial"/>
                <w:sz w:val="20"/>
                <w:szCs w:val="20"/>
              </w:rPr>
              <w:tab/>
              <w:t>place</w:t>
            </w:r>
          </w:p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sz w:val="20"/>
                <w:szCs w:val="20"/>
              </w:rPr>
            </w:pPr>
            <w:r w:rsidRPr="00DA0592">
              <w:rPr>
                <w:rFonts w:cs="Arial"/>
                <w:sz w:val="20"/>
                <w:szCs w:val="20"/>
              </w:rPr>
              <w:t>•</w:t>
            </w:r>
            <w:r w:rsidRPr="00DA0592">
              <w:rPr>
                <w:rFonts w:cs="Arial"/>
                <w:sz w:val="20"/>
                <w:szCs w:val="20"/>
              </w:rPr>
              <w:tab/>
              <w:t>purpose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color w:val="000000"/>
                <w:sz w:val="20"/>
                <w:szCs w:val="20"/>
              </w:rPr>
              <w:t>1–4</w:t>
            </w:r>
          </w:p>
        </w:tc>
      </w:tr>
      <w:tr w:rsidR="009F07CC" w:rsidRPr="00DA0592" w:rsidTr="00B456E8">
        <w:tc>
          <w:tcPr>
            <w:tcW w:w="7171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right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/</w:t>
            </w: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6</w:t>
            </w:r>
          </w:p>
        </w:tc>
      </w:tr>
      <w:tr w:rsidR="009F07CC" w:rsidRPr="00DA0592" w:rsidTr="00B456E8">
        <w:tc>
          <w:tcPr>
            <w:tcW w:w="8465" w:type="dxa"/>
            <w:gridSpan w:val="2"/>
            <w:vAlign w:val="center"/>
          </w:tcPr>
          <w:p w:rsidR="009F07CC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 xml:space="preserve">Note: </w:t>
            </w:r>
            <w:r>
              <w:rPr>
                <w:rFonts w:cs="Arial"/>
                <w:color w:val="000000"/>
                <w:sz w:val="20"/>
                <w:szCs w:val="20"/>
              </w:rPr>
              <w:t>The response should:</w:t>
            </w:r>
          </w:p>
          <w:p w:rsidR="009F07CC" w:rsidRPr="001B2AFB" w:rsidRDefault="009F07CC" w:rsidP="009F07CC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2160"/>
                <w:tab w:val="right" w:pos="9360"/>
              </w:tabs>
              <w:spacing w:after="0" w:line="240" w:lineRule="auto"/>
              <w:ind w:left="368" w:hanging="368"/>
              <w:rPr>
                <w:sz w:val="20"/>
                <w:szCs w:val="20"/>
              </w:rPr>
            </w:pPr>
            <w:r w:rsidRPr="001B2AFB">
              <w:rPr>
                <w:sz w:val="20"/>
                <w:szCs w:val="20"/>
              </w:rPr>
              <w:t>analyse the perspectives of the sources in terms of the theme/force</w:t>
            </w:r>
          </w:p>
          <w:p w:rsidR="009F07CC" w:rsidRPr="001B2AFB" w:rsidRDefault="009F07CC" w:rsidP="009F07CC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2160"/>
                <w:tab w:val="right" w:pos="9360"/>
              </w:tabs>
              <w:spacing w:after="0" w:line="240" w:lineRule="auto"/>
              <w:ind w:left="368" w:hanging="368"/>
              <w:rPr>
                <w:sz w:val="20"/>
                <w:szCs w:val="20"/>
              </w:rPr>
            </w:pPr>
            <w:r w:rsidRPr="001B2AFB">
              <w:rPr>
                <w:sz w:val="20"/>
                <w:szCs w:val="20"/>
              </w:rPr>
              <w:t>articulate the perspectives from which the sources were constructed or analyse reasons for the perspective (purpose/motive/place/and time)</w:t>
            </w:r>
          </w:p>
          <w:p w:rsidR="009F07CC" w:rsidRPr="001B2AFB" w:rsidRDefault="009F07CC" w:rsidP="009F07CC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2160"/>
                <w:tab w:val="right" w:pos="9360"/>
              </w:tabs>
              <w:spacing w:after="0" w:line="240" w:lineRule="auto"/>
              <w:ind w:left="368" w:hanging="368"/>
              <w:rPr>
                <w:sz w:val="20"/>
                <w:szCs w:val="20"/>
              </w:rPr>
            </w:pPr>
            <w:r w:rsidRPr="001B2AFB">
              <w:rPr>
                <w:sz w:val="20"/>
                <w:szCs w:val="20"/>
              </w:rPr>
              <w:t>use evidence of the perspective from the source</w:t>
            </w:r>
          </w:p>
          <w:p w:rsidR="009F07CC" w:rsidRPr="00DA0592" w:rsidRDefault="009F07CC" w:rsidP="009F07CC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2160"/>
                <w:tab w:val="right" w:pos="9360"/>
              </w:tabs>
              <w:spacing w:after="0" w:line="240" w:lineRule="auto"/>
              <w:ind w:left="368" w:hanging="368"/>
            </w:pPr>
            <w:r w:rsidRPr="001B2AFB">
              <w:rPr>
                <w:sz w:val="20"/>
                <w:szCs w:val="20"/>
              </w:rPr>
              <w:t>identify how the author shows the perspective in the source.</w:t>
            </w:r>
          </w:p>
        </w:tc>
      </w:tr>
    </w:tbl>
    <w:p w:rsidR="009F07CC" w:rsidRPr="00135481" w:rsidRDefault="009F07CC" w:rsidP="009F07CC">
      <w:pPr>
        <w:rPr>
          <w:rFonts w:eastAsia="Times New Roman" w:cs="Arial"/>
          <w:b/>
          <w:bCs/>
          <w:sz w:val="24"/>
          <w:szCs w:val="24"/>
        </w:rPr>
      </w:pPr>
    </w:p>
    <w:p w:rsidR="009F07CC" w:rsidRPr="007F2AF8" w:rsidRDefault="009F07CC" w:rsidP="009F07CC">
      <w:pPr>
        <w:tabs>
          <w:tab w:val="right" w:pos="9072"/>
        </w:tabs>
        <w:ind w:left="720" w:hanging="720"/>
        <w:rPr>
          <w:rFonts w:cs="Arial"/>
          <w:bCs/>
        </w:rPr>
      </w:pPr>
      <w:r>
        <w:t>e)</w:t>
      </w:r>
      <w:r>
        <w:tab/>
      </w:r>
      <w:r w:rsidRPr="007F2AF8">
        <w:rPr>
          <w:rFonts w:cs="Arial"/>
          <w:bCs/>
        </w:rPr>
        <w:t xml:space="preserve">Evaluate the extent to which the </w:t>
      </w:r>
      <w:r w:rsidRPr="007F2AF8">
        <w:rPr>
          <w:rFonts w:cs="Arial"/>
          <w:b/>
          <w:bCs/>
        </w:rPr>
        <w:t>four</w:t>
      </w:r>
      <w:r w:rsidRPr="007F2AF8">
        <w:rPr>
          <w:rFonts w:cs="Arial"/>
          <w:bCs/>
        </w:rPr>
        <w:t xml:space="preserve"> sources give an </w:t>
      </w:r>
      <w:r>
        <w:rPr>
          <w:rFonts w:cs="Arial"/>
          <w:bCs/>
        </w:rPr>
        <w:t xml:space="preserve">accurate </w:t>
      </w:r>
      <w:r w:rsidRPr="007F2AF8">
        <w:rPr>
          <w:rFonts w:cs="Arial"/>
          <w:bCs/>
        </w:rPr>
        <w:t xml:space="preserve">insight into the significance of </w:t>
      </w:r>
      <w:r w:rsidRPr="00C47E11">
        <w:rPr>
          <w:rFonts w:cs="Arial"/>
          <w:bCs/>
        </w:rPr>
        <w:t xml:space="preserve">the 1920s as a period of </w:t>
      </w:r>
      <w:r>
        <w:rPr>
          <w:rFonts w:cs="Arial"/>
          <w:bCs/>
        </w:rPr>
        <w:t>change in the USA</w:t>
      </w:r>
      <w:r w:rsidRPr="007F2AF8">
        <w:rPr>
          <w:rFonts w:cs="Arial"/>
          <w:bCs/>
        </w:rPr>
        <w:t>.</w:t>
      </w:r>
      <w:r>
        <w:t xml:space="preserve">        </w:t>
      </w:r>
      <w:bookmarkStart w:id="0" w:name="_GoBack"/>
      <w:bookmarkEnd w:id="0"/>
    </w:p>
    <w:tbl>
      <w:tblPr>
        <w:tblW w:w="8465" w:type="dxa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171"/>
        <w:gridCol w:w="1294"/>
      </w:tblGrid>
      <w:tr w:rsidR="009F07CC" w:rsidRPr="00DA0592" w:rsidTr="00B456E8">
        <w:tc>
          <w:tcPr>
            <w:tcW w:w="7171" w:type="dxa"/>
            <w:shd w:val="clear" w:color="auto" w:fill="FFC000" w:themeFill="accent4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94" w:type="dxa"/>
            <w:shd w:val="clear" w:color="auto" w:fill="FFC000" w:themeFill="accent4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Marks</w:t>
            </w:r>
          </w:p>
        </w:tc>
      </w:tr>
      <w:tr w:rsidR="009F07CC" w:rsidRPr="00DA0592" w:rsidTr="00B456E8">
        <w:tc>
          <w:tcPr>
            <w:tcW w:w="7171" w:type="dxa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Articulates</w:t>
            </w:r>
            <w:r w:rsidRPr="00DA0592">
              <w:rPr>
                <w:sz w:val="20"/>
                <w:szCs w:val="20"/>
              </w:rPr>
              <w:t xml:space="preserve"> the different aspects of change</w:t>
            </w:r>
            <w:r w:rsidRPr="00DA0592">
              <w:rPr>
                <w:b/>
                <w:sz w:val="20"/>
                <w:szCs w:val="20"/>
              </w:rPr>
              <w:t xml:space="preserve"> </w:t>
            </w:r>
            <w:r w:rsidRPr="00DA0592">
              <w:rPr>
                <w:sz w:val="20"/>
                <w:szCs w:val="20"/>
              </w:rPr>
              <w:t>that are shown.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9F07CC" w:rsidRPr="00DA0592" w:rsidTr="00B456E8">
        <w:tc>
          <w:tcPr>
            <w:tcW w:w="7171" w:type="dxa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Identifies</w:t>
            </w:r>
            <w:r w:rsidRPr="00DA0592">
              <w:rPr>
                <w:sz w:val="20"/>
                <w:szCs w:val="20"/>
              </w:rPr>
              <w:t xml:space="preserve"> aspects of change that have been omitted.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9F07CC" w:rsidRPr="00DA0592" w:rsidTr="00B456E8">
        <w:tc>
          <w:tcPr>
            <w:tcW w:w="7171" w:type="dxa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Evaluates</w:t>
            </w:r>
            <w:r w:rsidRPr="00DA0592">
              <w:rPr>
                <w:sz w:val="20"/>
                <w:szCs w:val="20"/>
              </w:rPr>
              <w:t xml:space="preserve"> the extent to which the sources reflect the significance of the changes depicted in the sources in terms of the </w:t>
            </w:r>
            <w:r w:rsidRPr="00DA0592">
              <w:rPr>
                <w:rFonts w:cs="Arial"/>
                <w:bCs/>
                <w:sz w:val="20"/>
                <w:szCs w:val="20"/>
              </w:rPr>
              <w:t>1920s as a period of change in the USA.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color w:val="000000"/>
                <w:sz w:val="20"/>
                <w:szCs w:val="20"/>
              </w:rPr>
              <w:t>1–3</w:t>
            </w:r>
          </w:p>
        </w:tc>
      </w:tr>
      <w:tr w:rsidR="009F07CC" w:rsidRPr="00DA0592" w:rsidTr="00B456E8">
        <w:tc>
          <w:tcPr>
            <w:tcW w:w="7171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4" w:type="dxa"/>
            <w:vAlign w:val="center"/>
          </w:tcPr>
          <w:p w:rsidR="009F07CC" w:rsidRPr="00DA0592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/>
              <w:jc w:val="right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/</w:t>
            </w: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>6</w:t>
            </w:r>
          </w:p>
        </w:tc>
      </w:tr>
      <w:tr w:rsidR="009F07CC" w:rsidRPr="00DA0592" w:rsidTr="00B456E8">
        <w:tc>
          <w:tcPr>
            <w:tcW w:w="8465" w:type="dxa"/>
            <w:gridSpan w:val="2"/>
            <w:vAlign w:val="center"/>
          </w:tcPr>
          <w:p w:rsidR="009F07CC" w:rsidRDefault="009F07CC" w:rsidP="00B456E8">
            <w:pPr>
              <w:tabs>
                <w:tab w:val="left" w:pos="360"/>
                <w:tab w:val="left" w:pos="720"/>
                <w:tab w:val="left" w:pos="1440"/>
                <w:tab w:val="left" w:pos="2160"/>
                <w:tab w:val="right" w:pos="9360"/>
              </w:tabs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DA0592">
              <w:rPr>
                <w:rFonts w:cs="Arial"/>
                <w:b/>
                <w:color w:val="000000"/>
                <w:sz w:val="20"/>
                <w:szCs w:val="20"/>
              </w:rPr>
              <w:t xml:space="preserve">Note: </w:t>
            </w:r>
            <w:r>
              <w:rPr>
                <w:rFonts w:cs="Arial"/>
                <w:color w:val="000000"/>
                <w:sz w:val="20"/>
                <w:szCs w:val="20"/>
              </w:rPr>
              <w:t>The response should:</w:t>
            </w:r>
          </w:p>
          <w:p w:rsidR="009F07CC" w:rsidRPr="00726793" w:rsidRDefault="009F07CC" w:rsidP="009F07CC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2160"/>
                <w:tab w:val="right" w:pos="9360"/>
              </w:tabs>
              <w:spacing w:after="0" w:line="240" w:lineRule="auto"/>
              <w:ind w:left="368" w:hanging="3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726793">
              <w:rPr>
                <w:sz w:val="20"/>
                <w:szCs w:val="20"/>
              </w:rPr>
              <w:t xml:space="preserve">ocus on what the sources say about change within the context studied, and why it may have </w:t>
            </w:r>
            <w:r>
              <w:rPr>
                <w:sz w:val="20"/>
                <w:szCs w:val="20"/>
              </w:rPr>
              <w:t>b</w:t>
            </w:r>
            <w:r w:rsidRPr="00726793">
              <w:rPr>
                <w:sz w:val="20"/>
                <w:szCs w:val="20"/>
              </w:rPr>
              <w:t>ee</w:t>
            </w:r>
            <w:r>
              <w:rPr>
                <w:sz w:val="20"/>
                <w:szCs w:val="20"/>
              </w:rPr>
              <w:t>n significant to highlight this</w:t>
            </w:r>
          </w:p>
          <w:p w:rsidR="009F07CC" w:rsidRPr="00726793" w:rsidRDefault="009F07CC" w:rsidP="009F07CC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2160"/>
                <w:tab w:val="right" w:pos="9360"/>
              </w:tabs>
              <w:spacing w:after="0" w:line="240" w:lineRule="auto"/>
              <w:ind w:left="368" w:hanging="3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 t</w:t>
            </w:r>
            <w:r w:rsidRPr="00726793">
              <w:rPr>
                <w:sz w:val="20"/>
                <w:szCs w:val="20"/>
              </w:rPr>
              <w:t>he implication/impact of th</w:t>
            </w:r>
            <w:r>
              <w:rPr>
                <w:sz w:val="20"/>
                <w:szCs w:val="20"/>
              </w:rPr>
              <w:t>ese changes on American society in the 1920s</w:t>
            </w:r>
          </w:p>
          <w:p w:rsidR="009F07CC" w:rsidRPr="00CE4613" w:rsidRDefault="009F07CC" w:rsidP="009F07CC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2160"/>
                <w:tab w:val="right" w:pos="9360"/>
              </w:tabs>
              <w:spacing w:after="0" w:line="240" w:lineRule="auto"/>
              <w:ind w:left="368" w:hanging="368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726793">
              <w:rPr>
                <w:sz w:val="20"/>
                <w:szCs w:val="20"/>
              </w:rPr>
              <w:t>nclude the student’s</w:t>
            </w:r>
            <w:r w:rsidRPr="00726793">
              <w:rPr>
                <w:rFonts w:cs="Arial"/>
                <w:color w:val="000000"/>
                <w:sz w:val="20"/>
                <w:szCs w:val="20"/>
              </w:rPr>
              <w:t xml:space="preserve"> own knowledge of the 1920s to support their point of view.</w:t>
            </w:r>
          </w:p>
        </w:tc>
      </w:tr>
    </w:tbl>
    <w:p w:rsidR="009F07CC" w:rsidRPr="00135481" w:rsidRDefault="009F07CC" w:rsidP="009F07CC">
      <w:pPr>
        <w:rPr>
          <w:rFonts w:eastAsia="Times New Roman" w:cs="Arial"/>
          <w:b/>
          <w:bCs/>
          <w:sz w:val="24"/>
          <w:szCs w:val="24"/>
        </w:rPr>
      </w:pPr>
      <w:r w:rsidRPr="007F2AF8">
        <w:rPr>
          <w:rFonts w:cs="Arial"/>
          <w:bCs/>
        </w:rPr>
        <w:tab/>
      </w:r>
      <w:r w:rsidRPr="007F2AF8">
        <w:rPr>
          <w:rFonts w:cs="Arial"/>
          <w:bCs/>
        </w:rPr>
        <w:tab/>
      </w:r>
      <w:r w:rsidRPr="007F2AF8">
        <w:tab/>
      </w:r>
    </w:p>
    <w:p w:rsidR="009F07CC" w:rsidRPr="00135481" w:rsidRDefault="009F07CC" w:rsidP="009F07CC">
      <w:pPr>
        <w:rPr>
          <w:rFonts w:eastAsia="Times New Roman" w:cs="Arial"/>
          <w:b/>
          <w:bCs/>
          <w:sz w:val="24"/>
          <w:szCs w:val="24"/>
        </w:rPr>
      </w:pPr>
    </w:p>
    <w:p w:rsidR="009F07CC" w:rsidRPr="009F07CC" w:rsidRDefault="009F07CC">
      <w:pPr>
        <w:rPr>
          <w:rFonts w:ascii="Arial" w:hAnsi="Arial" w:cs="Arial"/>
        </w:rPr>
      </w:pPr>
    </w:p>
    <w:sectPr w:rsidR="009F07CC" w:rsidRPr="009F07CC" w:rsidSect="009F07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9049D"/>
    <w:multiLevelType w:val="hybridMultilevel"/>
    <w:tmpl w:val="E2AEE1A4"/>
    <w:lvl w:ilvl="0" w:tplc="293424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562ED"/>
    <w:multiLevelType w:val="hybridMultilevel"/>
    <w:tmpl w:val="0F2C55CA"/>
    <w:lvl w:ilvl="0" w:tplc="79705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CC"/>
    <w:rsid w:val="000D1A09"/>
    <w:rsid w:val="0010759B"/>
    <w:rsid w:val="00750B5F"/>
    <w:rsid w:val="009F07CC"/>
    <w:rsid w:val="00F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A10F"/>
  <w15:chartTrackingRefBased/>
  <w15:docId w15:val="{B986F4FF-5BCC-4D79-A5B4-E094BF0A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7CC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DBCF0EFA</Template>
  <TotalTime>10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HAWKES Natasha [Narrogin Senior High School]</dc:creator>
  <cp:keywords/>
  <dc:description/>
  <cp:lastModifiedBy>HAWKES Natasha [Narrogin Senior High School]</cp:lastModifiedBy>
  <cp:revision>1</cp:revision>
  <cp:lastPrinted>2019-03-18T04:46:00Z</cp:lastPrinted>
  <dcterms:created xsi:type="dcterms:W3CDTF">2019-03-17T23:55:00Z</dcterms:created>
  <dcterms:modified xsi:type="dcterms:W3CDTF">2019-03-18T04:47:00Z</dcterms:modified>
</cp:coreProperties>
</file>