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9BB33" w14:textId="77777777" w:rsidR="003C3FC7" w:rsidRPr="003C3FC7" w:rsidRDefault="003C3FC7" w:rsidP="003C3FC7">
      <w:bookmarkStart w:id="0" w:name="_GoBack"/>
      <w:bookmarkEnd w:id="0"/>
      <w:r w:rsidRPr="003C3FC7">
        <w:t xml:space="preserve">All sources are from Mason, K. (2007). </w:t>
      </w:r>
      <w:r w:rsidRPr="003C3FC7">
        <w:rPr>
          <w:i/>
        </w:rPr>
        <w:t>Experience of nationhood: modern Australia since 1901</w:t>
      </w:r>
      <w:r w:rsidRPr="003C3FC7">
        <w:t>. 5</w:t>
      </w:r>
      <w:r w:rsidRPr="003C3FC7">
        <w:rPr>
          <w:vertAlign w:val="superscript"/>
        </w:rPr>
        <w:t>th</w:t>
      </w:r>
      <w:r w:rsidRPr="003C3FC7">
        <w:t xml:space="preserve"> ed. McGraw </w:t>
      </w:r>
      <w:proofErr w:type="spellStart"/>
      <w:r w:rsidRPr="003C3FC7">
        <w:t>Hill</w:t>
      </w:r>
      <w:proofErr w:type="gramStart"/>
      <w:r w:rsidRPr="003C3FC7">
        <w:t>:Sydney</w:t>
      </w:r>
      <w:proofErr w:type="spellEnd"/>
      <w:proofErr w:type="gramEnd"/>
      <w:r w:rsidRPr="003C3FC7">
        <w:t>.</w:t>
      </w:r>
    </w:p>
    <w:p w14:paraId="16AF559E" w14:textId="77777777" w:rsidR="003C3FC7" w:rsidRDefault="003C3FC7">
      <w:pPr>
        <w:rPr>
          <w:b/>
        </w:rPr>
      </w:pPr>
    </w:p>
    <w:p w14:paraId="5F7449D1" w14:textId="77777777" w:rsidR="00242B50" w:rsidRPr="00E777D2" w:rsidRDefault="00242B50">
      <w:pPr>
        <w:rPr>
          <w:b/>
          <w:sz w:val="28"/>
          <w:szCs w:val="28"/>
        </w:rPr>
      </w:pPr>
      <w:r w:rsidRPr="00E777D2">
        <w:rPr>
          <w:b/>
          <w:sz w:val="28"/>
          <w:szCs w:val="28"/>
        </w:rPr>
        <w:t>Source 1</w:t>
      </w:r>
    </w:p>
    <w:p w14:paraId="0B40B258" w14:textId="77777777" w:rsidR="00242B50" w:rsidRDefault="003C3FC7">
      <w:r>
        <w:rPr>
          <w:noProof/>
          <w:lang w:val="en-AU" w:eastAsia="en-AU"/>
        </w:rPr>
        <w:drawing>
          <wp:inline distT="0" distB="0" distL="0" distR="0" wp14:anchorId="6689859A" wp14:editId="44D745AE">
            <wp:extent cx="5270500" cy="320675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21 at 7.25.24 a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206750"/>
                    </a:xfrm>
                    <a:prstGeom prst="rect">
                      <a:avLst/>
                    </a:prstGeom>
                  </pic:spPr>
                </pic:pic>
              </a:graphicData>
            </a:graphic>
          </wp:inline>
        </w:drawing>
      </w:r>
    </w:p>
    <w:p w14:paraId="4C067E29" w14:textId="77777777" w:rsidR="00242B50" w:rsidRDefault="00242B50"/>
    <w:p w14:paraId="3022BA78" w14:textId="77777777" w:rsidR="003C3FC7" w:rsidRDefault="003C3FC7">
      <w:pPr>
        <w:rPr>
          <w:b/>
        </w:rPr>
      </w:pPr>
    </w:p>
    <w:p w14:paraId="3F5863B0" w14:textId="77777777" w:rsidR="003C3FC7" w:rsidRDefault="003C3FC7">
      <w:pPr>
        <w:rPr>
          <w:b/>
        </w:rPr>
      </w:pPr>
    </w:p>
    <w:p w14:paraId="3CF52576" w14:textId="77777777" w:rsidR="00242B50" w:rsidRPr="00E777D2" w:rsidRDefault="00242B50">
      <w:pPr>
        <w:rPr>
          <w:b/>
          <w:sz w:val="28"/>
          <w:szCs w:val="28"/>
        </w:rPr>
      </w:pPr>
      <w:r w:rsidRPr="00E777D2">
        <w:rPr>
          <w:b/>
          <w:sz w:val="28"/>
          <w:szCs w:val="28"/>
        </w:rPr>
        <w:t>Source 2</w:t>
      </w:r>
    </w:p>
    <w:p w14:paraId="23AB077F" w14:textId="77777777" w:rsidR="00242B50" w:rsidRPr="003C3FC7" w:rsidRDefault="00242B50" w:rsidP="003C3FC7">
      <w:pPr>
        <w:spacing w:line="360" w:lineRule="auto"/>
        <w:rPr>
          <w:sz w:val="28"/>
          <w:szCs w:val="28"/>
        </w:rPr>
      </w:pPr>
      <w:r w:rsidRPr="003C3FC7">
        <w:rPr>
          <w:sz w:val="28"/>
          <w:szCs w:val="28"/>
        </w:rPr>
        <w:t>As Australia’s population grew and Australian cities began to expand, there were major changes to social values and lifestyle. In the 1920s it was women more than men who began to challenge the old ways of the past. Young women now demanded greater freedom, equality and independence and they quickly embraced the changes in lifestyle and manners that came with the 1920s. It was a time for breaking out, and a time for questioning and changing the old values and behaviour and enjoying the good life.</w:t>
      </w:r>
    </w:p>
    <w:p w14:paraId="734B4EA1" w14:textId="77777777" w:rsidR="00242B50" w:rsidRDefault="00242B50">
      <w:pPr>
        <w:rPr>
          <w:b/>
        </w:rPr>
      </w:pPr>
    </w:p>
    <w:p w14:paraId="2B1458DF" w14:textId="77777777" w:rsidR="003C3FC7" w:rsidRDefault="003C3FC7">
      <w:pPr>
        <w:rPr>
          <w:b/>
        </w:rPr>
      </w:pPr>
      <w:r>
        <w:rPr>
          <w:b/>
        </w:rPr>
        <w:br w:type="page"/>
      </w:r>
    </w:p>
    <w:p w14:paraId="46A22985" w14:textId="77777777" w:rsidR="00242B50" w:rsidRDefault="00242B50">
      <w:pPr>
        <w:rPr>
          <w:b/>
          <w:sz w:val="28"/>
          <w:szCs w:val="28"/>
        </w:rPr>
      </w:pPr>
      <w:r w:rsidRPr="00E777D2">
        <w:rPr>
          <w:b/>
          <w:sz w:val="28"/>
          <w:szCs w:val="28"/>
        </w:rPr>
        <w:lastRenderedPageBreak/>
        <w:t xml:space="preserve">Source 3 </w:t>
      </w:r>
    </w:p>
    <w:p w14:paraId="561FAA3B" w14:textId="77777777" w:rsidR="00E777D2" w:rsidRPr="00E777D2" w:rsidRDefault="00E777D2">
      <w:pPr>
        <w:rPr>
          <w:b/>
          <w:sz w:val="28"/>
          <w:szCs w:val="28"/>
        </w:rPr>
      </w:pPr>
    </w:p>
    <w:p w14:paraId="17D28E40" w14:textId="1301B628" w:rsidR="00242B50" w:rsidRPr="003C3FC7" w:rsidRDefault="00242B50" w:rsidP="003C3FC7">
      <w:pPr>
        <w:spacing w:line="360" w:lineRule="auto"/>
        <w:rPr>
          <w:sz w:val="28"/>
          <w:szCs w:val="28"/>
        </w:rPr>
      </w:pPr>
      <w:r w:rsidRPr="003C3FC7">
        <w:rPr>
          <w:sz w:val="28"/>
          <w:szCs w:val="28"/>
        </w:rPr>
        <w:t>Modern ideas, modern ‘dress’, modern plays, modern picture shows, modern conversation, and many other ‘modern’ dangers seem to sapping the purity of mind of our modern girlhood … A generation ago the lowest of the slum frequenting would be ashamed to be seen smoking in public, yet today even some Catholic and</w:t>
      </w:r>
      <w:r w:rsidR="00FE1817">
        <w:rPr>
          <w:sz w:val="28"/>
          <w:szCs w:val="28"/>
        </w:rPr>
        <w:t xml:space="preserve"> convent bred girls have no comp</w:t>
      </w:r>
      <w:r w:rsidRPr="003C3FC7">
        <w:rPr>
          <w:sz w:val="28"/>
          <w:szCs w:val="28"/>
        </w:rPr>
        <w:t xml:space="preserve">unction about a ‘whiff in public’. Who a generation ago would even have seen </w:t>
      </w:r>
      <w:r w:rsidR="00F9062E" w:rsidRPr="003C3FC7">
        <w:rPr>
          <w:sz w:val="28"/>
          <w:szCs w:val="28"/>
        </w:rPr>
        <w:t>a girl or woman taking intoxicating liquors?</w:t>
      </w:r>
    </w:p>
    <w:p w14:paraId="03A7E78C" w14:textId="77777777" w:rsidR="00F9062E" w:rsidRDefault="00F9062E"/>
    <w:p w14:paraId="01252EC3" w14:textId="77777777" w:rsidR="00F9062E" w:rsidRDefault="00F9062E"/>
    <w:p w14:paraId="0A7FA8B0" w14:textId="2A68F069" w:rsidR="00F9062E" w:rsidRPr="00E777D2" w:rsidRDefault="00561161">
      <w:pPr>
        <w:rPr>
          <w:b/>
          <w:sz w:val="28"/>
          <w:szCs w:val="28"/>
        </w:rPr>
      </w:pPr>
      <w:r>
        <w:rPr>
          <w:b/>
          <w:sz w:val="28"/>
          <w:szCs w:val="28"/>
        </w:rPr>
        <w:t>Source 4</w:t>
      </w:r>
    </w:p>
    <w:p w14:paraId="5E77241B" w14:textId="77777777" w:rsidR="00F9062E" w:rsidRDefault="00F9062E"/>
    <w:p w14:paraId="1BB0FFAF" w14:textId="77777777" w:rsidR="003C3FC7" w:rsidRDefault="003C3FC7">
      <w:r>
        <w:rPr>
          <w:noProof/>
          <w:lang w:val="en-AU" w:eastAsia="en-AU"/>
        </w:rPr>
        <w:drawing>
          <wp:inline distT="0" distB="0" distL="0" distR="0" wp14:anchorId="651ABC7A" wp14:editId="4DBD8816">
            <wp:extent cx="4394835" cy="35253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21 at 7.19.03 am.png"/>
                    <pic:cNvPicPr/>
                  </pic:nvPicPr>
                  <pic:blipFill>
                    <a:blip r:embed="rId6">
                      <a:extLst>
                        <a:ext uri="{28A0092B-C50C-407E-A947-70E740481C1C}">
                          <a14:useLocalDpi xmlns:a14="http://schemas.microsoft.com/office/drawing/2010/main" val="0"/>
                        </a:ext>
                      </a:extLst>
                    </a:blip>
                    <a:stretch>
                      <a:fillRect/>
                    </a:stretch>
                  </pic:blipFill>
                  <pic:spPr>
                    <a:xfrm>
                      <a:off x="0" y="0"/>
                      <a:ext cx="4395616" cy="3526026"/>
                    </a:xfrm>
                    <a:prstGeom prst="rect">
                      <a:avLst/>
                    </a:prstGeom>
                  </pic:spPr>
                </pic:pic>
              </a:graphicData>
            </a:graphic>
          </wp:inline>
        </w:drawing>
      </w:r>
    </w:p>
    <w:p w14:paraId="704D8C87" w14:textId="77777777" w:rsidR="003C3FC7" w:rsidRDefault="003C3FC7"/>
    <w:p w14:paraId="6A14FA78" w14:textId="77777777" w:rsidR="003C3FC7" w:rsidRDefault="003C3FC7"/>
    <w:p w14:paraId="29E8E442" w14:textId="2F696D57" w:rsidR="00F9062E" w:rsidRPr="00561161" w:rsidRDefault="00F9062E">
      <w:pPr>
        <w:rPr>
          <w:b/>
        </w:rPr>
      </w:pPr>
    </w:p>
    <w:sectPr w:rsidR="00F9062E" w:rsidRPr="00561161" w:rsidSect="00242B5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50"/>
    <w:rsid w:val="000A268F"/>
    <w:rsid w:val="00242B50"/>
    <w:rsid w:val="002B0428"/>
    <w:rsid w:val="003C3FC7"/>
    <w:rsid w:val="00430EEB"/>
    <w:rsid w:val="004B65BD"/>
    <w:rsid w:val="00505C0C"/>
    <w:rsid w:val="0055261C"/>
    <w:rsid w:val="00561161"/>
    <w:rsid w:val="00851F07"/>
    <w:rsid w:val="00890AAB"/>
    <w:rsid w:val="00927BAE"/>
    <w:rsid w:val="00974313"/>
    <w:rsid w:val="00BF3F10"/>
    <w:rsid w:val="00E777D2"/>
    <w:rsid w:val="00F9062E"/>
    <w:rsid w:val="00FA6D49"/>
    <w:rsid w:val="00FE1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2A66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50"/>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B50"/>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AEDBF9EF</Template>
  <TotalTime>2</TotalTime>
  <Pages>2</Pages>
  <Words>190</Words>
  <Characters>953</Characters>
  <Application>Microsoft Office Word</Application>
  <DocSecurity>4</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Buckley User</dc:creator>
  <cp:lastModifiedBy>STEWART Barrie</cp:lastModifiedBy>
  <cp:revision>2</cp:revision>
  <cp:lastPrinted>2018-06-14T05:15:00Z</cp:lastPrinted>
  <dcterms:created xsi:type="dcterms:W3CDTF">2018-06-14T05:21:00Z</dcterms:created>
  <dcterms:modified xsi:type="dcterms:W3CDTF">2018-06-14T05:21:00Z</dcterms:modified>
</cp:coreProperties>
</file>