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C0" w:rsidRDefault="00B12B8C" w:rsidP="008A5C97">
      <w:pPr>
        <w:jc w:val="center"/>
        <w:rPr>
          <w:b/>
          <w:sz w:val="32"/>
          <w:szCs w:val="32"/>
        </w:rPr>
      </w:pPr>
      <w:r>
        <w:rPr>
          <w:b/>
          <w:sz w:val="32"/>
          <w:szCs w:val="32"/>
        </w:rPr>
        <w:t>Source</w:t>
      </w:r>
      <w:r w:rsidR="003935C0" w:rsidRPr="003935C0">
        <w:rPr>
          <w:b/>
          <w:sz w:val="32"/>
          <w:szCs w:val="32"/>
        </w:rPr>
        <w:t xml:space="preserve"> Analysis</w:t>
      </w:r>
      <w:r w:rsidR="00957B52">
        <w:rPr>
          <w:b/>
          <w:sz w:val="32"/>
          <w:szCs w:val="32"/>
        </w:rPr>
        <w:t xml:space="preserve"> Exercise</w:t>
      </w:r>
      <w:r w:rsidR="009A1E73">
        <w:rPr>
          <w:b/>
          <w:sz w:val="32"/>
          <w:szCs w:val="32"/>
        </w:rPr>
        <w:t xml:space="preserve"> II</w:t>
      </w:r>
      <w:r w:rsidR="003935C0" w:rsidRPr="003935C0">
        <w:rPr>
          <w:b/>
          <w:sz w:val="32"/>
          <w:szCs w:val="32"/>
        </w:rPr>
        <w:t>:</w:t>
      </w:r>
    </w:p>
    <w:p w:rsidR="003935C0" w:rsidRDefault="003935C0" w:rsidP="003935C0">
      <w:pPr>
        <w:rPr>
          <w:b/>
          <w:sz w:val="32"/>
          <w:szCs w:val="32"/>
        </w:rPr>
      </w:pPr>
      <w:r>
        <w:rPr>
          <w:b/>
          <w:sz w:val="32"/>
          <w:szCs w:val="32"/>
        </w:rPr>
        <w:t>Source 1</w:t>
      </w:r>
    </w:p>
    <w:p w:rsidR="001939CE" w:rsidRPr="001939CE" w:rsidRDefault="001939CE" w:rsidP="001939CE">
      <w:pPr>
        <w:autoSpaceDE w:val="0"/>
        <w:autoSpaceDN w:val="0"/>
        <w:adjustRightInd w:val="0"/>
        <w:spacing w:after="0" w:line="240" w:lineRule="auto"/>
        <w:jc w:val="both"/>
        <w:rPr>
          <w:rFonts w:ascii="Arial" w:eastAsia="MS Mincho" w:hAnsi="Arial" w:cs="Arial"/>
          <w:b/>
          <w:sz w:val="24"/>
          <w:szCs w:val="24"/>
        </w:rPr>
      </w:pPr>
    </w:p>
    <w:p w:rsidR="001939CE" w:rsidRPr="001939CE" w:rsidRDefault="001939CE" w:rsidP="001939CE">
      <w:pPr>
        <w:autoSpaceDE w:val="0"/>
        <w:autoSpaceDN w:val="0"/>
        <w:adjustRightInd w:val="0"/>
        <w:spacing w:after="0" w:line="240" w:lineRule="auto"/>
        <w:jc w:val="both"/>
        <w:rPr>
          <w:rFonts w:ascii="Arial" w:eastAsia="MS Mincho" w:hAnsi="Arial" w:cs="Arial"/>
          <w:sz w:val="24"/>
          <w:szCs w:val="24"/>
        </w:rPr>
      </w:pPr>
    </w:p>
    <w:p w:rsidR="001939CE" w:rsidRPr="001939CE" w:rsidRDefault="001939CE" w:rsidP="001939CE">
      <w:pPr>
        <w:autoSpaceDE w:val="0"/>
        <w:autoSpaceDN w:val="0"/>
        <w:adjustRightInd w:val="0"/>
        <w:spacing w:after="0" w:line="240" w:lineRule="auto"/>
        <w:jc w:val="both"/>
        <w:rPr>
          <w:rFonts w:ascii="Arial" w:eastAsia="MS Mincho" w:hAnsi="Arial" w:cs="Arial"/>
          <w:sz w:val="24"/>
          <w:szCs w:val="24"/>
        </w:rPr>
      </w:pPr>
    </w:p>
    <w:p w:rsidR="001939CE" w:rsidRPr="001939CE" w:rsidRDefault="001939CE" w:rsidP="00C26186">
      <w:pPr>
        <w:autoSpaceDE w:val="0"/>
        <w:autoSpaceDN w:val="0"/>
        <w:adjustRightInd w:val="0"/>
        <w:spacing w:after="0" w:line="240" w:lineRule="auto"/>
        <w:jc w:val="center"/>
        <w:rPr>
          <w:rFonts w:ascii="Arial" w:eastAsia="MS Mincho" w:hAnsi="Arial" w:cs="Arial"/>
          <w:sz w:val="24"/>
          <w:szCs w:val="24"/>
        </w:rPr>
      </w:pPr>
      <w:r w:rsidRPr="001939CE">
        <w:rPr>
          <w:rFonts w:ascii="Arial" w:eastAsia="MS Mincho" w:hAnsi="Arial" w:cs="Arial"/>
          <w:noProof/>
          <w:sz w:val="24"/>
          <w:szCs w:val="24"/>
          <w:lang w:eastAsia="en-AU"/>
        </w:rPr>
        <w:drawing>
          <wp:inline distT="0" distB="0" distL="0" distR="0" wp14:anchorId="6DA0841A" wp14:editId="41F8C5CB">
            <wp:extent cx="3390900" cy="1352550"/>
            <wp:effectExtent l="0" t="0" r="0" b="0"/>
            <wp:docPr id="1" name="Picture 1" descr="https://victoriadougherty.files.wordpress.com/2014/03/prague-spring-cart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ctoriadougherty.files.wordpress.com/2014/03/prague-spring-carto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1352550"/>
                    </a:xfrm>
                    <a:prstGeom prst="rect">
                      <a:avLst/>
                    </a:prstGeom>
                    <a:noFill/>
                    <a:ln>
                      <a:noFill/>
                    </a:ln>
                  </pic:spPr>
                </pic:pic>
              </a:graphicData>
            </a:graphic>
          </wp:inline>
        </w:drawing>
      </w:r>
    </w:p>
    <w:p w:rsidR="001939CE" w:rsidRPr="001939CE" w:rsidRDefault="001939CE" w:rsidP="001939CE">
      <w:pPr>
        <w:autoSpaceDE w:val="0"/>
        <w:autoSpaceDN w:val="0"/>
        <w:adjustRightInd w:val="0"/>
        <w:spacing w:after="0" w:line="240" w:lineRule="auto"/>
        <w:jc w:val="both"/>
        <w:rPr>
          <w:rFonts w:ascii="Arial" w:eastAsia="MS Mincho" w:hAnsi="Arial" w:cs="Arial"/>
          <w:sz w:val="24"/>
          <w:szCs w:val="24"/>
        </w:rPr>
      </w:pPr>
    </w:p>
    <w:p w:rsidR="001939CE" w:rsidRPr="001939CE" w:rsidRDefault="001939CE" w:rsidP="00C26186">
      <w:pPr>
        <w:autoSpaceDE w:val="0"/>
        <w:autoSpaceDN w:val="0"/>
        <w:adjustRightInd w:val="0"/>
        <w:spacing w:after="0" w:line="240" w:lineRule="auto"/>
        <w:jc w:val="center"/>
        <w:rPr>
          <w:rFonts w:ascii="Arial" w:eastAsia="MS Mincho" w:hAnsi="Arial" w:cs="Arial"/>
          <w:sz w:val="24"/>
          <w:szCs w:val="24"/>
        </w:rPr>
      </w:pPr>
      <w:proofErr w:type="gramStart"/>
      <w:r w:rsidRPr="001939CE">
        <w:rPr>
          <w:rFonts w:ascii="Arial" w:eastAsia="MS Mincho" w:hAnsi="Arial" w:cs="Arial"/>
          <w:b/>
          <w:bCs/>
          <w:sz w:val="24"/>
          <w:szCs w:val="24"/>
        </w:rPr>
        <w:t>An anti-occupation poster, Czechoslovakia.</w:t>
      </w:r>
      <w:proofErr w:type="gramEnd"/>
    </w:p>
    <w:p w:rsidR="001939CE" w:rsidRPr="001939CE" w:rsidRDefault="001939CE" w:rsidP="001939CE">
      <w:pPr>
        <w:autoSpaceDE w:val="0"/>
        <w:autoSpaceDN w:val="0"/>
        <w:adjustRightInd w:val="0"/>
        <w:spacing w:after="0" w:line="240" w:lineRule="auto"/>
        <w:jc w:val="both"/>
        <w:rPr>
          <w:rFonts w:ascii="Arial" w:eastAsia="MS Mincho" w:hAnsi="Arial" w:cs="Arial"/>
          <w:sz w:val="24"/>
          <w:szCs w:val="24"/>
        </w:rPr>
      </w:pPr>
    </w:p>
    <w:p w:rsidR="001939CE" w:rsidRPr="001939CE" w:rsidRDefault="001939CE" w:rsidP="001939CE">
      <w:pPr>
        <w:autoSpaceDE w:val="0"/>
        <w:autoSpaceDN w:val="0"/>
        <w:adjustRightInd w:val="0"/>
        <w:spacing w:after="0" w:line="240" w:lineRule="auto"/>
        <w:jc w:val="both"/>
        <w:rPr>
          <w:rFonts w:ascii="Arial" w:eastAsia="MS Mincho" w:hAnsi="Arial" w:cs="Arial"/>
          <w:sz w:val="24"/>
          <w:szCs w:val="24"/>
        </w:rPr>
      </w:pPr>
    </w:p>
    <w:p w:rsidR="001939CE" w:rsidRPr="001939CE" w:rsidRDefault="001939CE" w:rsidP="001939CE">
      <w:pPr>
        <w:autoSpaceDE w:val="0"/>
        <w:autoSpaceDN w:val="0"/>
        <w:adjustRightInd w:val="0"/>
        <w:spacing w:after="0" w:line="240" w:lineRule="auto"/>
        <w:jc w:val="both"/>
        <w:rPr>
          <w:rFonts w:ascii="Arial" w:eastAsia="MS Mincho" w:hAnsi="Arial" w:cs="Arial"/>
          <w:sz w:val="24"/>
          <w:szCs w:val="24"/>
        </w:rPr>
      </w:pPr>
    </w:p>
    <w:p w:rsidR="001939CE" w:rsidRDefault="001939CE" w:rsidP="001939CE">
      <w:pPr>
        <w:autoSpaceDE w:val="0"/>
        <w:autoSpaceDN w:val="0"/>
        <w:adjustRightInd w:val="0"/>
        <w:spacing w:after="0" w:line="240" w:lineRule="auto"/>
        <w:jc w:val="both"/>
        <w:rPr>
          <w:rFonts w:ascii="Arial" w:eastAsia="MS Mincho" w:hAnsi="Arial" w:cs="Arial"/>
          <w:sz w:val="24"/>
          <w:szCs w:val="24"/>
        </w:rPr>
      </w:pPr>
    </w:p>
    <w:p w:rsidR="001939CE" w:rsidRDefault="001939CE" w:rsidP="001939CE">
      <w:pPr>
        <w:autoSpaceDE w:val="0"/>
        <w:autoSpaceDN w:val="0"/>
        <w:adjustRightInd w:val="0"/>
        <w:spacing w:after="0" w:line="240" w:lineRule="auto"/>
        <w:jc w:val="both"/>
        <w:rPr>
          <w:rFonts w:ascii="Arial" w:eastAsia="MS Mincho" w:hAnsi="Arial" w:cs="Arial"/>
          <w:sz w:val="24"/>
          <w:szCs w:val="24"/>
        </w:rPr>
      </w:pPr>
    </w:p>
    <w:p w:rsidR="0040461A" w:rsidRPr="003935C0" w:rsidRDefault="0040461A" w:rsidP="0040461A">
      <w:pPr>
        <w:rPr>
          <w:b/>
          <w:sz w:val="32"/>
          <w:szCs w:val="32"/>
        </w:rPr>
      </w:pPr>
      <w:r>
        <w:rPr>
          <w:b/>
          <w:sz w:val="32"/>
          <w:szCs w:val="32"/>
        </w:rPr>
        <w:t>Source 2</w:t>
      </w:r>
    </w:p>
    <w:p w:rsidR="001939CE" w:rsidRDefault="001939CE" w:rsidP="001939CE">
      <w:pPr>
        <w:autoSpaceDE w:val="0"/>
        <w:autoSpaceDN w:val="0"/>
        <w:adjustRightInd w:val="0"/>
        <w:spacing w:after="0" w:line="240" w:lineRule="auto"/>
        <w:jc w:val="both"/>
        <w:rPr>
          <w:rFonts w:ascii="Arial" w:eastAsia="MS Mincho" w:hAnsi="Arial" w:cs="Arial"/>
          <w:sz w:val="24"/>
          <w:szCs w:val="24"/>
        </w:rPr>
      </w:pPr>
    </w:p>
    <w:p w:rsidR="0040461A" w:rsidRPr="00660F80" w:rsidRDefault="0040461A" w:rsidP="0040461A">
      <w:pPr>
        <w:autoSpaceDE w:val="0"/>
        <w:autoSpaceDN w:val="0"/>
        <w:adjustRightInd w:val="0"/>
        <w:spacing w:after="0" w:line="240" w:lineRule="auto"/>
        <w:jc w:val="center"/>
        <w:rPr>
          <w:rFonts w:ascii="Arial" w:hAnsi="Arial" w:cs="Arial"/>
          <w:b/>
        </w:rPr>
      </w:pPr>
      <w:r w:rsidRPr="00660F80">
        <w:rPr>
          <w:rFonts w:ascii="Arial" w:hAnsi="Arial" w:cs="Arial"/>
          <w:b/>
        </w:rPr>
        <w:t>THE PRAGUE SPRING</w:t>
      </w:r>
    </w:p>
    <w:p w:rsidR="0040461A" w:rsidRDefault="0040461A" w:rsidP="0040461A">
      <w:pPr>
        <w:autoSpaceDE w:val="0"/>
        <w:autoSpaceDN w:val="0"/>
        <w:adjustRightInd w:val="0"/>
        <w:spacing w:after="0" w:line="240" w:lineRule="auto"/>
        <w:rPr>
          <w:rFonts w:ascii="Arial" w:hAnsi="Arial" w:cs="Arial"/>
        </w:rPr>
      </w:pPr>
    </w:p>
    <w:p w:rsidR="0040461A" w:rsidRPr="00660F80" w:rsidRDefault="0040461A" w:rsidP="0040461A">
      <w:pPr>
        <w:shd w:val="clear" w:color="auto" w:fill="FFFFFF"/>
        <w:spacing w:after="0" w:line="240" w:lineRule="auto"/>
        <w:rPr>
          <w:rFonts w:ascii="Comic Sans MS" w:eastAsia="Times New Roman" w:hAnsi="Comic Sans MS" w:cs="Arial"/>
          <w:sz w:val="24"/>
          <w:szCs w:val="24"/>
          <w:lang w:eastAsia="en-AU"/>
        </w:rPr>
      </w:pPr>
      <w:r w:rsidRPr="00660F80">
        <w:rPr>
          <w:rFonts w:ascii="Comic Sans MS" w:eastAsia="Times New Roman" w:hAnsi="Comic Sans MS" w:cs="Arial"/>
          <w:sz w:val="24"/>
          <w:szCs w:val="24"/>
          <w:lang w:eastAsia="en-AU"/>
        </w:rPr>
        <w:t>Dubcek started the reformative Action Programme, ‘Prague Spring’ in April 1968. The reforms included:</w:t>
      </w:r>
    </w:p>
    <w:p w:rsidR="0040461A" w:rsidRPr="00660F80" w:rsidRDefault="0040461A" w:rsidP="0040461A">
      <w:pPr>
        <w:numPr>
          <w:ilvl w:val="0"/>
          <w:numId w:val="1"/>
        </w:numPr>
        <w:shd w:val="clear" w:color="auto" w:fill="FFFFFF"/>
        <w:spacing w:before="100" w:beforeAutospacing="1" w:after="100" w:afterAutospacing="1" w:line="240" w:lineRule="auto"/>
        <w:rPr>
          <w:rFonts w:ascii="Comic Sans MS" w:eastAsia="Times New Roman" w:hAnsi="Comic Sans MS" w:cs="Arial"/>
          <w:sz w:val="24"/>
          <w:szCs w:val="24"/>
          <w:lang w:eastAsia="en-AU"/>
        </w:rPr>
      </w:pPr>
      <w:r w:rsidRPr="00660F80">
        <w:rPr>
          <w:rFonts w:ascii="Comic Sans MS" w:eastAsia="Times New Roman" w:hAnsi="Comic Sans MS" w:cs="Arial"/>
          <w:sz w:val="24"/>
          <w:szCs w:val="24"/>
          <w:lang w:eastAsia="en-AU"/>
        </w:rPr>
        <w:t xml:space="preserve">-Abolition of strict censorship </w:t>
      </w:r>
    </w:p>
    <w:p w:rsidR="0040461A" w:rsidRPr="00660F80" w:rsidRDefault="0040461A" w:rsidP="0040461A">
      <w:pPr>
        <w:numPr>
          <w:ilvl w:val="0"/>
          <w:numId w:val="1"/>
        </w:numPr>
        <w:shd w:val="clear" w:color="auto" w:fill="FFFFFF"/>
        <w:spacing w:before="100" w:beforeAutospacing="1" w:after="100" w:afterAutospacing="1" w:line="240" w:lineRule="auto"/>
        <w:rPr>
          <w:rFonts w:ascii="Comic Sans MS" w:eastAsia="Times New Roman" w:hAnsi="Comic Sans MS" w:cs="Arial"/>
          <w:sz w:val="24"/>
          <w:szCs w:val="24"/>
          <w:lang w:eastAsia="en-AU"/>
        </w:rPr>
      </w:pPr>
      <w:r w:rsidRPr="00660F80">
        <w:rPr>
          <w:rFonts w:ascii="Comic Sans MS" w:eastAsia="Times New Roman" w:hAnsi="Comic Sans MS" w:cs="Arial"/>
          <w:sz w:val="24"/>
          <w:szCs w:val="24"/>
          <w:lang w:eastAsia="en-AU"/>
        </w:rPr>
        <w:t xml:space="preserve">-Giving minor parties the chance to join the government, </w:t>
      </w:r>
      <w:proofErr w:type="gramStart"/>
      <w:r w:rsidRPr="00660F80">
        <w:rPr>
          <w:rFonts w:ascii="Comic Sans MS" w:eastAsia="Times New Roman" w:hAnsi="Comic Sans MS" w:cs="Arial"/>
          <w:sz w:val="24"/>
          <w:szCs w:val="24"/>
          <w:lang w:eastAsia="en-AU"/>
        </w:rPr>
        <w:t>which was dominated by the Communist Party.</w:t>
      </w:r>
      <w:proofErr w:type="gramEnd"/>
      <w:r w:rsidRPr="00660F80">
        <w:rPr>
          <w:rFonts w:ascii="Comic Sans MS" w:eastAsia="Times New Roman" w:hAnsi="Comic Sans MS" w:cs="Arial"/>
          <w:sz w:val="24"/>
          <w:szCs w:val="24"/>
          <w:lang w:eastAsia="en-AU"/>
        </w:rPr>
        <w:t xml:space="preserve"> </w:t>
      </w:r>
    </w:p>
    <w:p w:rsidR="0040461A" w:rsidRPr="00660F80" w:rsidRDefault="0040461A" w:rsidP="0040461A">
      <w:pPr>
        <w:numPr>
          <w:ilvl w:val="0"/>
          <w:numId w:val="1"/>
        </w:numPr>
        <w:shd w:val="clear" w:color="auto" w:fill="FFFFFF"/>
        <w:spacing w:before="100" w:beforeAutospacing="1" w:after="100" w:afterAutospacing="1" w:line="240" w:lineRule="auto"/>
        <w:rPr>
          <w:rFonts w:ascii="Comic Sans MS" w:eastAsia="Times New Roman" w:hAnsi="Comic Sans MS" w:cs="Arial"/>
          <w:sz w:val="24"/>
          <w:szCs w:val="24"/>
          <w:lang w:eastAsia="en-AU"/>
        </w:rPr>
      </w:pPr>
      <w:r w:rsidRPr="00660F80">
        <w:rPr>
          <w:rFonts w:ascii="Comic Sans MS" w:eastAsia="Times New Roman" w:hAnsi="Comic Sans MS" w:cs="Arial"/>
          <w:sz w:val="24"/>
          <w:szCs w:val="24"/>
          <w:lang w:eastAsia="en-AU"/>
        </w:rPr>
        <w:t>-Offering equal rights to the Slovaks.</w:t>
      </w:r>
    </w:p>
    <w:p w:rsidR="0040461A" w:rsidRPr="00660F80" w:rsidRDefault="0040461A" w:rsidP="0040461A">
      <w:pPr>
        <w:numPr>
          <w:ilvl w:val="0"/>
          <w:numId w:val="1"/>
        </w:numPr>
        <w:shd w:val="clear" w:color="auto" w:fill="FFFFFF"/>
        <w:spacing w:before="100" w:beforeAutospacing="1" w:after="100" w:afterAutospacing="1" w:line="240" w:lineRule="auto"/>
        <w:rPr>
          <w:rFonts w:ascii="Comic Sans MS" w:eastAsia="Times New Roman" w:hAnsi="Comic Sans MS" w:cs="Arial"/>
          <w:sz w:val="24"/>
          <w:szCs w:val="24"/>
          <w:lang w:eastAsia="en-AU"/>
        </w:rPr>
      </w:pPr>
      <w:r w:rsidRPr="00660F80">
        <w:rPr>
          <w:rFonts w:ascii="Comic Sans MS" w:eastAsia="Times New Roman" w:hAnsi="Comic Sans MS" w:cs="Arial"/>
          <w:sz w:val="24"/>
          <w:szCs w:val="24"/>
          <w:lang w:eastAsia="en-AU"/>
        </w:rPr>
        <w:t>-Cultural freedom</w:t>
      </w:r>
    </w:p>
    <w:p w:rsidR="001939CE" w:rsidRDefault="0040461A" w:rsidP="0040461A">
      <w:pPr>
        <w:autoSpaceDE w:val="0"/>
        <w:autoSpaceDN w:val="0"/>
        <w:adjustRightInd w:val="0"/>
        <w:spacing w:after="0" w:line="240" w:lineRule="auto"/>
        <w:jc w:val="both"/>
        <w:rPr>
          <w:rFonts w:ascii="Arial" w:eastAsia="MS Mincho" w:hAnsi="Arial" w:cs="Arial"/>
          <w:sz w:val="24"/>
          <w:szCs w:val="24"/>
        </w:rPr>
      </w:pPr>
      <w:r w:rsidRPr="00660F80">
        <w:rPr>
          <w:rFonts w:ascii="Comic Sans MS" w:eastAsia="Times New Roman" w:hAnsi="Comic Sans MS" w:cs="Arial"/>
          <w:sz w:val="24"/>
          <w:szCs w:val="24"/>
          <w:lang w:eastAsia="en-AU"/>
        </w:rPr>
        <w:t>The Prague Spring was a Communist-friendly program, aimed for the establishment of ‘communism with a human face.’</w:t>
      </w:r>
      <w:r>
        <w:rPr>
          <w:rFonts w:ascii="Comic Sans MS" w:eastAsia="Times New Roman" w:hAnsi="Comic Sans MS" w:cs="Arial"/>
          <w:sz w:val="24"/>
          <w:szCs w:val="24"/>
          <w:lang w:eastAsia="en-AU"/>
        </w:rPr>
        <w:t xml:space="preserve">  Alexander Dubcek commented:</w:t>
      </w:r>
      <w:r w:rsidRPr="00660F80">
        <w:rPr>
          <w:rFonts w:ascii="Comic Sans MS" w:eastAsia="Times New Roman" w:hAnsi="Comic Sans MS" w:cs="Arial"/>
          <w:sz w:val="24"/>
          <w:szCs w:val="24"/>
          <w:lang w:eastAsia="en-AU"/>
        </w:rPr>
        <w:br/>
      </w:r>
      <w:r w:rsidRPr="00660F80">
        <w:rPr>
          <w:rFonts w:ascii="Comic Sans MS" w:eastAsia="Times New Roman" w:hAnsi="Comic Sans MS" w:cs="Arial"/>
          <w:sz w:val="24"/>
          <w:szCs w:val="24"/>
          <w:lang w:eastAsia="en-AU"/>
        </w:rPr>
        <w:br/>
        <w:t xml:space="preserve">-"I can only say, think of me what you will, I have worked for thirty years in the Party, and my whole family has devoted everything to the affairs of the Party, the affairs of socialism." </w:t>
      </w:r>
      <w:r>
        <w:rPr>
          <w:rFonts w:ascii="Comic Sans MS" w:eastAsia="Times New Roman" w:hAnsi="Comic Sans MS" w:cs="Arial"/>
          <w:sz w:val="24"/>
          <w:szCs w:val="24"/>
          <w:lang w:eastAsia="en-AU"/>
        </w:rPr>
        <w:t>………</w:t>
      </w:r>
      <w:r w:rsidRPr="00660F80">
        <w:rPr>
          <w:rFonts w:ascii="Comic Sans MS" w:eastAsia="Times New Roman" w:hAnsi="Comic Sans MS" w:cs="Arial"/>
          <w:sz w:val="24"/>
          <w:szCs w:val="24"/>
          <w:lang w:eastAsia="en-AU"/>
        </w:rPr>
        <w:t>"I responded that we needed a private sector to improve the market situation and make peoples</w:t>
      </w:r>
      <w:r>
        <w:rPr>
          <w:rFonts w:ascii="Comic Sans MS" w:eastAsia="Times New Roman" w:hAnsi="Comic Sans MS" w:cs="Arial"/>
          <w:sz w:val="24"/>
          <w:szCs w:val="24"/>
          <w:lang w:eastAsia="en-AU"/>
        </w:rPr>
        <w:t>’</w:t>
      </w:r>
      <w:r w:rsidRPr="00660F80">
        <w:rPr>
          <w:rFonts w:ascii="Comic Sans MS" w:eastAsia="Times New Roman" w:hAnsi="Comic Sans MS" w:cs="Arial"/>
          <w:sz w:val="24"/>
          <w:szCs w:val="24"/>
          <w:lang w:eastAsia="en-AU"/>
        </w:rPr>
        <w:t xml:space="preserve"> lives easier."</w:t>
      </w:r>
      <w:r>
        <w:rPr>
          <w:rFonts w:ascii="Comic Sans MS" w:eastAsia="Times New Roman" w:hAnsi="Comic Sans MS" w:cs="Arial"/>
          <w:sz w:val="24"/>
          <w:szCs w:val="24"/>
          <w:lang w:eastAsia="en-AU"/>
        </w:rPr>
        <w:t>………</w:t>
      </w:r>
      <w:r w:rsidRPr="00660F80">
        <w:rPr>
          <w:rFonts w:ascii="Comic Sans MS" w:eastAsia="Times New Roman" w:hAnsi="Comic Sans MS" w:cs="Arial"/>
          <w:sz w:val="24"/>
          <w:szCs w:val="24"/>
          <w:lang w:eastAsia="en-AU"/>
        </w:rPr>
        <w:t>"The program proclaimed a return to freedom of the press and proposed the adoption of a press law that would clearly exclude prepublication censorship."</w:t>
      </w:r>
      <w:r>
        <w:rPr>
          <w:rFonts w:ascii="Comic Sans MS" w:eastAsia="Times New Roman" w:hAnsi="Comic Sans MS" w:cs="Arial"/>
          <w:sz w:val="24"/>
          <w:szCs w:val="24"/>
          <w:lang w:eastAsia="en-AU"/>
        </w:rPr>
        <w:t>………</w:t>
      </w:r>
      <w:r w:rsidRPr="00660F80">
        <w:rPr>
          <w:rFonts w:ascii="Comic Sans MS" w:eastAsia="Times New Roman" w:hAnsi="Comic Sans MS" w:cs="Arial"/>
          <w:sz w:val="24"/>
          <w:szCs w:val="24"/>
          <w:lang w:eastAsia="en-AU"/>
        </w:rPr>
        <w:t xml:space="preserve">"We shall have to remove everything that strangles artistic and scientific creativeness." </w:t>
      </w:r>
      <w:r w:rsidRPr="00660F80">
        <w:rPr>
          <w:rFonts w:ascii="Comic Sans MS" w:eastAsia="Times New Roman" w:hAnsi="Comic Sans MS" w:cs="Arial"/>
          <w:sz w:val="24"/>
          <w:szCs w:val="24"/>
          <w:lang w:eastAsia="en-AU"/>
        </w:rPr>
        <w:br/>
      </w:r>
      <w:r w:rsidRPr="00660F80">
        <w:rPr>
          <w:rFonts w:ascii="Comic Sans MS" w:eastAsia="Times New Roman" w:hAnsi="Comic Sans MS" w:cs="Arial"/>
          <w:sz w:val="24"/>
          <w:szCs w:val="24"/>
          <w:lang w:eastAsia="en-AU"/>
        </w:rPr>
        <w:br/>
      </w:r>
    </w:p>
    <w:p w:rsidR="001939CE" w:rsidRDefault="001939CE" w:rsidP="001939CE">
      <w:pPr>
        <w:autoSpaceDE w:val="0"/>
        <w:autoSpaceDN w:val="0"/>
        <w:adjustRightInd w:val="0"/>
        <w:spacing w:after="0" w:line="240" w:lineRule="auto"/>
        <w:jc w:val="both"/>
        <w:rPr>
          <w:rFonts w:ascii="Arial" w:eastAsia="MS Mincho" w:hAnsi="Arial" w:cs="Arial"/>
          <w:sz w:val="24"/>
          <w:szCs w:val="24"/>
        </w:rPr>
      </w:pPr>
    </w:p>
    <w:p w:rsidR="001939CE" w:rsidRDefault="001939CE" w:rsidP="001939CE">
      <w:pPr>
        <w:autoSpaceDE w:val="0"/>
        <w:autoSpaceDN w:val="0"/>
        <w:adjustRightInd w:val="0"/>
        <w:spacing w:after="0" w:line="240" w:lineRule="auto"/>
        <w:jc w:val="both"/>
        <w:rPr>
          <w:rFonts w:ascii="Arial" w:eastAsia="MS Mincho" w:hAnsi="Arial" w:cs="Arial"/>
          <w:sz w:val="24"/>
          <w:szCs w:val="24"/>
        </w:rPr>
      </w:pPr>
    </w:p>
    <w:p w:rsidR="001939CE" w:rsidRDefault="001939CE" w:rsidP="001939CE">
      <w:pPr>
        <w:autoSpaceDE w:val="0"/>
        <w:autoSpaceDN w:val="0"/>
        <w:adjustRightInd w:val="0"/>
        <w:spacing w:after="0" w:line="240" w:lineRule="auto"/>
        <w:jc w:val="both"/>
        <w:rPr>
          <w:rFonts w:ascii="Arial" w:eastAsia="MS Mincho" w:hAnsi="Arial" w:cs="Arial"/>
          <w:sz w:val="24"/>
          <w:szCs w:val="24"/>
        </w:rPr>
      </w:pPr>
    </w:p>
    <w:p w:rsidR="001939CE" w:rsidRDefault="001939CE" w:rsidP="001939CE">
      <w:pPr>
        <w:autoSpaceDE w:val="0"/>
        <w:autoSpaceDN w:val="0"/>
        <w:adjustRightInd w:val="0"/>
        <w:spacing w:after="0" w:line="240" w:lineRule="auto"/>
        <w:jc w:val="both"/>
        <w:rPr>
          <w:rFonts w:ascii="Arial" w:eastAsia="MS Mincho" w:hAnsi="Arial" w:cs="Arial"/>
          <w:sz w:val="24"/>
          <w:szCs w:val="24"/>
        </w:rPr>
      </w:pPr>
    </w:p>
    <w:p w:rsidR="00C26186" w:rsidRDefault="00C26186" w:rsidP="0040461A">
      <w:pPr>
        <w:rPr>
          <w:b/>
          <w:sz w:val="32"/>
          <w:szCs w:val="32"/>
        </w:rPr>
      </w:pPr>
    </w:p>
    <w:p w:rsidR="0040461A" w:rsidRPr="003935C0" w:rsidRDefault="0040461A" w:rsidP="0040461A">
      <w:pPr>
        <w:rPr>
          <w:b/>
          <w:sz w:val="32"/>
          <w:szCs w:val="32"/>
        </w:rPr>
      </w:pPr>
      <w:r>
        <w:rPr>
          <w:b/>
          <w:sz w:val="32"/>
          <w:szCs w:val="32"/>
        </w:rPr>
        <w:t>Source 3</w:t>
      </w:r>
    </w:p>
    <w:p w:rsidR="0040461A" w:rsidRDefault="0040461A" w:rsidP="001939CE">
      <w:pPr>
        <w:autoSpaceDE w:val="0"/>
        <w:autoSpaceDN w:val="0"/>
        <w:adjustRightInd w:val="0"/>
        <w:spacing w:after="0" w:line="240" w:lineRule="auto"/>
        <w:jc w:val="both"/>
        <w:rPr>
          <w:rFonts w:ascii="Arial" w:eastAsia="MS Mincho" w:hAnsi="Arial" w:cs="Arial"/>
          <w:sz w:val="24"/>
          <w:szCs w:val="24"/>
        </w:rPr>
      </w:pPr>
    </w:p>
    <w:p w:rsidR="001939CE" w:rsidRDefault="001939CE" w:rsidP="00C26186">
      <w:pPr>
        <w:autoSpaceDE w:val="0"/>
        <w:autoSpaceDN w:val="0"/>
        <w:adjustRightInd w:val="0"/>
        <w:spacing w:after="0" w:line="360" w:lineRule="auto"/>
        <w:jc w:val="both"/>
        <w:rPr>
          <w:rFonts w:ascii="Arial" w:hAnsi="Arial" w:cs="Arial"/>
        </w:rPr>
      </w:pPr>
      <w:r w:rsidRPr="00BB045A">
        <w:rPr>
          <w:rFonts w:ascii="Arial" w:eastAsia="MS Mincho" w:hAnsi="Arial" w:cs="Arial"/>
          <w:sz w:val="24"/>
          <w:szCs w:val="24"/>
        </w:rPr>
        <w:t>The Soviet Government and all the Soviet people deeply regret that the development of events in Hungary has led to bloodshed. On the request of the Hungarian People's Government the Soviet Government consented to the entry into Budapest of the Soviet Army units to assist the Hungarian People's Army and the Hungarian authorities to establish order in the town. Believing that the further presence of Soviet Army units in Hungary can serve as a cause for even greater deterioration of the situation, the Soviet Government has given instructions to its military command to withdraw the Soviet Army units from Budapest as soon as this is recognized as necessary by the Hungarian Government. At the same time, the Soviet Government is ready to enter into relevant negotiations with the Government of the Hungarian People's Republic and other participants of the Warsaw Treaty on the question of the presence of Soviet troops on the territory of Hungary. . . .The Soviet Government expresses confidence that the peoples of the socialist countries will not permit foreign and internal reactionary forces to undermine the basis of the people's democratic regimes, won and consolidated by the heroic struggle and toil of the workers, peasants, and intelligentsia of each country. They will make all efforts to remove all obstacles that lie in the path of further strengthening the democratic basis of the independence and sovereignty of their countries, to develop further the socialist basis of each country, its economy and culture, for the sake of the constant growth of the material welfare and the cultural level of all the workers. They will consolidate the fraternal unity and mutual assistance of the socialist countries for the strengthening of the great cause of peace and socialism.</w:t>
      </w:r>
    </w:p>
    <w:p w:rsidR="001939CE" w:rsidRDefault="001939CE" w:rsidP="001939CE">
      <w:pPr>
        <w:autoSpaceDE w:val="0"/>
        <w:autoSpaceDN w:val="0"/>
        <w:adjustRightInd w:val="0"/>
        <w:spacing w:after="0" w:line="240" w:lineRule="auto"/>
        <w:jc w:val="both"/>
        <w:rPr>
          <w:rFonts w:ascii="Arial" w:hAnsi="Arial" w:cs="Arial"/>
        </w:rPr>
      </w:pPr>
    </w:p>
    <w:p w:rsidR="001939CE" w:rsidRDefault="001939CE" w:rsidP="001939CE">
      <w:pPr>
        <w:autoSpaceDE w:val="0"/>
        <w:autoSpaceDN w:val="0"/>
        <w:adjustRightInd w:val="0"/>
        <w:spacing w:after="0" w:line="240" w:lineRule="auto"/>
        <w:rPr>
          <w:rFonts w:ascii="Arial" w:hAnsi="Arial" w:cs="Arial"/>
          <w:b/>
        </w:rPr>
      </w:pPr>
    </w:p>
    <w:p w:rsidR="001939CE" w:rsidRDefault="001939CE" w:rsidP="001939CE">
      <w:pPr>
        <w:autoSpaceDE w:val="0"/>
        <w:autoSpaceDN w:val="0"/>
        <w:adjustRightInd w:val="0"/>
        <w:spacing w:after="0" w:line="240" w:lineRule="auto"/>
        <w:rPr>
          <w:rFonts w:ascii="Arial" w:hAnsi="Arial" w:cs="Arial"/>
          <w:b/>
        </w:rPr>
      </w:pPr>
    </w:p>
    <w:p w:rsidR="001939CE" w:rsidRDefault="001939CE" w:rsidP="001939CE">
      <w:pPr>
        <w:autoSpaceDE w:val="0"/>
        <w:autoSpaceDN w:val="0"/>
        <w:adjustRightInd w:val="0"/>
        <w:spacing w:after="0" w:line="240" w:lineRule="auto"/>
        <w:rPr>
          <w:rFonts w:ascii="Arial" w:hAnsi="Arial" w:cs="Arial"/>
        </w:rPr>
      </w:pPr>
      <w:r w:rsidRPr="008D4158">
        <w:rPr>
          <w:rFonts w:ascii="Arial" w:hAnsi="Arial" w:cs="Arial"/>
          <w:b/>
        </w:rPr>
        <w:t xml:space="preserve">Friendship and Co-operation </w:t>
      </w:r>
      <w:proofErr w:type="gramStart"/>
      <w:r w:rsidRPr="008D4158">
        <w:rPr>
          <w:rFonts w:ascii="Arial" w:hAnsi="Arial" w:cs="Arial"/>
          <w:b/>
        </w:rPr>
        <w:t>Between</w:t>
      </w:r>
      <w:proofErr w:type="gramEnd"/>
      <w:r w:rsidRPr="008D4158">
        <w:rPr>
          <w:rFonts w:ascii="Arial" w:hAnsi="Arial" w:cs="Arial"/>
          <w:b/>
        </w:rPr>
        <w:t xml:space="preserve"> the Soviet Union and Other Socialist States, October 30, 1956</w:t>
      </w:r>
      <w:r>
        <w:rPr>
          <w:rFonts w:ascii="Arial" w:hAnsi="Arial" w:cs="Arial"/>
          <w:b/>
        </w:rPr>
        <w:t xml:space="preserve">. </w:t>
      </w:r>
      <w:r w:rsidRPr="008D4158">
        <w:rPr>
          <w:rFonts w:ascii="Tahoma" w:hAnsi="Tahoma" w:cs="Tahoma"/>
          <w:color w:val="000000"/>
          <w:sz w:val="18"/>
          <w:szCs w:val="18"/>
        </w:rPr>
        <w:t xml:space="preserve"> </w:t>
      </w:r>
      <w:r w:rsidRPr="008D4158">
        <w:rPr>
          <w:rFonts w:ascii="Arial" w:hAnsi="Arial" w:cs="Arial"/>
          <w:b/>
        </w:rPr>
        <w:t xml:space="preserve">Reprinted from </w:t>
      </w:r>
      <w:r w:rsidRPr="008D4158">
        <w:rPr>
          <w:rFonts w:ascii="Arial" w:hAnsi="Arial" w:cs="Arial"/>
          <w:b/>
          <w:i/>
          <w:iCs/>
        </w:rPr>
        <w:t xml:space="preserve">The Department of State Bulletin, XXXV, </w:t>
      </w:r>
      <w:r w:rsidRPr="008D4158">
        <w:rPr>
          <w:rFonts w:ascii="Arial" w:hAnsi="Arial" w:cs="Arial"/>
          <w:b/>
        </w:rPr>
        <w:t xml:space="preserve">No. 907 (November 12, 1956), </w:t>
      </w:r>
      <w:proofErr w:type="gramStart"/>
      <w:r w:rsidRPr="008D4158">
        <w:rPr>
          <w:rFonts w:ascii="Arial" w:hAnsi="Arial" w:cs="Arial"/>
          <w:b/>
        </w:rPr>
        <w:t>pp</w:t>
      </w:r>
      <w:proofErr w:type="gramEnd"/>
      <w:r w:rsidRPr="008D4158">
        <w:rPr>
          <w:rFonts w:ascii="Arial" w:hAnsi="Arial" w:cs="Arial"/>
          <w:b/>
        </w:rPr>
        <w:t>. 745-747.</w:t>
      </w:r>
    </w:p>
    <w:p w:rsidR="001939CE" w:rsidRDefault="001939CE" w:rsidP="001939CE">
      <w:pPr>
        <w:autoSpaceDE w:val="0"/>
        <w:autoSpaceDN w:val="0"/>
        <w:adjustRightInd w:val="0"/>
        <w:spacing w:after="0" w:line="240" w:lineRule="auto"/>
        <w:rPr>
          <w:rFonts w:ascii="Arial" w:hAnsi="Arial" w:cs="Arial"/>
        </w:rPr>
      </w:pPr>
    </w:p>
    <w:p w:rsidR="001939CE" w:rsidRDefault="001939CE" w:rsidP="001939CE">
      <w:pPr>
        <w:autoSpaceDE w:val="0"/>
        <w:autoSpaceDN w:val="0"/>
        <w:adjustRightInd w:val="0"/>
        <w:spacing w:after="0" w:line="240" w:lineRule="auto"/>
        <w:rPr>
          <w:rFonts w:ascii="Arial" w:hAnsi="Arial" w:cs="Arial"/>
        </w:rPr>
      </w:pPr>
    </w:p>
    <w:p w:rsidR="001939CE" w:rsidRDefault="001939CE" w:rsidP="001939CE">
      <w:pPr>
        <w:autoSpaceDE w:val="0"/>
        <w:autoSpaceDN w:val="0"/>
        <w:adjustRightInd w:val="0"/>
        <w:spacing w:after="0" w:line="240" w:lineRule="auto"/>
        <w:rPr>
          <w:rFonts w:ascii="Arial" w:hAnsi="Arial" w:cs="Arial"/>
        </w:rPr>
      </w:pPr>
    </w:p>
    <w:p w:rsidR="001939CE" w:rsidRDefault="001939CE" w:rsidP="001939CE">
      <w:pPr>
        <w:autoSpaceDE w:val="0"/>
        <w:autoSpaceDN w:val="0"/>
        <w:adjustRightInd w:val="0"/>
        <w:spacing w:after="0" w:line="240" w:lineRule="auto"/>
        <w:jc w:val="center"/>
        <w:rPr>
          <w:rFonts w:ascii="Arial" w:hAnsi="Arial" w:cs="Arial"/>
          <w:b/>
        </w:rPr>
      </w:pPr>
    </w:p>
    <w:p w:rsidR="001939CE" w:rsidRDefault="001939CE" w:rsidP="001939CE">
      <w:pPr>
        <w:autoSpaceDE w:val="0"/>
        <w:autoSpaceDN w:val="0"/>
        <w:adjustRightInd w:val="0"/>
        <w:spacing w:after="0" w:line="240" w:lineRule="auto"/>
        <w:jc w:val="center"/>
        <w:rPr>
          <w:rFonts w:ascii="Arial" w:hAnsi="Arial" w:cs="Arial"/>
          <w:b/>
        </w:rPr>
      </w:pPr>
    </w:p>
    <w:p w:rsidR="001939CE" w:rsidRDefault="001939CE" w:rsidP="001939CE">
      <w:pPr>
        <w:autoSpaceDE w:val="0"/>
        <w:autoSpaceDN w:val="0"/>
        <w:adjustRightInd w:val="0"/>
        <w:spacing w:after="0" w:line="240" w:lineRule="auto"/>
        <w:jc w:val="center"/>
        <w:rPr>
          <w:rFonts w:ascii="Arial" w:hAnsi="Arial" w:cs="Arial"/>
          <w:b/>
        </w:rPr>
      </w:pPr>
    </w:p>
    <w:p w:rsidR="00C26186" w:rsidRDefault="00C26186" w:rsidP="003935C0">
      <w:pPr>
        <w:rPr>
          <w:b/>
          <w:sz w:val="32"/>
          <w:szCs w:val="32"/>
        </w:rPr>
      </w:pPr>
    </w:p>
    <w:p w:rsidR="00C26186" w:rsidRDefault="00C26186" w:rsidP="003935C0">
      <w:pPr>
        <w:rPr>
          <w:b/>
          <w:sz w:val="32"/>
          <w:szCs w:val="32"/>
        </w:rPr>
      </w:pPr>
    </w:p>
    <w:p w:rsidR="003935C0" w:rsidRPr="003935C0" w:rsidRDefault="0040461A" w:rsidP="003935C0">
      <w:pPr>
        <w:rPr>
          <w:b/>
          <w:sz w:val="32"/>
          <w:szCs w:val="32"/>
        </w:rPr>
      </w:pPr>
      <w:r>
        <w:rPr>
          <w:b/>
          <w:sz w:val="32"/>
          <w:szCs w:val="32"/>
        </w:rPr>
        <w:t>Source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26186" w:rsidRPr="00C26186" w:rsidTr="00C26186">
        <w:trPr>
          <w:tblCellSpacing w:w="15" w:type="dxa"/>
        </w:trPr>
        <w:tc>
          <w:tcPr>
            <w:tcW w:w="0" w:type="auto"/>
            <w:vAlign w:val="center"/>
            <w:hideMark/>
          </w:tcPr>
          <w:p w:rsidR="00C26186" w:rsidRPr="00C26186" w:rsidRDefault="00C26186" w:rsidP="00C26186">
            <w:pPr>
              <w:spacing w:after="0" w:line="240" w:lineRule="auto"/>
              <w:rPr>
                <w:rFonts w:ascii="Times New Roman" w:eastAsia="Times New Roman" w:hAnsi="Times New Roman" w:cs="Times New Roman"/>
                <w:sz w:val="24"/>
                <w:szCs w:val="24"/>
                <w:lang w:eastAsia="en-AU"/>
              </w:rPr>
            </w:pPr>
          </w:p>
        </w:tc>
        <w:tc>
          <w:tcPr>
            <w:tcW w:w="0" w:type="auto"/>
            <w:vAlign w:val="center"/>
            <w:hideMark/>
          </w:tcPr>
          <w:p w:rsidR="00C26186" w:rsidRPr="00C26186" w:rsidRDefault="00C26186" w:rsidP="00C26186">
            <w:pPr>
              <w:spacing w:after="0" w:line="240" w:lineRule="auto"/>
              <w:rPr>
                <w:rFonts w:ascii="Times New Roman" w:eastAsia="Times New Roman" w:hAnsi="Times New Roman" w:cs="Times New Roman"/>
                <w:sz w:val="24"/>
                <w:szCs w:val="24"/>
                <w:lang w:eastAsia="en-AU"/>
              </w:rPr>
            </w:pPr>
          </w:p>
        </w:tc>
      </w:tr>
    </w:tbl>
    <w:p w:rsidR="00C26186" w:rsidRPr="00C26186" w:rsidRDefault="00C26186" w:rsidP="00C26186">
      <w:pPr>
        <w:spacing w:after="0" w:line="240" w:lineRule="auto"/>
        <w:rPr>
          <w:rFonts w:ascii="Times New Roman" w:eastAsia="Times New Roman" w:hAnsi="Times New Roman" w:cs="Times New Roman"/>
          <w:sz w:val="24"/>
          <w:szCs w:val="24"/>
          <w:lang w:eastAsia="en-AU"/>
        </w:rPr>
      </w:pPr>
      <w:r w:rsidRPr="00C26186">
        <w:rPr>
          <w:rFonts w:ascii="Times New Roman" w:eastAsia="Times New Roman" w:hAnsi="Times New Roman" w:cs="Times New Roman"/>
          <w:noProof/>
          <w:sz w:val="24"/>
          <w:szCs w:val="24"/>
          <w:lang w:eastAsia="en-AU"/>
        </w:rPr>
        <w:drawing>
          <wp:inline distT="0" distB="0" distL="0" distR="0" wp14:anchorId="00CC2E27" wp14:editId="341340D2">
            <wp:extent cx="5076825" cy="6858000"/>
            <wp:effectExtent l="0" t="0" r="9525" b="0"/>
            <wp:docPr id="3" name="Picture 3" descr="(Nikita Khrushchev as circus trainer tries to impose order on his bears as the disobedient Yugoslav bear runs away and tries to escape the c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ikita Khrushchev as circus trainer tries to impose order on his bears as the disobedient Yugoslav bear runs away and tries to escape the c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6858000"/>
                    </a:xfrm>
                    <a:prstGeom prst="rect">
                      <a:avLst/>
                    </a:prstGeom>
                    <a:noFill/>
                    <a:ln>
                      <a:noFill/>
                    </a:ln>
                  </pic:spPr>
                </pic:pic>
              </a:graphicData>
            </a:graphic>
          </wp:inline>
        </w:drawing>
      </w:r>
    </w:p>
    <w:p w:rsidR="003C0A5E" w:rsidRDefault="003C0A5E" w:rsidP="008D4158">
      <w:pPr>
        <w:autoSpaceDE w:val="0"/>
        <w:autoSpaceDN w:val="0"/>
        <w:adjustRightInd w:val="0"/>
        <w:spacing w:after="0" w:line="240" w:lineRule="auto"/>
        <w:jc w:val="both"/>
        <w:rPr>
          <w:rFonts w:ascii="Arial" w:hAnsi="Arial" w:cs="Arial"/>
        </w:rPr>
      </w:pPr>
    </w:p>
    <w:p w:rsidR="008D4158" w:rsidRDefault="008D4158" w:rsidP="004F4020">
      <w:pPr>
        <w:autoSpaceDE w:val="0"/>
        <w:autoSpaceDN w:val="0"/>
        <w:adjustRightInd w:val="0"/>
        <w:spacing w:after="0" w:line="240" w:lineRule="auto"/>
        <w:rPr>
          <w:rFonts w:ascii="Arial" w:hAnsi="Arial" w:cs="Arial"/>
          <w:b/>
        </w:rPr>
      </w:pPr>
    </w:p>
    <w:p w:rsidR="008D4158" w:rsidRDefault="008D4158" w:rsidP="004F4020">
      <w:pPr>
        <w:autoSpaceDE w:val="0"/>
        <w:autoSpaceDN w:val="0"/>
        <w:adjustRightInd w:val="0"/>
        <w:spacing w:after="0" w:line="240" w:lineRule="auto"/>
        <w:rPr>
          <w:rFonts w:ascii="Arial" w:hAnsi="Arial" w:cs="Arial"/>
          <w:b/>
        </w:rPr>
      </w:pPr>
    </w:p>
    <w:p w:rsidR="003C0A5E" w:rsidRDefault="003C0A5E" w:rsidP="004F4020">
      <w:pPr>
        <w:autoSpaceDE w:val="0"/>
        <w:autoSpaceDN w:val="0"/>
        <w:adjustRightInd w:val="0"/>
        <w:spacing w:after="0" w:line="240" w:lineRule="auto"/>
        <w:rPr>
          <w:rFonts w:ascii="Arial" w:hAnsi="Arial" w:cs="Arial"/>
        </w:rPr>
      </w:pPr>
    </w:p>
    <w:p w:rsidR="003C0A5E" w:rsidRDefault="003C0A5E" w:rsidP="004F4020">
      <w:pPr>
        <w:autoSpaceDE w:val="0"/>
        <w:autoSpaceDN w:val="0"/>
        <w:adjustRightInd w:val="0"/>
        <w:spacing w:after="0" w:line="240" w:lineRule="auto"/>
        <w:rPr>
          <w:rFonts w:ascii="Arial" w:hAnsi="Arial" w:cs="Arial"/>
        </w:rPr>
      </w:pPr>
    </w:p>
    <w:p w:rsidR="00C26186" w:rsidRPr="00C26186" w:rsidRDefault="00C26186" w:rsidP="005F20BF">
      <w:pPr>
        <w:autoSpaceDE w:val="0"/>
        <w:autoSpaceDN w:val="0"/>
        <w:adjustRightInd w:val="0"/>
        <w:spacing w:after="0" w:line="240" w:lineRule="auto"/>
        <w:jc w:val="center"/>
        <w:rPr>
          <w:rFonts w:ascii="Arial" w:hAnsi="Arial" w:cs="Arial"/>
          <w:b/>
        </w:rPr>
      </w:pPr>
      <w:r w:rsidRPr="00C26186">
        <w:rPr>
          <w:b/>
        </w:rPr>
        <w:t>Punch Magazine, 1956. Nikita Khrushchev as circus trainer tries to impose order on his bears as the disobedient Yugoslav bear runs away and tries to escape the cage.</w:t>
      </w:r>
    </w:p>
    <w:p w:rsidR="00C26186" w:rsidRDefault="00C26186" w:rsidP="005F20BF">
      <w:pPr>
        <w:autoSpaceDE w:val="0"/>
        <w:autoSpaceDN w:val="0"/>
        <w:adjustRightInd w:val="0"/>
        <w:spacing w:after="0" w:line="240" w:lineRule="auto"/>
        <w:jc w:val="center"/>
        <w:rPr>
          <w:rFonts w:ascii="Arial" w:hAnsi="Arial" w:cs="Arial"/>
          <w:b/>
        </w:rPr>
      </w:pPr>
    </w:p>
    <w:p w:rsidR="00C26186" w:rsidRDefault="00C26186" w:rsidP="005F20BF">
      <w:pPr>
        <w:autoSpaceDE w:val="0"/>
        <w:autoSpaceDN w:val="0"/>
        <w:adjustRightInd w:val="0"/>
        <w:spacing w:after="0" w:line="240" w:lineRule="auto"/>
        <w:jc w:val="center"/>
        <w:rPr>
          <w:rFonts w:ascii="Arial" w:hAnsi="Arial" w:cs="Arial"/>
          <w:b/>
        </w:rPr>
      </w:pPr>
    </w:p>
    <w:p w:rsidR="00C26186" w:rsidRDefault="00C26186" w:rsidP="005F20BF">
      <w:pPr>
        <w:autoSpaceDE w:val="0"/>
        <w:autoSpaceDN w:val="0"/>
        <w:adjustRightInd w:val="0"/>
        <w:spacing w:after="0" w:line="240" w:lineRule="auto"/>
        <w:jc w:val="center"/>
        <w:rPr>
          <w:rFonts w:ascii="Arial" w:hAnsi="Arial" w:cs="Arial"/>
          <w:b/>
        </w:rPr>
      </w:pPr>
    </w:p>
    <w:p w:rsidR="00C26186" w:rsidRDefault="00C26186" w:rsidP="005F20BF">
      <w:pPr>
        <w:autoSpaceDE w:val="0"/>
        <w:autoSpaceDN w:val="0"/>
        <w:adjustRightInd w:val="0"/>
        <w:spacing w:after="0" w:line="240" w:lineRule="auto"/>
        <w:jc w:val="center"/>
        <w:rPr>
          <w:rFonts w:ascii="Arial" w:hAnsi="Arial" w:cs="Arial"/>
          <w:b/>
        </w:rPr>
      </w:pPr>
    </w:p>
    <w:p w:rsidR="00C26186" w:rsidRDefault="00C26186" w:rsidP="005F20BF">
      <w:pPr>
        <w:autoSpaceDE w:val="0"/>
        <w:autoSpaceDN w:val="0"/>
        <w:adjustRightInd w:val="0"/>
        <w:spacing w:after="0" w:line="240" w:lineRule="auto"/>
        <w:jc w:val="center"/>
        <w:rPr>
          <w:rFonts w:ascii="Arial" w:hAnsi="Arial" w:cs="Arial"/>
          <w:b/>
        </w:rPr>
      </w:pPr>
    </w:p>
    <w:p w:rsidR="00C26186" w:rsidRDefault="00C26186" w:rsidP="005F20BF">
      <w:pPr>
        <w:autoSpaceDE w:val="0"/>
        <w:autoSpaceDN w:val="0"/>
        <w:adjustRightInd w:val="0"/>
        <w:spacing w:after="0" w:line="240" w:lineRule="auto"/>
        <w:jc w:val="center"/>
        <w:rPr>
          <w:rFonts w:ascii="Arial" w:hAnsi="Arial" w:cs="Arial"/>
          <w:b/>
        </w:rPr>
      </w:pPr>
    </w:p>
    <w:p w:rsidR="00C26186" w:rsidRDefault="00C26186" w:rsidP="005F20BF">
      <w:pPr>
        <w:autoSpaceDE w:val="0"/>
        <w:autoSpaceDN w:val="0"/>
        <w:adjustRightInd w:val="0"/>
        <w:spacing w:after="0" w:line="240" w:lineRule="auto"/>
        <w:jc w:val="center"/>
        <w:rPr>
          <w:rFonts w:ascii="Arial" w:hAnsi="Arial" w:cs="Arial"/>
          <w:b/>
        </w:rPr>
      </w:pPr>
    </w:p>
    <w:p w:rsidR="00C26186" w:rsidRDefault="00C26186" w:rsidP="005F20BF">
      <w:pPr>
        <w:autoSpaceDE w:val="0"/>
        <w:autoSpaceDN w:val="0"/>
        <w:adjustRightInd w:val="0"/>
        <w:spacing w:after="0" w:line="240" w:lineRule="auto"/>
        <w:jc w:val="center"/>
        <w:rPr>
          <w:rFonts w:ascii="Arial" w:hAnsi="Arial" w:cs="Arial"/>
          <w:b/>
        </w:rPr>
      </w:pPr>
    </w:p>
    <w:p w:rsidR="00C26186" w:rsidRDefault="00C26186" w:rsidP="005F20BF">
      <w:pPr>
        <w:autoSpaceDE w:val="0"/>
        <w:autoSpaceDN w:val="0"/>
        <w:adjustRightInd w:val="0"/>
        <w:spacing w:after="0" w:line="240" w:lineRule="auto"/>
        <w:jc w:val="center"/>
        <w:rPr>
          <w:rFonts w:ascii="Arial" w:hAnsi="Arial" w:cs="Arial"/>
          <w:b/>
        </w:rPr>
      </w:pPr>
    </w:p>
    <w:p w:rsidR="001939CE" w:rsidRDefault="001939CE" w:rsidP="001939CE">
      <w:pPr>
        <w:pStyle w:val="question"/>
        <w:numPr>
          <w:ilvl w:val="0"/>
          <w:numId w:val="0"/>
        </w:numPr>
        <w:tabs>
          <w:tab w:val="center" w:pos="9214"/>
        </w:tabs>
        <w:rPr>
          <w:rFonts w:ascii="Arial" w:hAnsi="Arial" w:cs="Arial"/>
          <w:b/>
          <w:szCs w:val="24"/>
        </w:rPr>
      </w:pPr>
      <w:r>
        <w:rPr>
          <w:rFonts w:ascii="Arial" w:hAnsi="Arial" w:cs="Arial"/>
          <w:b/>
          <w:szCs w:val="24"/>
        </w:rPr>
        <w:t>Question 1</w:t>
      </w:r>
    </w:p>
    <w:p w:rsidR="001939CE" w:rsidRPr="00145AD5" w:rsidRDefault="001939CE" w:rsidP="001939CE">
      <w:pPr>
        <w:pStyle w:val="BodyTextIndent3"/>
        <w:tabs>
          <w:tab w:val="left" w:pos="3969"/>
          <w:tab w:val="left" w:pos="6804"/>
          <w:tab w:val="center" w:pos="9214"/>
        </w:tabs>
        <w:rPr>
          <w:rFonts w:ascii="Arial" w:hAnsi="Arial" w:cs="Arial"/>
          <w:b/>
        </w:rPr>
      </w:pPr>
    </w:p>
    <w:p w:rsidR="001939CE" w:rsidRPr="00145AD5" w:rsidRDefault="001939CE" w:rsidP="001939CE">
      <w:pPr>
        <w:pStyle w:val="question"/>
        <w:numPr>
          <w:ilvl w:val="0"/>
          <w:numId w:val="0"/>
        </w:numPr>
        <w:tabs>
          <w:tab w:val="center" w:pos="9214"/>
        </w:tabs>
        <w:rPr>
          <w:rFonts w:ascii="Arial" w:hAnsi="Arial" w:cs="Arial"/>
          <w:b/>
          <w:szCs w:val="24"/>
        </w:rPr>
      </w:pPr>
    </w:p>
    <w:p w:rsidR="001939CE" w:rsidRDefault="001939CE" w:rsidP="001939CE">
      <w:pPr>
        <w:pStyle w:val="question"/>
        <w:numPr>
          <w:ilvl w:val="0"/>
          <w:numId w:val="3"/>
        </w:numPr>
        <w:tabs>
          <w:tab w:val="left" w:pos="851"/>
          <w:tab w:val="center" w:pos="9214"/>
        </w:tabs>
        <w:rPr>
          <w:rFonts w:ascii="Arial" w:hAnsi="Arial" w:cs="Arial"/>
          <w:i/>
          <w:szCs w:val="24"/>
        </w:rPr>
      </w:pPr>
      <w:r>
        <w:rPr>
          <w:rFonts w:ascii="Arial" w:hAnsi="Arial" w:cs="Arial"/>
          <w:szCs w:val="24"/>
        </w:rPr>
        <w:t>Explain the historical context of</w:t>
      </w:r>
      <w:r w:rsidRPr="00145AD5">
        <w:rPr>
          <w:rFonts w:ascii="Arial" w:hAnsi="Arial" w:cs="Arial"/>
          <w:szCs w:val="24"/>
        </w:rPr>
        <w:t xml:space="preserve"> </w:t>
      </w:r>
      <w:r w:rsidRPr="008B16E4">
        <w:rPr>
          <w:rFonts w:ascii="Arial" w:hAnsi="Arial" w:cs="Arial"/>
          <w:b/>
          <w:szCs w:val="24"/>
        </w:rPr>
        <w:t>Source 1</w:t>
      </w:r>
      <w:r w:rsidRPr="00145AD5">
        <w:rPr>
          <w:rFonts w:ascii="Arial" w:hAnsi="Arial" w:cs="Arial"/>
          <w:szCs w:val="24"/>
        </w:rPr>
        <w:t>.</w:t>
      </w:r>
      <w:r>
        <w:rPr>
          <w:rFonts w:ascii="Arial" w:hAnsi="Arial" w:cs="Arial"/>
          <w:szCs w:val="24"/>
        </w:rPr>
        <w:t xml:space="preserve"> Include the relevant events, people and ideas depicted or represented in the source.                                                </w:t>
      </w:r>
      <w:r>
        <w:rPr>
          <w:rFonts w:ascii="Arial" w:hAnsi="Arial" w:cs="Arial"/>
          <w:i/>
          <w:szCs w:val="24"/>
        </w:rPr>
        <w:t>(3 marks)</w:t>
      </w:r>
    </w:p>
    <w:p w:rsidR="001939CE" w:rsidRDefault="001939CE" w:rsidP="001939CE">
      <w:pPr>
        <w:pStyle w:val="question"/>
        <w:numPr>
          <w:ilvl w:val="0"/>
          <w:numId w:val="0"/>
        </w:numPr>
        <w:tabs>
          <w:tab w:val="left" w:pos="851"/>
          <w:tab w:val="center" w:pos="9214"/>
        </w:tabs>
        <w:ind w:left="425"/>
        <w:rPr>
          <w:rFonts w:ascii="Arial" w:hAnsi="Arial" w:cs="Arial"/>
          <w:i/>
          <w:szCs w:val="24"/>
        </w:rPr>
      </w:pPr>
    </w:p>
    <w:tbl>
      <w:tblPr>
        <w:tblW w:w="0" w:type="auto"/>
        <w:jc w:val="center"/>
        <w:tblBorders>
          <w:top w:val="nil"/>
          <w:left w:val="nil"/>
          <w:bottom w:val="nil"/>
          <w:right w:val="nil"/>
        </w:tblBorders>
        <w:tblLayout w:type="fixed"/>
        <w:tblLook w:val="0000" w:firstRow="0" w:lastRow="0" w:firstColumn="0" w:lastColumn="0" w:noHBand="0" w:noVBand="0"/>
      </w:tblPr>
      <w:tblGrid>
        <w:gridCol w:w="7505"/>
        <w:gridCol w:w="1295"/>
      </w:tblGrid>
      <w:tr w:rsidR="001939CE" w:rsidRPr="00241600" w:rsidTr="001939CE">
        <w:trPr>
          <w:trHeight w:val="153"/>
          <w:jc w:val="center"/>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b/>
                <w:bCs/>
                <w:color w:val="000000"/>
                <w:sz w:val="20"/>
                <w:szCs w:val="20"/>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b/>
                <w:bCs/>
                <w:color w:val="000000"/>
                <w:sz w:val="20"/>
                <w:szCs w:val="20"/>
              </w:rPr>
              <w:t>Marks</w:t>
            </w:r>
          </w:p>
        </w:tc>
      </w:tr>
      <w:tr w:rsidR="001939CE" w:rsidRPr="00241600" w:rsidTr="001939CE">
        <w:trPr>
          <w:trHeight w:val="126"/>
          <w:jc w:val="center"/>
        </w:trPr>
        <w:tc>
          <w:tcPr>
            <w:tcW w:w="7505" w:type="dxa"/>
            <w:tcBorders>
              <w:top w:val="single" w:sz="6"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Identifies the focus of the source</w:t>
            </w:r>
          </w:p>
        </w:tc>
        <w:tc>
          <w:tcPr>
            <w:tcW w:w="1295" w:type="dxa"/>
            <w:tcBorders>
              <w:top w:val="single" w:sz="6"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w:t>
            </w:r>
          </w:p>
        </w:tc>
      </w:tr>
      <w:tr w:rsidR="001939CE" w:rsidRPr="00241600" w:rsidTr="001939CE">
        <w:trPr>
          <w:trHeight w:val="127"/>
          <w:jc w:val="center"/>
        </w:trPr>
        <w:tc>
          <w:tcPr>
            <w:tcW w:w="750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Outlines the causes or event that led to the focus of the source</w:t>
            </w:r>
          </w:p>
        </w:tc>
        <w:tc>
          <w:tcPr>
            <w:tcW w:w="129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w:t>
            </w:r>
          </w:p>
        </w:tc>
      </w:tr>
      <w:tr w:rsidR="001939CE" w:rsidRPr="00241600" w:rsidTr="001939CE">
        <w:trPr>
          <w:trHeight w:val="127"/>
          <w:jc w:val="center"/>
        </w:trPr>
        <w:tc>
          <w:tcPr>
            <w:tcW w:w="750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Provides details of the focus of the source, events/people/ideas/dates/places</w:t>
            </w:r>
          </w:p>
        </w:tc>
        <w:tc>
          <w:tcPr>
            <w:tcW w:w="129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w:t>
            </w:r>
          </w:p>
        </w:tc>
      </w:tr>
      <w:tr w:rsidR="001939CE" w:rsidRPr="00241600" w:rsidTr="001939CE">
        <w:trPr>
          <w:trHeight w:val="127"/>
          <w:jc w:val="center"/>
        </w:trPr>
        <w:tc>
          <w:tcPr>
            <w:tcW w:w="750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b/>
                <w:bCs/>
                <w:color w:val="000000"/>
                <w:sz w:val="20"/>
                <w:szCs w:val="20"/>
              </w:rPr>
              <w:t>Total</w:t>
            </w:r>
          </w:p>
        </w:tc>
        <w:tc>
          <w:tcPr>
            <w:tcW w:w="129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b/>
                <w:bCs/>
                <w:color w:val="000000"/>
                <w:sz w:val="20"/>
                <w:szCs w:val="20"/>
              </w:rPr>
              <w:t>3</w:t>
            </w:r>
          </w:p>
        </w:tc>
      </w:tr>
      <w:tr w:rsidR="001939CE" w:rsidRPr="00241600" w:rsidTr="001939CE">
        <w:trPr>
          <w:trHeight w:val="502"/>
          <w:jc w:val="center"/>
        </w:trPr>
        <w:tc>
          <w:tcPr>
            <w:tcW w:w="7505" w:type="dxa"/>
            <w:tcBorders>
              <w:top w:val="single" w:sz="6" w:space="0" w:color="000000"/>
              <w:left w:val="single" w:sz="4" w:space="0" w:color="000000"/>
              <w:bottom w:val="single" w:sz="4" w:space="0" w:color="000000"/>
            </w:tcBorders>
          </w:tcPr>
          <w:p w:rsidR="001939CE" w:rsidRPr="00FF7362" w:rsidRDefault="001939CE" w:rsidP="001939CE">
            <w:pPr>
              <w:autoSpaceDE w:val="0"/>
              <w:autoSpaceDN w:val="0"/>
              <w:adjustRightInd w:val="0"/>
              <w:rPr>
                <w:rFonts w:ascii="Calibri" w:eastAsia="Calibri" w:hAnsi="Calibri" w:cs="Calibri"/>
                <w:color w:val="000000"/>
                <w:sz w:val="18"/>
                <w:szCs w:val="18"/>
              </w:rPr>
            </w:pPr>
            <w:r w:rsidRPr="00FF7362">
              <w:rPr>
                <w:rFonts w:ascii="Calibri" w:eastAsia="Calibri" w:hAnsi="Calibri" w:cs="Calibri"/>
                <w:b/>
                <w:bCs/>
                <w:color w:val="000000"/>
                <w:sz w:val="18"/>
                <w:szCs w:val="18"/>
              </w:rPr>
              <w:t xml:space="preserve">Note: </w:t>
            </w:r>
            <w:r w:rsidRPr="00FF7362">
              <w:rPr>
                <w:rFonts w:ascii="Calibri" w:eastAsia="Calibri" w:hAnsi="Calibri" w:cs="Calibri"/>
                <w:color w:val="000000"/>
                <w:sz w:val="18"/>
                <w:szCs w:val="18"/>
              </w:rPr>
              <w:t>This question is concerned with the historical context in which the source is located. Answers should focus on what is in the source and provide the big ‘picture’ for that source.</w:t>
            </w:r>
          </w:p>
        </w:tc>
        <w:tc>
          <w:tcPr>
            <w:tcW w:w="1295" w:type="dxa"/>
            <w:tcBorders>
              <w:top w:val="single" w:sz="6" w:space="0" w:color="000000"/>
              <w:bottom w:val="single" w:sz="4" w:space="0" w:color="000000"/>
              <w:right w:val="single" w:sz="4" w:space="0" w:color="000000"/>
            </w:tcBorders>
          </w:tcPr>
          <w:p w:rsidR="001939CE" w:rsidRPr="00FF7362" w:rsidRDefault="001939CE" w:rsidP="001939CE">
            <w:pPr>
              <w:autoSpaceDE w:val="0"/>
              <w:autoSpaceDN w:val="0"/>
              <w:adjustRightInd w:val="0"/>
              <w:jc w:val="center"/>
              <w:rPr>
                <w:rFonts w:ascii="Franklin Gothic Book" w:eastAsia="Calibri" w:hAnsi="Franklin Gothic Book"/>
              </w:rPr>
            </w:pPr>
          </w:p>
        </w:tc>
      </w:tr>
    </w:tbl>
    <w:p w:rsidR="001939CE" w:rsidRPr="008B16E4" w:rsidRDefault="001939CE" w:rsidP="001939CE">
      <w:pPr>
        <w:pStyle w:val="question"/>
        <w:numPr>
          <w:ilvl w:val="0"/>
          <w:numId w:val="0"/>
        </w:numPr>
        <w:tabs>
          <w:tab w:val="left" w:pos="851"/>
          <w:tab w:val="center" w:pos="9214"/>
        </w:tabs>
        <w:ind w:left="425"/>
        <w:rPr>
          <w:rFonts w:ascii="Arial" w:hAnsi="Arial" w:cs="Arial"/>
          <w:i/>
          <w:szCs w:val="24"/>
        </w:rPr>
      </w:pP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lastRenderedPageBreak/>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Default="001939CE" w:rsidP="001939CE">
      <w:pPr>
        <w:pStyle w:val="question"/>
        <w:numPr>
          <w:ilvl w:val="0"/>
          <w:numId w:val="0"/>
        </w:numPr>
        <w:tabs>
          <w:tab w:val="left" w:pos="851"/>
          <w:tab w:val="center" w:pos="9214"/>
        </w:tabs>
        <w:jc w:val="center"/>
        <w:rPr>
          <w:rFonts w:ascii="Arial" w:hAnsi="Arial" w:cs="Arial"/>
          <w:b/>
          <w:sz w:val="20"/>
        </w:rPr>
      </w:pPr>
    </w:p>
    <w:p w:rsidR="001939CE" w:rsidRPr="00460C84" w:rsidRDefault="001939CE" w:rsidP="001939CE">
      <w:pPr>
        <w:pStyle w:val="question"/>
        <w:numPr>
          <w:ilvl w:val="0"/>
          <w:numId w:val="0"/>
        </w:numPr>
        <w:tabs>
          <w:tab w:val="left" w:pos="851"/>
          <w:tab w:val="center" w:pos="9214"/>
        </w:tabs>
        <w:jc w:val="center"/>
        <w:rPr>
          <w:rFonts w:ascii="Arial" w:hAnsi="Arial" w:cs="Arial"/>
          <w:b/>
          <w:sz w:val="20"/>
        </w:rPr>
      </w:pPr>
      <w:r>
        <w:rPr>
          <w:rFonts w:ascii="Arial" w:hAnsi="Arial" w:cs="Arial"/>
          <w:b/>
          <w:sz w:val="20"/>
        </w:rPr>
        <w:t>See next page</w:t>
      </w:r>
    </w:p>
    <w:p w:rsidR="001939CE" w:rsidRDefault="001939CE" w:rsidP="001939CE">
      <w:pPr>
        <w:pStyle w:val="question"/>
        <w:numPr>
          <w:ilvl w:val="0"/>
          <w:numId w:val="0"/>
        </w:numPr>
        <w:tabs>
          <w:tab w:val="left" w:pos="851"/>
          <w:tab w:val="center" w:pos="9214"/>
        </w:tabs>
        <w:rPr>
          <w:rFonts w:ascii="Arial" w:hAnsi="Arial" w:cs="Arial"/>
          <w:b/>
          <w:sz w:val="22"/>
          <w:szCs w:val="22"/>
        </w:rPr>
      </w:pPr>
    </w:p>
    <w:p w:rsidR="001939CE" w:rsidRDefault="001939CE" w:rsidP="001939CE">
      <w:pPr>
        <w:pStyle w:val="question"/>
        <w:numPr>
          <w:ilvl w:val="0"/>
          <w:numId w:val="0"/>
        </w:numPr>
        <w:tabs>
          <w:tab w:val="left" w:pos="851"/>
          <w:tab w:val="center" w:pos="9214"/>
        </w:tabs>
        <w:rPr>
          <w:rFonts w:ascii="Arial" w:hAnsi="Arial" w:cs="Arial"/>
          <w:b/>
          <w:sz w:val="22"/>
          <w:szCs w:val="22"/>
        </w:rPr>
      </w:pPr>
    </w:p>
    <w:p w:rsidR="001939CE" w:rsidRDefault="001939CE" w:rsidP="001939CE">
      <w:pPr>
        <w:pStyle w:val="question"/>
        <w:numPr>
          <w:ilvl w:val="0"/>
          <w:numId w:val="0"/>
        </w:numPr>
        <w:tabs>
          <w:tab w:val="left" w:pos="851"/>
          <w:tab w:val="center" w:pos="9214"/>
        </w:tabs>
        <w:rPr>
          <w:rFonts w:ascii="Arial" w:hAnsi="Arial" w:cs="Arial"/>
        </w:rPr>
      </w:pPr>
      <w:r>
        <w:rPr>
          <w:rFonts w:ascii="Arial" w:hAnsi="Arial" w:cs="Arial"/>
          <w:b/>
          <w:sz w:val="22"/>
          <w:szCs w:val="22"/>
        </w:rPr>
        <w:t>(b)</w:t>
      </w:r>
      <w:r>
        <w:rPr>
          <w:rFonts w:ascii="Arial" w:hAnsi="Arial" w:cs="Arial"/>
          <w:b/>
          <w:sz w:val="22"/>
          <w:szCs w:val="22"/>
        </w:rPr>
        <w:tab/>
      </w:r>
      <w:r w:rsidRPr="00B804CE">
        <w:rPr>
          <w:rFonts w:ascii="Arial" w:hAnsi="Arial" w:cs="Arial"/>
          <w:szCs w:val="24"/>
          <w:lang w:val="en-AU"/>
        </w:rPr>
        <w:t>Compare and contrast the purpose of</w:t>
      </w:r>
      <w:r w:rsidRPr="00B804CE">
        <w:rPr>
          <w:rFonts w:ascii="Arial" w:hAnsi="Arial" w:cs="Arial"/>
          <w:b/>
          <w:szCs w:val="24"/>
          <w:lang w:val="en-AU"/>
        </w:rPr>
        <w:t xml:space="preserve"> </w:t>
      </w:r>
      <w:r w:rsidRPr="00B804CE">
        <w:rPr>
          <w:rFonts w:ascii="Arial" w:hAnsi="Arial" w:cs="Arial"/>
          <w:b/>
          <w:bCs/>
          <w:szCs w:val="24"/>
          <w:lang w:val="en-AU"/>
        </w:rPr>
        <w:t xml:space="preserve">Sources 1 </w:t>
      </w:r>
      <w:r w:rsidRPr="00B804CE">
        <w:rPr>
          <w:rFonts w:ascii="Arial" w:hAnsi="Arial" w:cs="Arial"/>
          <w:szCs w:val="24"/>
          <w:lang w:val="en-AU"/>
        </w:rPr>
        <w:t>and</w:t>
      </w:r>
      <w:r w:rsidRPr="00B804CE">
        <w:rPr>
          <w:rFonts w:ascii="Arial" w:hAnsi="Arial" w:cs="Arial"/>
          <w:b/>
          <w:szCs w:val="24"/>
          <w:lang w:val="en-AU"/>
        </w:rPr>
        <w:t xml:space="preserve"> </w:t>
      </w:r>
      <w:r w:rsidRPr="00B804CE">
        <w:rPr>
          <w:rFonts w:ascii="Arial" w:hAnsi="Arial" w:cs="Arial"/>
          <w:b/>
          <w:bCs/>
          <w:szCs w:val="24"/>
          <w:lang w:val="en-AU"/>
        </w:rPr>
        <w:t>2</w:t>
      </w:r>
      <w:r w:rsidRPr="00B804CE">
        <w:rPr>
          <w:rFonts w:ascii="Arial" w:hAnsi="Arial" w:cs="Arial"/>
          <w:b/>
          <w:szCs w:val="24"/>
          <w:lang w:val="en-AU"/>
        </w:rPr>
        <w:t>.</w:t>
      </w:r>
      <w:r w:rsidRPr="00145AD5">
        <w:tab/>
      </w:r>
      <w:r>
        <w:t xml:space="preserve">              </w:t>
      </w:r>
      <w:r>
        <w:rPr>
          <w:rFonts w:ascii="Arial" w:hAnsi="Arial" w:cs="Arial"/>
        </w:rPr>
        <w:t>(6</w:t>
      </w:r>
      <w:r w:rsidRPr="00E0035E">
        <w:rPr>
          <w:rFonts w:ascii="Arial" w:hAnsi="Arial" w:cs="Arial"/>
        </w:rPr>
        <w:t xml:space="preserve"> marks</w:t>
      </w:r>
      <w:r>
        <w:rPr>
          <w:rFonts w:ascii="Arial" w:hAnsi="Arial" w:cs="Arial"/>
        </w:rPr>
        <w:t>)</w:t>
      </w:r>
    </w:p>
    <w:p w:rsidR="001939CE" w:rsidRDefault="001939CE" w:rsidP="001939CE">
      <w:pPr>
        <w:pStyle w:val="question"/>
        <w:numPr>
          <w:ilvl w:val="0"/>
          <w:numId w:val="0"/>
        </w:numPr>
        <w:tabs>
          <w:tab w:val="left" w:pos="851"/>
          <w:tab w:val="center" w:pos="9214"/>
        </w:tabs>
        <w:jc w:val="center"/>
        <w:rPr>
          <w:rFonts w:ascii="Arial" w:hAnsi="Arial" w:cs="Arial"/>
        </w:rPr>
      </w:pP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1939CE" w:rsidRPr="00DA3059" w:rsidTr="001939CE">
        <w:trPr>
          <w:trHeight w:val="153"/>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b/>
                <w:bCs/>
                <w:color w:val="000000"/>
                <w:sz w:val="20"/>
                <w:szCs w:val="20"/>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b/>
                <w:bCs/>
                <w:color w:val="000000"/>
                <w:sz w:val="20"/>
                <w:szCs w:val="20"/>
              </w:rPr>
              <w:t>Marks</w:t>
            </w:r>
          </w:p>
        </w:tc>
      </w:tr>
      <w:tr w:rsidR="001939CE" w:rsidRPr="00DA3059" w:rsidTr="001939CE">
        <w:trPr>
          <w:trHeight w:val="126"/>
        </w:trPr>
        <w:tc>
          <w:tcPr>
            <w:tcW w:w="7505" w:type="dxa"/>
            <w:tcBorders>
              <w:top w:val="single" w:sz="6"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Identifies the purpose of the Source 1</w:t>
            </w:r>
          </w:p>
        </w:tc>
        <w:tc>
          <w:tcPr>
            <w:tcW w:w="1295" w:type="dxa"/>
            <w:tcBorders>
              <w:top w:val="single" w:sz="6"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w:t>
            </w:r>
          </w:p>
        </w:tc>
      </w:tr>
      <w:tr w:rsidR="001939CE" w:rsidRPr="00DA3059" w:rsidTr="001939CE">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Identifies the purpose of the Source 2</w:t>
            </w:r>
          </w:p>
        </w:tc>
        <w:tc>
          <w:tcPr>
            <w:tcW w:w="129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w:t>
            </w:r>
          </w:p>
        </w:tc>
      </w:tr>
      <w:tr w:rsidR="001939CE" w:rsidRPr="00DA3059" w:rsidTr="001939CE">
        <w:trPr>
          <w:trHeight w:val="274"/>
        </w:trPr>
        <w:tc>
          <w:tcPr>
            <w:tcW w:w="7505" w:type="dxa"/>
            <w:tcBorders>
              <w:top w:val="single" w:sz="6" w:space="0" w:color="000000"/>
              <w:left w:val="single" w:sz="4" w:space="0" w:color="000000"/>
              <w:bottom w:val="single" w:sz="4" w:space="0" w:color="auto"/>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Identifies elements of comparison between the two sources</w:t>
            </w:r>
          </w:p>
        </w:tc>
        <w:tc>
          <w:tcPr>
            <w:tcW w:w="1295" w:type="dxa"/>
            <w:tcBorders>
              <w:top w:val="single" w:sz="6" w:space="0" w:color="000000"/>
              <w:left w:val="single" w:sz="4" w:space="0" w:color="000000"/>
              <w:bottom w:val="single" w:sz="4" w:space="0" w:color="auto"/>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1-2</w:t>
            </w:r>
          </w:p>
        </w:tc>
      </w:tr>
      <w:tr w:rsidR="001939CE" w:rsidRPr="00DA3059" w:rsidTr="001939CE">
        <w:trPr>
          <w:trHeight w:val="212"/>
        </w:trPr>
        <w:tc>
          <w:tcPr>
            <w:tcW w:w="7505" w:type="dxa"/>
            <w:tcBorders>
              <w:top w:val="single" w:sz="4"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Identifies elements of contrast between the two sources</w:t>
            </w:r>
          </w:p>
        </w:tc>
        <w:tc>
          <w:tcPr>
            <w:tcW w:w="1295" w:type="dxa"/>
            <w:tcBorders>
              <w:top w:val="single" w:sz="4"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1-2</w:t>
            </w:r>
          </w:p>
        </w:tc>
      </w:tr>
      <w:tr w:rsidR="001939CE" w:rsidRPr="00DA3059" w:rsidTr="001939CE">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b/>
                <w:bCs/>
                <w:color w:val="000000"/>
                <w:sz w:val="20"/>
                <w:szCs w:val="20"/>
              </w:rPr>
              <w:t>Total</w:t>
            </w:r>
          </w:p>
        </w:tc>
        <w:tc>
          <w:tcPr>
            <w:tcW w:w="129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b/>
                <w:bCs/>
                <w:color w:val="000000"/>
                <w:sz w:val="20"/>
                <w:szCs w:val="20"/>
              </w:rPr>
              <w:t>6</w:t>
            </w:r>
          </w:p>
        </w:tc>
      </w:tr>
      <w:tr w:rsidR="001939CE" w:rsidRPr="00DA3059" w:rsidTr="001939CE">
        <w:trPr>
          <w:trHeight w:val="502"/>
        </w:trPr>
        <w:tc>
          <w:tcPr>
            <w:tcW w:w="7505" w:type="dxa"/>
            <w:tcBorders>
              <w:top w:val="single" w:sz="6" w:space="0" w:color="000000"/>
              <w:left w:val="single" w:sz="4" w:space="0" w:color="000000"/>
              <w:bottom w:val="single" w:sz="4" w:space="0" w:color="000000"/>
            </w:tcBorders>
          </w:tcPr>
          <w:p w:rsidR="001939CE" w:rsidRPr="00FF7362" w:rsidRDefault="001939CE" w:rsidP="001939CE">
            <w:pPr>
              <w:autoSpaceDE w:val="0"/>
              <w:autoSpaceDN w:val="0"/>
              <w:adjustRightInd w:val="0"/>
              <w:rPr>
                <w:rFonts w:ascii="Calibri" w:eastAsia="Calibri" w:hAnsi="Calibri" w:cs="Calibri"/>
                <w:b/>
                <w:bCs/>
                <w:color w:val="000000"/>
                <w:sz w:val="18"/>
                <w:szCs w:val="18"/>
              </w:rPr>
            </w:pPr>
            <w:r w:rsidRPr="00FF7362">
              <w:rPr>
                <w:rFonts w:ascii="Calibri" w:eastAsia="Calibri" w:hAnsi="Calibri" w:cs="Calibri"/>
                <w:b/>
                <w:bCs/>
                <w:color w:val="000000"/>
                <w:sz w:val="18"/>
                <w:szCs w:val="18"/>
              </w:rPr>
              <w:t>Note: This question focuses on the reasons for the construction of the sources, and what they aim to achieve. Answers should identify the issue/event/subject of each source</w:t>
            </w:r>
            <w:proofErr w:type="gramStart"/>
            <w:r w:rsidRPr="00FF7362">
              <w:rPr>
                <w:rFonts w:ascii="Calibri" w:eastAsia="Calibri" w:hAnsi="Calibri" w:cs="Calibri"/>
                <w:b/>
                <w:bCs/>
                <w:color w:val="000000"/>
                <w:sz w:val="18"/>
                <w:szCs w:val="18"/>
              </w:rPr>
              <w:t>;  identify</w:t>
            </w:r>
            <w:proofErr w:type="gramEnd"/>
            <w:r w:rsidRPr="00FF7362">
              <w:rPr>
                <w:rFonts w:ascii="Calibri" w:eastAsia="Calibri" w:hAnsi="Calibri" w:cs="Calibri"/>
                <w:b/>
                <w:bCs/>
                <w:color w:val="000000"/>
                <w:sz w:val="18"/>
                <w:szCs w:val="18"/>
              </w:rPr>
              <w:t xml:space="preserve"> the message of the sources; identify the likely purpose for which the source was constructed (or, in the case of the photograph, how the source might have been used, which might produce variations in student interpretation. The response should use evidence from the source to support the response. Lastly, the response should</w:t>
            </w:r>
            <w:r w:rsidRPr="00FF7362">
              <w:rPr>
                <w:rFonts w:ascii="Calibri" w:eastAsia="Calibri" w:hAnsi="Calibri" w:cs="Calibri"/>
                <w:color w:val="000000"/>
                <w:sz w:val="18"/>
                <w:szCs w:val="18"/>
              </w:rPr>
              <w:t xml:space="preserve"> </w:t>
            </w:r>
            <w:r w:rsidRPr="00FF7362">
              <w:rPr>
                <w:rFonts w:ascii="Calibri" w:eastAsia="Calibri" w:hAnsi="Calibri" w:cs="Calibri"/>
                <w:b/>
                <w:bCs/>
                <w:color w:val="000000"/>
                <w:sz w:val="18"/>
                <w:szCs w:val="18"/>
              </w:rPr>
              <w:t>explain how they compare (are similar) and contrast (are different) in terms of their purpose.</w:t>
            </w:r>
          </w:p>
          <w:p w:rsidR="001939CE" w:rsidRPr="00FF7362" w:rsidRDefault="001939CE" w:rsidP="001939CE">
            <w:pPr>
              <w:autoSpaceDE w:val="0"/>
              <w:autoSpaceDN w:val="0"/>
              <w:adjustRightInd w:val="0"/>
              <w:rPr>
                <w:rFonts w:ascii="Calibri" w:eastAsia="Calibri" w:hAnsi="Calibri" w:cs="Calibri"/>
                <w:color w:val="000000"/>
                <w:sz w:val="18"/>
                <w:szCs w:val="18"/>
              </w:rPr>
            </w:pPr>
          </w:p>
        </w:tc>
        <w:tc>
          <w:tcPr>
            <w:tcW w:w="1295" w:type="dxa"/>
            <w:tcBorders>
              <w:top w:val="single" w:sz="6" w:space="0" w:color="000000"/>
              <w:bottom w:val="single" w:sz="4" w:space="0" w:color="000000"/>
              <w:right w:val="single" w:sz="4" w:space="0" w:color="000000"/>
            </w:tcBorders>
          </w:tcPr>
          <w:p w:rsidR="001939CE" w:rsidRPr="00FF7362" w:rsidRDefault="001939CE" w:rsidP="001939CE">
            <w:pPr>
              <w:autoSpaceDE w:val="0"/>
              <w:autoSpaceDN w:val="0"/>
              <w:adjustRightInd w:val="0"/>
              <w:jc w:val="center"/>
              <w:rPr>
                <w:rFonts w:ascii="Franklin Gothic Book" w:eastAsia="Calibri" w:hAnsi="Franklin Gothic Book"/>
              </w:rPr>
            </w:pPr>
          </w:p>
        </w:tc>
      </w:tr>
    </w:tbl>
    <w:p w:rsidR="001939CE" w:rsidRPr="00E0035E" w:rsidRDefault="001939CE" w:rsidP="001939CE">
      <w:pPr>
        <w:pStyle w:val="question"/>
        <w:numPr>
          <w:ilvl w:val="0"/>
          <w:numId w:val="0"/>
        </w:numPr>
        <w:tabs>
          <w:tab w:val="left" w:pos="851"/>
          <w:tab w:val="center" w:pos="9214"/>
        </w:tabs>
        <w:rPr>
          <w:rFonts w:ascii="Arial" w:hAnsi="Arial" w:cs="Arial"/>
          <w:i/>
          <w:szCs w:val="24"/>
        </w:rPr>
      </w:pP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lastRenderedPageBreak/>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Default="001939CE" w:rsidP="001939CE">
      <w:pPr>
        <w:pStyle w:val="question"/>
        <w:numPr>
          <w:ilvl w:val="0"/>
          <w:numId w:val="0"/>
        </w:numPr>
        <w:tabs>
          <w:tab w:val="left" w:pos="851"/>
          <w:tab w:val="center" w:pos="9214"/>
        </w:tabs>
        <w:rPr>
          <w:rFonts w:ascii="Arial" w:hAnsi="Arial" w:cs="Arial"/>
          <w:szCs w:val="24"/>
        </w:rPr>
      </w:pPr>
      <w:r>
        <w:rPr>
          <w:rFonts w:ascii="Arial" w:hAnsi="Arial" w:cs="Arial"/>
          <w:b/>
          <w:sz w:val="22"/>
          <w:szCs w:val="22"/>
        </w:rPr>
        <w:t>(c)</w:t>
      </w:r>
      <w:r>
        <w:rPr>
          <w:rFonts w:ascii="Arial" w:hAnsi="Arial" w:cs="Arial"/>
          <w:b/>
          <w:sz w:val="22"/>
          <w:szCs w:val="22"/>
        </w:rPr>
        <w:tab/>
      </w:r>
      <w:r>
        <w:rPr>
          <w:rFonts w:ascii="Arial" w:hAnsi="Arial" w:cs="Arial"/>
          <w:szCs w:val="24"/>
        </w:rPr>
        <w:t>Identify and explain the</w:t>
      </w:r>
      <w:r w:rsidRPr="003D528D">
        <w:rPr>
          <w:rFonts w:ascii="Arial" w:hAnsi="Arial" w:cs="Arial"/>
          <w:szCs w:val="24"/>
        </w:rPr>
        <w:t xml:space="preserve"> message</w:t>
      </w:r>
      <w:r>
        <w:rPr>
          <w:rFonts w:ascii="Arial" w:hAnsi="Arial" w:cs="Arial"/>
          <w:szCs w:val="24"/>
        </w:rPr>
        <w:t>/s</w:t>
      </w:r>
      <w:r w:rsidRPr="003D528D">
        <w:rPr>
          <w:rFonts w:ascii="Arial" w:hAnsi="Arial" w:cs="Arial"/>
          <w:szCs w:val="24"/>
        </w:rPr>
        <w:t xml:space="preserve"> of </w:t>
      </w:r>
      <w:r w:rsidRPr="003D528D">
        <w:rPr>
          <w:rFonts w:ascii="Arial" w:hAnsi="Arial" w:cs="Arial"/>
          <w:b/>
          <w:bCs/>
          <w:szCs w:val="24"/>
        </w:rPr>
        <w:t>Source</w:t>
      </w:r>
      <w:r w:rsidRPr="00B804CE">
        <w:rPr>
          <w:rFonts w:ascii="Arial-BoldMT" w:hAnsi="Arial-BoldMT" w:cs="Arial-BoldMT"/>
          <w:b/>
          <w:bCs/>
          <w:szCs w:val="24"/>
        </w:rPr>
        <w:t xml:space="preserve"> 3</w:t>
      </w:r>
      <w:r w:rsidRPr="00B804CE">
        <w:rPr>
          <w:rFonts w:ascii="ArialMT" w:hAnsi="ArialMT" w:cs="ArialMT"/>
          <w:szCs w:val="24"/>
        </w:rPr>
        <w:t>.</w:t>
      </w:r>
      <w:r w:rsidRPr="00145AD5">
        <w:rPr>
          <w:rFonts w:ascii="Arial" w:hAnsi="Arial" w:cs="Arial"/>
          <w:szCs w:val="24"/>
        </w:rPr>
        <w:tab/>
      </w:r>
      <w:r w:rsidRPr="00B804CE">
        <w:rPr>
          <w:rFonts w:ascii="Arial" w:hAnsi="Arial" w:cs="Arial"/>
          <w:szCs w:val="24"/>
        </w:rPr>
        <w:t xml:space="preserve">              </w:t>
      </w:r>
      <w:r>
        <w:rPr>
          <w:rFonts w:ascii="Arial" w:hAnsi="Arial" w:cs="Arial"/>
          <w:szCs w:val="24"/>
        </w:rPr>
        <w:t>(3</w:t>
      </w:r>
      <w:r w:rsidRPr="00B804CE">
        <w:rPr>
          <w:rFonts w:ascii="Arial" w:hAnsi="Arial" w:cs="Arial"/>
          <w:szCs w:val="24"/>
        </w:rPr>
        <w:t xml:space="preserve"> marks</w:t>
      </w:r>
      <w:r>
        <w:rPr>
          <w:rFonts w:ascii="Arial" w:hAnsi="Arial" w:cs="Arial"/>
          <w:szCs w:val="24"/>
        </w:rPr>
        <w:t>)</w:t>
      </w:r>
    </w:p>
    <w:p w:rsidR="001939CE" w:rsidRDefault="001939CE" w:rsidP="001939CE">
      <w:pPr>
        <w:pStyle w:val="question"/>
        <w:numPr>
          <w:ilvl w:val="0"/>
          <w:numId w:val="0"/>
        </w:numPr>
        <w:tabs>
          <w:tab w:val="left" w:pos="851"/>
          <w:tab w:val="center" w:pos="9214"/>
        </w:tabs>
        <w:rPr>
          <w:rFonts w:ascii="Arial" w:hAnsi="Arial" w:cs="Arial"/>
          <w:szCs w:val="24"/>
        </w:rPr>
      </w:pP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1939CE" w:rsidRPr="00DA3059" w:rsidTr="001939CE">
        <w:trPr>
          <w:trHeight w:val="153"/>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b/>
                <w:bCs/>
                <w:color w:val="000000"/>
                <w:sz w:val="20"/>
                <w:szCs w:val="20"/>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b/>
                <w:bCs/>
                <w:color w:val="000000"/>
                <w:sz w:val="20"/>
                <w:szCs w:val="20"/>
              </w:rPr>
              <w:t>Marks</w:t>
            </w:r>
          </w:p>
        </w:tc>
      </w:tr>
      <w:tr w:rsidR="001939CE" w:rsidRPr="00DA3059" w:rsidTr="001939CE">
        <w:trPr>
          <w:trHeight w:val="126"/>
        </w:trPr>
        <w:tc>
          <w:tcPr>
            <w:tcW w:w="7505" w:type="dxa"/>
            <w:tcBorders>
              <w:top w:val="single" w:sz="6"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Explain the message of the source</w:t>
            </w:r>
          </w:p>
        </w:tc>
        <w:tc>
          <w:tcPr>
            <w:tcW w:w="1295" w:type="dxa"/>
            <w:tcBorders>
              <w:top w:val="single" w:sz="6"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3</w:t>
            </w:r>
          </w:p>
        </w:tc>
      </w:tr>
      <w:tr w:rsidR="001939CE" w:rsidRPr="00DA3059" w:rsidTr="001939CE">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Outlines the message of the source</w:t>
            </w:r>
          </w:p>
        </w:tc>
        <w:tc>
          <w:tcPr>
            <w:tcW w:w="129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2</w:t>
            </w:r>
          </w:p>
        </w:tc>
      </w:tr>
      <w:tr w:rsidR="001939CE" w:rsidRPr="00DA3059" w:rsidTr="001939CE">
        <w:trPr>
          <w:trHeight w:val="274"/>
        </w:trPr>
        <w:tc>
          <w:tcPr>
            <w:tcW w:w="7505" w:type="dxa"/>
            <w:tcBorders>
              <w:top w:val="single" w:sz="6" w:space="0" w:color="000000"/>
              <w:left w:val="single" w:sz="4" w:space="0" w:color="000000"/>
              <w:bottom w:val="single" w:sz="4" w:space="0" w:color="auto"/>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Identifies an aspect of the message of the source</w:t>
            </w:r>
          </w:p>
        </w:tc>
        <w:tc>
          <w:tcPr>
            <w:tcW w:w="1295" w:type="dxa"/>
            <w:tcBorders>
              <w:top w:val="single" w:sz="6" w:space="0" w:color="000000"/>
              <w:left w:val="single" w:sz="4" w:space="0" w:color="000000"/>
              <w:bottom w:val="single" w:sz="4" w:space="0" w:color="auto"/>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w:t>
            </w:r>
          </w:p>
        </w:tc>
      </w:tr>
      <w:tr w:rsidR="001939CE" w:rsidRPr="00DA3059" w:rsidTr="001939CE">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b/>
                <w:bCs/>
                <w:color w:val="000000"/>
                <w:sz w:val="20"/>
                <w:szCs w:val="20"/>
              </w:rPr>
              <w:t>Total</w:t>
            </w:r>
          </w:p>
        </w:tc>
        <w:tc>
          <w:tcPr>
            <w:tcW w:w="129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b/>
                <w:bCs/>
                <w:color w:val="000000"/>
                <w:sz w:val="20"/>
                <w:szCs w:val="20"/>
              </w:rPr>
              <w:t>3</w:t>
            </w:r>
          </w:p>
        </w:tc>
      </w:tr>
      <w:tr w:rsidR="001939CE" w:rsidRPr="00DA3059" w:rsidTr="001939CE">
        <w:trPr>
          <w:trHeight w:val="502"/>
        </w:trPr>
        <w:tc>
          <w:tcPr>
            <w:tcW w:w="7505" w:type="dxa"/>
            <w:tcBorders>
              <w:top w:val="single" w:sz="6" w:space="0" w:color="000000"/>
              <w:left w:val="single" w:sz="4" w:space="0" w:color="000000"/>
              <w:bottom w:val="single" w:sz="4" w:space="0" w:color="000000"/>
            </w:tcBorders>
          </w:tcPr>
          <w:p w:rsidR="001939CE" w:rsidRPr="00FF7362" w:rsidRDefault="001939CE" w:rsidP="001939CE">
            <w:pPr>
              <w:autoSpaceDE w:val="0"/>
              <w:autoSpaceDN w:val="0"/>
              <w:adjustRightInd w:val="0"/>
              <w:rPr>
                <w:rFonts w:ascii="Calibri" w:eastAsia="Calibri" w:hAnsi="Calibri" w:cs="Calibri"/>
                <w:b/>
                <w:bCs/>
                <w:color w:val="000000"/>
                <w:sz w:val="18"/>
                <w:szCs w:val="18"/>
              </w:rPr>
            </w:pPr>
            <w:r w:rsidRPr="00FF7362">
              <w:rPr>
                <w:rFonts w:ascii="Calibri" w:eastAsia="Calibri" w:hAnsi="Calibri" w:cs="Calibri"/>
                <w:b/>
                <w:bCs/>
                <w:color w:val="000000"/>
                <w:sz w:val="18"/>
                <w:szCs w:val="18"/>
              </w:rPr>
              <w:t>Note: Look for the message conveyed by the source. Answers should: consider all of the elements of the source: title/ author/ date/ location; identify the issue/ event/ subject; identify the representation or opinion being expressed; provide evidence from the source to support the response.</w:t>
            </w:r>
          </w:p>
          <w:p w:rsidR="001939CE" w:rsidRPr="00FF7362" w:rsidRDefault="001939CE" w:rsidP="001939CE">
            <w:pPr>
              <w:autoSpaceDE w:val="0"/>
              <w:autoSpaceDN w:val="0"/>
              <w:adjustRightInd w:val="0"/>
              <w:rPr>
                <w:rFonts w:ascii="Calibri" w:eastAsia="Calibri" w:hAnsi="Calibri" w:cs="Calibri"/>
                <w:color w:val="000000"/>
                <w:sz w:val="18"/>
                <w:szCs w:val="18"/>
              </w:rPr>
            </w:pPr>
          </w:p>
        </w:tc>
        <w:tc>
          <w:tcPr>
            <w:tcW w:w="1295" w:type="dxa"/>
            <w:tcBorders>
              <w:top w:val="single" w:sz="6" w:space="0" w:color="000000"/>
              <w:bottom w:val="single" w:sz="4" w:space="0" w:color="000000"/>
              <w:right w:val="single" w:sz="4" w:space="0" w:color="000000"/>
            </w:tcBorders>
          </w:tcPr>
          <w:p w:rsidR="001939CE" w:rsidRPr="00FF7362" w:rsidRDefault="001939CE" w:rsidP="001939CE">
            <w:pPr>
              <w:autoSpaceDE w:val="0"/>
              <w:autoSpaceDN w:val="0"/>
              <w:adjustRightInd w:val="0"/>
              <w:jc w:val="center"/>
              <w:rPr>
                <w:rFonts w:ascii="Franklin Gothic Book" w:eastAsia="Calibri" w:hAnsi="Franklin Gothic Book"/>
              </w:rPr>
            </w:pPr>
          </w:p>
        </w:tc>
      </w:tr>
    </w:tbl>
    <w:p w:rsidR="001939CE" w:rsidRPr="00145AD5" w:rsidRDefault="001939CE" w:rsidP="001939CE">
      <w:pPr>
        <w:pStyle w:val="question"/>
        <w:numPr>
          <w:ilvl w:val="0"/>
          <w:numId w:val="0"/>
        </w:numPr>
        <w:tabs>
          <w:tab w:val="left" w:pos="851"/>
          <w:tab w:val="center" w:pos="9214"/>
        </w:tabs>
        <w:rPr>
          <w:rFonts w:ascii="Arial" w:hAnsi="Arial" w:cs="Arial"/>
          <w:i/>
          <w:szCs w:val="24"/>
        </w:rPr>
      </w:pPr>
    </w:p>
    <w:p w:rsidR="001939CE" w:rsidRPr="00FA0268" w:rsidRDefault="001939CE" w:rsidP="001939CE">
      <w:pPr>
        <w:pStyle w:val="question"/>
        <w:numPr>
          <w:ilvl w:val="0"/>
          <w:numId w:val="0"/>
        </w:numPr>
        <w:tabs>
          <w:tab w:val="left" w:pos="851"/>
          <w:tab w:val="center" w:pos="9214"/>
        </w:tabs>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lastRenderedPageBreak/>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p>
    <w:p w:rsidR="001939CE" w:rsidRDefault="001939CE" w:rsidP="001939CE">
      <w:pPr>
        <w:pStyle w:val="question"/>
        <w:numPr>
          <w:ilvl w:val="0"/>
          <w:numId w:val="0"/>
        </w:numPr>
        <w:tabs>
          <w:tab w:val="left" w:pos="851"/>
          <w:tab w:val="center" w:pos="9214"/>
          <w:tab w:val="right" w:leader="underscore" w:pos="9498"/>
        </w:tabs>
      </w:pPr>
      <w:r>
        <w:rPr>
          <w:rFonts w:ascii="Arial" w:hAnsi="Arial" w:cs="Arial"/>
        </w:rPr>
        <w:tab/>
      </w:r>
    </w:p>
    <w:p w:rsidR="001939CE" w:rsidRPr="00460C84" w:rsidRDefault="001939CE" w:rsidP="001939CE">
      <w:pPr>
        <w:pStyle w:val="question"/>
        <w:numPr>
          <w:ilvl w:val="0"/>
          <w:numId w:val="0"/>
        </w:numPr>
        <w:tabs>
          <w:tab w:val="left" w:pos="851"/>
          <w:tab w:val="center" w:pos="9214"/>
        </w:tabs>
        <w:jc w:val="center"/>
        <w:rPr>
          <w:rFonts w:ascii="Arial" w:hAnsi="Arial" w:cs="Arial"/>
          <w:b/>
          <w:sz w:val="20"/>
        </w:rPr>
      </w:pPr>
      <w:r>
        <w:rPr>
          <w:rFonts w:ascii="Arial" w:hAnsi="Arial" w:cs="Arial"/>
          <w:b/>
          <w:sz w:val="20"/>
        </w:rPr>
        <w:t>See next page</w:t>
      </w:r>
    </w:p>
    <w:p w:rsidR="001939CE" w:rsidRDefault="001939CE" w:rsidP="001939CE">
      <w:pPr>
        <w:pStyle w:val="question"/>
        <w:numPr>
          <w:ilvl w:val="0"/>
          <w:numId w:val="0"/>
        </w:numPr>
        <w:tabs>
          <w:tab w:val="left" w:pos="851"/>
          <w:tab w:val="center" w:pos="9214"/>
          <w:tab w:val="right" w:leader="underscore" w:pos="9498"/>
        </w:tabs>
        <w:rPr>
          <w:rFonts w:ascii="Arial" w:hAnsi="Arial" w:cs="Arial"/>
          <w:szCs w:val="24"/>
        </w:rPr>
      </w:pPr>
      <w:r w:rsidRPr="00460C84">
        <w:br w:type="page"/>
      </w:r>
      <w:r>
        <w:rPr>
          <w:rFonts w:ascii="Arial" w:hAnsi="Arial" w:cs="Arial"/>
          <w:b/>
          <w:sz w:val="22"/>
          <w:szCs w:val="22"/>
        </w:rPr>
        <w:lastRenderedPageBreak/>
        <w:t xml:space="preserve">d) </w:t>
      </w:r>
      <w:r w:rsidRPr="003D528D">
        <w:rPr>
          <w:rFonts w:ascii="Arial" w:hAnsi="Arial" w:cs="Arial"/>
          <w:szCs w:val="24"/>
        </w:rPr>
        <w:t xml:space="preserve">Identify </w:t>
      </w:r>
      <w:r>
        <w:rPr>
          <w:rFonts w:ascii="Arial" w:hAnsi="Arial" w:cs="Arial"/>
          <w:szCs w:val="24"/>
        </w:rPr>
        <w:t xml:space="preserve">how </w:t>
      </w:r>
      <w:r w:rsidRPr="003D528D">
        <w:rPr>
          <w:rFonts w:ascii="Arial" w:hAnsi="Arial" w:cs="Arial"/>
          <w:szCs w:val="24"/>
        </w:rPr>
        <w:t xml:space="preserve">and discuss why </w:t>
      </w:r>
      <w:r>
        <w:rPr>
          <w:rFonts w:ascii="Arial" w:hAnsi="Arial" w:cs="Arial"/>
          <w:b/>
          <w:bCs/>
          <w:szCs w:val="24"/>
        </w:rPr>
        <w:t>Source</w:t>
      </w:r>
      <w:r w:rsidRPr="003D528D">
        <w:rPr>
          <w:rFonts w:ascii="Arial" w:hAnsi="Arial" w:cs="Arial"/>
          <w:b/>
          <w:bCs/>
          <w:szCs w:val="24"/>
        </w:rPr>
        <w:t xml:space="preserve"> 3 </w:t>
      </w:r>
      <w:r w:rsidRPr="003D528D">
        <w:rPr>
          <w:rFonts w:ascii="Arial" w:hAnsi="Arial" w:cs="Arial"/>
          <w:szCs w:val="24"/>
        </w:rPr>
        <w:t xml:space="preserve">and </w:t>
      </w:r>
      <w:r w:rsidRPr="003D528D">
        <w:rPr>
          <w:rFonts w:ascii="Arial" w:hAnsi="Arial" w:cs="Arial"/>
          <w:b/>
          <w:bCs/>
          <w:szCs w:val="24"/>
        </w:rPr>
        <w:t xml:space="preserve">4 </w:t>
      </w:r>
      <w:r w:rsidRPr="003D528D">
        <w:rPr>
          <w:rFonts w:ascii="Arial" w:hAnsi="Arial" w:cs="Arial"/>
          <w:szCs w:val="24"/>
        </w:rPr>
        <w:t>are contestable.</w:t>
      </w:r>
      <w:r>
        <w:rPr>
          <w:rFonts w:ascii="ArialMT" w:hAnsi="ArialMT" w:cs="ArialMT"/>
          <w:szCs w:val="24"/>
        </w:rPr>
        <w:t xml:space="preserve"> </w:t>
      </w:r>
      <w:r w:rsidRPr="003D528D">
        <w:rPr>
          <w:rFonts w:ascii="Arial" w:hAnsi="Arial" w:cs="Arial"/>
          <w:i/>
          <w:szCs w:val="24"/>
        </w:rPr>
        <w:t xml:space="preserve">                    </w:t>
      </w:r>
      <w:r>
        <w:rPr>
          <w:rFonts w:ascii="Arial" w:hAnsi="Arial" w:cs="Arial"/>
          <w:i/>
          <w:szCs w:val="24"/>
        </w:rPr>
        <w:tab/>
      </w:r>
      <w:r>
        <w:rPr>
          <w:rFonts w:ascii="Arial" w:hAnsi="Arial" w:cs="Arial"/>
          <w:szCs w:val="24"/>
        </w:rPr>
        <w:t>(</w:t>
      </w:r>
      <w:r w:rsidRPr="00B804CE">
        <w:rPr>
          <w:rFonts w:ascii="Arial" w:hAnsi="Arial" w:cs="Arial"/>
          <w:szCs w:val="24"/>
        </w:rPr>
        <w:t>6 marks</w:t>
      </w:r>
      <w:r>
        <w:rPr>
          <w:rFonts w:ascii="Arial" w:hAnsi="Arial" w:cs="Arial"/>
          <w:szCs w:val="24"/>
        </w:rPr>
        <w:t>)</w:t>
      </w:r>
    </w:p>
    <w:p w:rsidR="001939CE" w:rsidRDefault="001939CE" w:rsidP="001939CE">
      <w:pPr>
        <w:pStyle w:val="question"/>
        <w:numPr>
          <w:ilvl w:val="0"/>
          <w:numId w:val="0"/>
        </w:numPr>
        <w:tabs>
          <w:tab w:val="left" w:pos="851"/>
          <w:tab w:val="center" w:pos="9214"/>
          <w:tab w:val="right" w:leader="underscore" w:pos="9498"/>
        </w:tabs>
        <w:rPr>
          <w:rFonts w:ascii="Arial" w:hAnsi="Arial" w:cs="Arial"/>
          <w:szCs w:val="24"/>
        </w:rPr>
      </w:pP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1939CE" w:rsidRPr="008E7658" w:rsidTr="001939CE">
        <w:trPr>
          <w:trHeight w:val="152"/>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b/>
                <w:bCs/>
                <w:color w:val="000000"/>
                <w:sz w:val="20"/>
                <w:szCs w:val="20"/>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b/>
                <w:bCs/>
                <w:color w:val="000000"/>
                <w:sz w:val="20"/>
                <w:szCs w:val="20"/>
              </w:rPr>
              <w:t>Marks</w:t>
            </w:r>
          </w:p>
        </w:tc>
      </w:tr>
      <w:tr w:rsidR="001939CE" w:rsidRPr="008E7658" w:rsidTr="001939CE">
        <w:trPr>
          <w:trHeight w:val="127"/>
        </w:trPr>
        <w:tc>
          <w:tcPr>
            <w:tcW w:w="7505" w:type="dxa"/>
            <w:tcBorders>
              <w:top w:val="single" w:sz="6"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 xml:space="preserve">Identifies the element/s of contestability for Sources 3 and 4 </w:t>
            </w:r>
          </w:p>
        </w:tc>
        <w:tc>
          <w:tcPr>
            <w:tcW w:w="1295" w:type="dxa"/>
            <w:tcBorders>
              <w:top w:val="single" w:sz="6"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1–2</w:t>
            </w:r>
          </w:p>
        </w:tc>
      </w:tr>
      <w:tr w:rsidR="001939CE" w:rsidRPr="008E7658" w:rsidTr="001939CE">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Discusses the reasons for the contestability of Source 3</w:t>
            </w:r>
          </w:p>
        </w:tc>
        <w:tc>
          <w:tcPr>
            <w:tcW w:w="129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1–2</w:t>
            </w:r>
          </w:p>
        </w:tc>
      </w:tr>
      <w:tr w:rsidR="001939CE" w:rsidRPr="008E7658" w:rsidTr="001939CE">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Discusses the reasons for the contestability of Source 4</w:t>
            </w:r>
          </w:p>
        </w:tc>
        <w:tc>
          <w:tcPr>
            <w:tcW w:w="129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1–2</w:t>
            </w:r>
          </w:p>
        </w:tc>
      </w:tr>
      <w:tr w:rsidR="001939CE" w:rsidRPr="008E7658" w:rsidTr="001939CE">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b/>
                <w:bCs/>
                <w:color w:val="000000"/>
                <w:sz w:val="20"/>
                <w:szCs w:val="20"/>
              </w:rPr>
              <w:t xml:space="preserve">Total </w:t>
            </w:r>
          </w:p>
        </w:tc>
        <w:tc>
          <w:tcPr>
            <w:tcW w:w="129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b/>
                <w:bCs/>
                <w:color w:val="000000"/>
                <w:sz w:val="20"/>
                <w:szCs w:val="20"/>
              </w:rPr>
              <w:t>6</w:t>
            </w:r>
          </w:p>
        </w:tc>
      </w:tr>
      <w:tr w:rsidR="001939CE" w:rsidRPr="008E7658" w:rsidTr="001939CE">
        <w:trPr>
          <w:trHeight w:val="1480"/>
        </w:trPr>
        <w:tc>
          <w:tcPr>
            <w:tcW w:w="7505" w:type="dxa"/>
            <w:tcBorders>
              <w:top w:val="single" w:sz="6" w:space="0" w:color="000000"/>
              <w:left w:val="single" w:sz="4" w:space="0" w:color="000000"/>
              <w:bottom w:val="single" w:sz="6" w:space="0" w:color="000000"/>
              <w:right w:val="single" w:sz="4" w:space="0" w:color="000000"/>
            </w:tcBorders>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Note: The concept of contestability requires a discussion of conflicting historical interpretations represented in source material, specifically why they are different and open to debate. Answers should demonstrate an understanding of what can make a source contestable, whether it provides a certain interpretation of events for which other interpretations exist; or whether the source/s can be disputed as historical evidence. Identify in each source the argument/s, biases, motives or perspectives that can be disputed. Stronger candidates may discuss the nature of the contestability, perhaps by referring to alternative arguments or viewpoints on the interpretations presented by the sources, or by making comparisons between the two sources.</w:t>
            </w:r>
          </w:p>
        </w:tc>
        <w:tc>
          <w:tcPr>
            <w:tcW w:w="1295" w:type="dxa"/>
            <w:tcBorders>
              <w:top w:val="single" w:sz="6" w:space="0" w:color="000000"/>
              <w:left w:val="single" w:sz="4" w:space="0" w:color="000000"/>
              <w:bottom w:val="single" w:sz="6" w:space="0" w:color="000000"/>
              <w:right w:val="single" w:sz="4" w:space="0" w:color="000000"/>
            </w:tcBorders>
          </w:tcPr>
          <w:p w:rsidR="001939CE" w:rsidRPr="00FF7362" w:rsidRDefault="001939CE" w:rsidP="001939CE">
            <w:pPr>
              <w:autoSpaceDE w:val="0"/>
              <w:autoSpaceDN w:val="0"/>
              <w:adjustRightInd w:val="0"/>
              <w:jc w:val="center"/>
              <w:rPr>
                <w:rFonts w:ascii="Calibri" w:eastAsia="Calibri" w:hAnsi="Calibri"/>
              </w:rPr>
            </w:pPr>
          </w:p>
        </w:tc>
      </w:tr>
    </w:tbl>
    <w:p w:rsidR="001939CE" w:rsidRPr="00145AD5" w:rsidRDefault="001939CE" w:rsidP="001939CE">
      <w:pPr>
        <w:pStyle w:val="question"/>
        <w:numPr>
          <w:ilvl w:val="0"/>
          <w:numId w:val="0"/>
        </w:numPr>
        <w:tabs>
          <w:tab w:val="left" w:pos="851"/>
          <w:tab w:val="center" w:pos="9214"/>
          <w:tab w:val="right" w:leader="underscore" w:pos="9498"/>
        </w:tabs>
        <w:rPr>
          <w:rFonts w:ascii="Arial" w:hAnsi="Arial" w:cs="Arial"/>
          <w:i/>
          <w:szCs w:val="24"/>
        </w:rPr>
      </w:pPr>
    </w:p>
    <w:p w:rsidR="001939CE" w:rsidRDefault="001939CE" w:rsidP="001939CE">
      <w:pPr>
        <w:tabs>
          <w:tab w:val="right" w:leader="underscore" w:pos="10260"/>
        </w:tabs>
        <w:spacing w:before="120" w:after="120"/>
        <w:rPr>
          <w:rFonts w:ascii="Arial" w:hAnsi="Arial" w:cs="Arial"/>
        </w:rPr>
      </w:pP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rPr>
          <w:rFonts w:ascii="Arial" w:hAnsi="Arial" w:cs="Arial"/>
        </w:rPr>
      </w:pPr>
      <w:r>
        <w:rPr>
          <w:rFonts w:ascii="Arial" w:hAnsi="Arial" w:cs="Arial"/>
        </w:rPr>
        <w:tab/>
      </w:r>
    </w:p>
    <w:p w:rsidR="001939CE" w:rsidRPr="00460C84" w:rsidRDefault="001939CE" w:rsidP="001939CE">
      <w:pPr>
        <w:pStyle w:val="question"/>
        <w:numPr>
          <w:ilvl w:val="0"/>
          <w:numId w:val="0"/>
        </w:numPr>
        <w:tabs>
          <w:tab w:val="left" w:pos="851"/>
          <w:tab w:val="center" w:pos="9214"/>
        </w:tabs>
        <w:jc w:val="center"/>
        <w:rPr>
          <w:rFonts w:ascii="Arial" w:hAnsi="Arial" w:cs="Arial"/>
          <w:b/>
          <w:sz w:val="20"/>
        </w:rPr>
      </w:pPr>
      <w:r>
        <w:rPr>
          <w:rFonts w:ascii="Arial" w:hAnsi="Arial" w:cs="Arial"/>
          <w:b/>
          <w:sz w:val="20"/>
        </w:rPr>
        <w:t>See next page</w:t>
      </w:r>
    </w:p>
    <w:p w:rsidR="001939CE" w:rsidRDefault="001939CE" w:rsidP="001939CE">
      <w:pPr>
        <w:pStyle w:val="question"/>
        <w:numPr>
          <w:ilvl w:val="0"/>
          <w:numId w:val="0"/>
        </w:numPr>
        <w:tabs>
          <w:tab w:val="left" w:pos="851"/>
          <w:tab w:val="center" w:pos="9214"/>
        </w:tabs>
        <w:ind w:left="720" w:hanging="720"/>
        <w:rPr>
          <w:rFonts w:ascii="Arial" w:hAnsi="Arial" w:cs="Arial"/>
          <w:b/>
        </w:rPr>
      </w:pPr>
    </w:p>
    <w:p w:rsidR="001939CE" w:rsidRDefault="001939CE" w:rsidP="001939CE">
      <w:pPr>
        <w:pStyle w:val="question"/>
        <w:numPr>
          <w:ilvl w:val="0"/>
          <w:numId w:val="0"/>
        </w:numPr>
        <w:tabs>
          <w:tab w:val="left" w:pos="851"/>
          <w:tab w:val="center" w:pos="9214"/>
        </w:tabs>
        <w:ind w:left="720" w:hanging="720"/>
        <w:rPr>
          <w:rFonts w:ascii="Arial" w:hAnsi="Arial" w:cs="Arial"/>
          <w:lang w:val="en-AU"/>
        </w:rPr>
      </w:pPr>
      <w:r>
        <w:rPr>
          <w:rFonts w:ascii="Arial" w:hAnsi="Arial" w:cs="Arial"/>
          <w:b/>
        </w:rPr>
        <w:t xml:space="preserve">(e) </w:t>
      </w:r>
      <w:r w:rsidRPr="00B804CE">
        <w:rPr>
          <w:rFonts w:ascii="Arial" w:hAnsi="Arial" w:cs="Arial"/>
          <w:lang w:val="en-AU"/>
        </w:rPr>
        <w:t>Using your knowledge of the whole period of study, evaluate the importance of the</w:t>
      </w:r>
    </w:p>
    <w:p w:rsidR="001939CE" w:rsidRDefault="001939CE" w:rsidP="001939CE">
      <w:pPr>
        <w:pStyle w:val="question"/>
        <w:numPr>
          <w:ilvl w:val="0"/>
          <w:numId w:val="0"/>
        </w:numPr>
        <w:tabs>
          <w:tab w:val="left" w:pos="851"/>
          <w:tab w:val="center" w:pos="9214"/>
        </w:tabs>
        <w:rPr>
          <w:rFonts w:ascii="Arial" w:hAnsi="Arial" w:cs="Arial"/>
          <w:szCs w:val="24"/>
          <w:lang w:val="en-AU"/>
        </w:rPr>
      </w:pPr>
      <w:r>
        <w:rPr>
          <w:rFonts w:ascii="Arial" w:hAnsi="Arial" w:cs="Arial"/>
          <w:szCs w:val="24"/>
          <w:lang w:val="en-AU"/>
        </w:rPr>
        <w:t xml:space="preserve">            </w:t>
      </w:r>
      <w:proofErr w:type="gramStart"/>
      <w:r>
        <w:rPr>
          <w:rFonts w:ascii="Arial" w:hAnsi="Arial" w:cs="Arial"/>
          <w:szCs w:val="24"/>
          <w:lang w:val="en-AU"/>
        </w:rPr>
        <w:t>idea</w:t>
      </w:r>
      <w:proofErr w:type="gramEnd"/>
      <w:r w:rsidRPr="00B804CE">
        <w:rPr>
          <w:rFonts w:ascii="Arial" w:hAnsi="Arial" w:cs="Arial"/>
          <w:szCs w:val="24"/>
          <w:lang w:val="en-AU"/>
        </w:rPr>
        <w:t xml:space="preserve"> </w:t>
      </w:r>
      <w:r>
        <w:rPr>
          <w:rFonts w:ascii="Arial" w:hAnsi="Arial" w:cs="Arial"/>
          <w:szCs w:val="24"/>
          <w:lang w:val="en-AU"/>
        </w:rPr>
        <w:t>of foreign policy</w:t>
      </w:r>
      <w:r w:rsidRPr="00B804CE">
        <w:rPr>
          <w:rFonts w:ascii="Arial" w:hAnsi="Arial" w:cs="Arial"/>
          <w:szCs w:val="24"/>
          <w:lang w:val="en-AU"/>
        </w:rPr>
        <w:t xml:space="preserve"> represented in the </w:t>
      </w:r>
      <w:r w:rsidRPr="00B804CE">
        <w:rPr>
          <w:rFonts w:ascii="Arial" w:hAnsi="Arial" w:cs="Arial"/>
          <w:bCs/>
          <w:szCs w:val="24"/>
          <w:lang w:val="en-AU"/>
        </w:rPr>
        <w:t xml:space="preserve">four </w:t>
      </w:r>
      <w:r w:rsidRPr="00B804CE">
        <w:rPr>
          <w:rFonts w:ascii="Arial" w:hAnsi="Arial" w:cs="Arial"/>
          <w:szCs w:val="24"/>
          <w:lang w:val="en-AU"/>
        </w:rPr>
        <w:t xml:space="preserve">sources. </w:t>
      </w:r>
      <w:r>
        <w:rPr>
          <w:rFonts w:ascii="Arial" w:hAnsi="Arial" w:cs="Arial"/>
          <w:szCs w:val="24"/>
          <w:lang w:val="en-AU"/>
        </w:rPr>
        <w:t xml:space="preserve">                           </w:t>
      </w:r>
      <w:r w:rsidRPr="00B804CE">
        <w:rPr>
          <w:rFonts w:ascii="Arial" w:hAnsi="Arial" w:cs="Arial"/>
          <w:szCs w:val="24"/>
          <w:lang w:val="en-AU"/>
        </w:rPr>
        <w:t>(7 marks)</w:t>
      </w:r>
    </w:p>
    <w:p w:rsidR="001939CE" w:rsidRDefault="001939CE" w:rsidP="001939CE">
      <w:pPr>
        <w:pStyle w:val="question"/>
        <w:numPr>
          <w:ilvl w:val="0"/>
          <w:numId w:val="0"/>
        </w:numPr>
        <w:tabs>
          <w:tab w:val="left" w:pos="851"/>
          <w:tab w:val="center" w:pos="9214"/>
        </w:tabs>
        <w:rPr>
          <w:rFonts w:ascii="Arial" w:hAnsi="Arial" w:cs="Arial"/>
          <w:szCs w:val="24"/>
          <w:lang w:val="en-AU"/>
        </w:rPr>
      </w:pPr>
    </w:p>
    <w:p w:rsidR="001939CE" w:rsidRDefault="001939CE" w:rsidP="001939CE">
      <w:pPr>
        <w:pStyle w:val="question"/>
        <w:numPr>
          <w:ilvl w:val="0"/>
          <w:numId w:val="0"/>
        </w:numPr>
        <w:tabs>
          <w:tab w:val="left" w:pos="851"/>
          <w:tab w:val="center" w:pos="9214"/>
        </w:tabs>
        <w:rPr>
          <w:rFonts w:ascii="Arial" w:hAnsi="Arial" w:cs="Arial"/>
        </w:rPr>
      </w:pPr>
    </w:p>
    <w:tbl>
      <w:tblPr>
        <w:tblpPr w:leftFromText="180" w:rightFromText="180" w:vertAnchor="page" w:horzAnchor="margin" w:tblpXSpec="center" w:tblpY="2446"/>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1939CE" w:rsidRPr="008E7658" w:rsidTr="001939CE">
        <w:trPr>
          <w:trHeight w:val="152"/>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b/>
                <w:bCs/>
                <w:color w:val="000000"/>
                <w:sz w:val="20"/>
                <w:szCs w:val="20"/>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b/>
                <w:bCs/>
                <w:color w:val="000000"/>
                <w:sz w:val="20"/>
                <w:szCs w:val="20"/>
              </w:rPr>
              <w:t>Marks</w:t>
            </w:r>
          </w:p>
        </w:tc>
      </w:tr>
      <w:tr w:rsidR="001939CE" w:rsidRPr="008E7658" w:rsidTr="001939CE">
        <w:trPr>
          <w:trHeight w:val="127"/>
        </w:trPr>
        <w:tc>
          <w:tcPr>
            <w:tcW w:w="7505" w:type="dxa"/>
            <w:tcBorders>
              <w:top w:val="single" w:sz="6"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 xml:space="preserve">Identification of the themes/ ideas/ events </w:t>
            </w:r>
          </w:p>
        </w:tc>
        <w:tc>
          <w:tcPr>
            <w:tcW w:w="1295" w:type="dxa"/>
            <w:tcBorders>
              <w:top w:val="single" w:sz="6"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w:t>
            </w:r>
          </w:p>
        </w:tc>
      </w:tr>
      <w:tr w:rsidR="001939CE" w:rsidRPr="008E7658" w:rsidTr="001939CE">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Placement of the themes/ ideas/ events with the themes/ ideas/ events of the broader historical context of the time. Students should be able to demonstrate a breadth and depth of the time period.</w:t>
            </w:r>
          </w:p>
        </w:tc>
        <w:tc>
          <w:tcPr>
            <w:tcW w:w="129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1–2</w:t>
            </w:r>
          </w:p>
        </w:tc>
      </w:tr>
      <w:tr w:rsidR="001939CE" w:rsidRPr="008E7658" w:rsidTr="001939CE">
        <w:trPr>
          <w:trHeight w:val="389"/>
        </w:trPr>
        <w:tc>
          <w:tcPr>
            <w:tcW w:w="7505" w:type="dxa"/>
            <w:tcBorders>
              <w:top w:val="single" w:sz="6" w:space="0" w:color="000000"/>
              <w:left w:val="single" w:sz="4" w:space="0" w:color="000000"/>
              <w:bottom w:val="single" w:sz="4" w:space="0" w:color="auto"/>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Evaluation of the themes/ ideas/ events in relation to those of the broader context.</w:t>
            </w:r>
          </w:p>
        </w:tc>
        <w:tc>
          <w:tcPr>
            <w:tcW w:w="1295" w:type="dxa"/>
            <w:tcBorders>
              <w:top w:val="single" w:sz="6" w:space="0" w:color="000000"/>
              <w:left w:val="single" w:sz="4" w:space="0" w:color="000000"/>
              <w:bottom w:val="single" w:sz="4" w:space="0" w:color="auto"/>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1–2</w:t>
            </w:r>
          </w:p>
        </w:tc>
      </w:tr>
      <w:tr w:rsidR="001939CE" w:rsidRPr="008E7658" w:rsidTr="001939CE">
        <w:trPr>
          <w:trHeight w:val="159"/>
        </w:trPr>
        <w:tc>
          <w:tcPr>
            <w:tcW w:w="7505" w:type="dxa"/>
            <w:tcBorders>
              <w:top w:val="single" w:sz="4"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color w:val="000000"/>
                <w:sz w:val="20"/>
                <w:szCs w:val="20"/>
              </w:rPr>
              <w:t>Compare and/or contrast with what is in the sources with the other themes/ ideas/ events within the time period.</w:t>
            </w:r>
          </w:p>
        </w:tc>
        <w:tc>
          <w:tcPr>
            <w:tcW w:w="1295" w:type="dxa"/>
            <w:tcBorders>
              <w:top w:val="single" w:sz="4" w:space="0" w:color="auto"/>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color w:val="000000"/>
                <w:sz w:val="20"/>
                <w:szCs w:val="20"/>
              </w:rPr>
              <w:t>1–2</w:t>
            </w:r>
          </w:p>
        </w:tc>
      </w:tr>
      <w:tr w:rsidR="001939CE" w:rsidRPr="008E7658" w:rsidTr="001939CE">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rPr>
                <w:rFonts w:ascii="Calibri" w:eastAsia="Calibri" w:hAnsi="Calibri" w:cs="Calibri"/>
                <w:color w:val="000000"/>
                <w:sz w:val="20"/>
                <w:szCs w:val="20"/>
              </w:rPr>
            </w:pPr>
            <w:r w:rsidRPr="00FF7362">
              <w:rPr>
                <w:rFonts w:ascii="Calibri" w:eastAsia="Calibri" w:hAnsi="Calibri" w:cs="Calibri"/>
                <w:b/>
                <w:bCs/>
                <w:color w:val="000000"/>
                <w:sz w:val="20"/>
                <w:szCs w:val="20"/>
              </w:rPr>
              <w:t xml:space="preserve">Total </w:t>
            </w:r>
          </w:p>
        </w:tc>
        <w:tc>
          <w:tcPr>
            <w:tcW w:w="1295" w:type="dxa"/>
            <w:tcBorders>
              <w:top w:val="single" w:sz="6" w:space="0" w:color="000000"/>
              <w:left w:val="single" w:sz="4" w:space="0" w:color="000000"/>
              <w:bottom w:val="single" w:sz="6" w:space="0" w:color="000000"/>
              <w:right w:val="single" w:sz="4" w:space="0" w:color="000000"/>
            </w:tcBorders>
            <w:vAlign w:val="center"/>
          </w:tcPr>
          <w:p w:rsidR="001939CE" w:rsidRPr="00FF7362" w:rsidRDefault="001939CE" w:rsidP="001939CE">
            <w:pPr>
              <w:autoSpaceDE w:val="0"/>
              <w:autoSpaceDN w:val="0"/>
              <w:adjustRightInd w:val="0"/>
              <w:jc w:val="center"/>
              <w:rPr>
                <w:rFonts w:ascii="Calibri" w:eastAsia="Calibri" w:hAnsi="Calibri" w:cs="Calibri"/>
                <w:color w:val="000000"/>
                <w:sz w:val="20"/>
                <w:szCs w:val="20"/>
              </w:rPr>
            </w:pPr>
            <w:r w:rsidRPr="00FF7362">
              <w:rPr>
                <w:rFonts w:ascii="Calibri" w:eastAsia="Calibri" w:hAnsi="Calibri" w:cs="Calibri"/>
                <w:b/>
                <w:bCs/>
                <w:color w:val="000000"/>
                <w:sz w:val="20"/>
                <w:szCs w:val="20"/>
              </w:rPr>
              <w:t>7</w:t>
            </w:r>
          </w:p>
        </w:tc>
      </w:tr>
      <w:tr w:rsidR="001939CE" w:rsidRPr="008E7658" w:rsidTr="001939CE">
        <w:trPr>
          <w:trHeight w:val="1480"/>
        </w:trPr>
        <w:tc>
          <w:tcPr>
            <w:tcW w:w="7505" w:type="dxa"/>
            <w:tcBorders>
              <w:top w:val="single" w:sz="6" w:space="0" w:color="000000"/>
              <w:left w:val="single" w:sz="4" w:space="0" w:color="000000"/>
              <w:bottom w:val="single" w:sz="6" w:space="0" w:color="000000"/>
              <w:right w:val="single" w:sz="4" w:space="0" w:color="000000"/>
            </w:tcBorders>
          </w:tcPr>
          <w:p w:rsidR="001939CE" w:rsidRPr="00FF7362" w:rsidRDefault="001939CE" w:rsidP="001939CE">
            <w:pPr>
              <w:autoSpaceDE w:val="0"/>
              <w:autoSpaceDN w:val="0"/>
              <w:adjustRightInd w:val="0"/>
              <w:rPr>
                <w:rFonts w:ascii="Calibri" w:eastAsia="Calibri" w:hAnsi="Calibri" w:cs="Calibri"/>
                <w:color w:val="000000"/>
                <w:sz w:val="18"/>
                <w:szCs w:val="18"/>
              </w:rPr>
            </w:pPr>
            <w:r w:rsidRPr="00FF7362">
              <w:rPr>
                <w:rFonts w:ascii="Calibri" w:eastAsia="Calibri" w:hAnsi="Calibri" w:cs="Calibri"/>
                <w:color w:val="000000"/>
                <w:sz w:val="18"/>
                <w:szCs w:val="18"/>
              </w:rPr>
              <w:lastRenderedPageBreak/>
              <w:t xml:space="preserve">Note: </w:t>
            </w:r>
            <w:r w:rsidRPr="002A7098">
              <w:t xml:space="preserve"> </w:t>
            </w:r>
            <w:r w:rsidRPr="00FF7362">
              <w:rPr>
                <w:rFonts w:ascii="Calibri" w:eastAsia="Calibri" w:hAnsi="Calibri" w:cs="Calibri"/>
                <w:color w:val="000000"/>
                <w:sz w:val="18"/>
                <w:szCs w:val="18"/>
              </w:rPr>
              <w:t>This question does not require reiteration of the messages in the sources.</w:t>
            </w:r>
          </w:p>
          <w:p w:rsidR="001939CE" w:rsidRPr="00FF7362" w:rsidRDefault="001939CE" w:rsidP="001939CE">
            <w:pPr>
              <w:autoSpaceDE w:val="0"/>
              <w:autoSpaceDN w:val="0"/>
              <w:adjustRightInd w:val="0"/>
              <w:rPr>
                <w:rFonts w:ascii="Calibri" w:eastAsia="Calibri" w:hAnsi="Calibri" w:cs="Calibri"/>
                <w:color w:val="000000"/>
                <w:sz w:val="18"/>
                <w:szCs w:val="18"/>
              </w:rPr>
            </w:pPr>
          </w:p>
          <w:p w:rsidR="001939CE" w:rsidRPr="00FF7362" w:rsidRDefault="001939CE" w:rsidP="001939CE">
            <w:pPr>
              <w:autoSpaceDE w:val="0"/>
              <w:autoSpaceDN w:val="0"/>
              <w:adjustRightInd w:val="0"/>
              <w:rPr>
                <w:rFonts w:ascii="Calibri" w:eastAsia="Calibri" w:hAnsi="Calibri" w:cs="Calibri"/>
                <w:color w:val="000000"/>
                <w:sz w:val="18"/>
                <w:szCs w:val="18"/>
              </w:rPr>
            </w:pPr>
            <w:r w:rsidRPr="002A7098">
              <w:t xml:space="preserve"> </w:t>
            </w:r>
            <w:r w:rsidRPr="00FF7362">
              <w:rPr>
                <w:rFonts w:ascii="Calibri" w:eastAsia="Calibri" w:hAnsi="Calibri" w:cs="Calibri"/>
                <w:color w:val="000000"/>
                <w:sz w:val="18"/>
                <w:szCs w:val="18"/>
              </w:rPr>
              <w:t>Evaluate the importance of the theme/idea/event in relation to how they are represented in the sources; relates to the other themes/ideas/events of the whole period.</w:t>
            </w:r>
          </w:p>
          <w:p w:rsidR="001939CE" w:rsidRPr="00FF7362" w:rsidRDefault="001939CE" w:rsidP="001939CE">
            <w:pPr>
              <w:autoSpaceDE w:val="0"/>
              <w:autoSpaceDN w:val="0"/>
              <w:adjustRightInd w:val="0"/>
              <w:rPr>
                <w:rFonts w:ascii="Calibri" w:eastAsia="Calibri" w:hAnsi="Calibri" w:cs="Calibri"/>
                <w:color w:val="000000"/>
                <w:sz w:val="18"/>
                <w:szCs w:val="18"/>
              </w:rPr>
            </w:pPr>
            <w:r w:rsidRPr="00FF7362">
              <w:rPr>
                <w:rFonts w:ascii="Calibri" w:eastAsia="Calibri" w:hAnsi="Calibri" w:cs="Calibri"/>
                <w:color w:val="000000"/>
                <w:sz w:val="18"/>
                <w:szCs w:val="18"/>
              </w:rPr>
              <w:t>Answers should identify the themes/ideas/events in the sources; evaluate the importance of what is shown in the sources by using evidence from the sources and the whole historical period; refer to the long-term and/or short-term effects of the theme/idea/event; refer to elements of continuity and/or change evident in the theme/idea/event; demonstrate a depth and breadth of knowledge for the whole time period.</w:t>
            </w:r>
          </w:p>
          <w:p w:rsidR="001939CE" w:rsidRPr="00FF7362" w:rsidRDefault="001939CE" w:rsidP="001939CE">
            <w:pPr>
              <w:autoSpaceDE w:val="0"/>
              <w:autoSpaceDN w:val="0"/>
              <w:adjustRightInd w:val="0"/>
              <w:rPr>
                <w:rFonts w:ascii="Calibri" w:eastAsia="Calibri" w:hAnsi="Calibri" w:cs="Calibri"/>
                <w:color w:val="000000"/>
                <w:sz w:val="18"/>
                <w:szCs w:val="18"/>
              </w:rPr>
            </w:pPr>
          </w:p>
        </w:tc>
        <w:tc>
          <w:tcPr>
            <w:tcW w:w="1295" w:type="dxa"/>
            <w:tcBorders>
              <w:top w:val="single" w:sz="6" w:space="0" w:color="000000"/>
              <w:left w:val="single" w:sz="4" w:space="0" w:color="000000"/>
              <w:bottom w:val="single" w:sz="6" w:space="0" w:color="000000"/>
              <w:right w:val="single" w:sz="4" w:space="0" w:color="000000"/>
            </w:tcBorders>
          </w:tcPr>
          <w:p w:rsidR="001939CE" w:rsidRPr="00FF7362" w:rsidRDefault="001939CE" w:rsidP="001939CE">
            <w:pPr>
              <w:autoSpaceDE w:val="0"/>
              <w:autoSpaceDN w:val="0"/>
              <w:adjustRightInd w:val="0"/>
              <w:jc w:val="center"/>
              <w:rPr>
                <w:rFonts w:ascii="Calibri" w:eastAsia="Calibri" w:hAnsi="Calibri"/>
              </w:rPr>
            </w:pPr>
          </w:p>
        </w:tc>
      </w:tr>
    </w:tbl>
    <w:p w:rsidR="001939CE" w:rsidRDefault="001939CE" w:rsidP="001939CE">
      <w:pPr>
        <w:tabs>
          <w:tab w:val="right" w:leader="underscore" w:pos="9498"/>
        </w:tabs>
        <w:spacing w:before="120" w:after="120"/>
        <w:rPr>
          <w:rFonts w:ascii="Arial" w:hAnsi="Arial" w:cs="Arial"/>
        </w:rPr>
      </w:pPr>
    </w:p>
    <w:p w:rsidR="001939CE" w:rsidRDefault="001939CE" w:rsidP="001939CE">
      <w:pPr>
        <w:tabs>
          <w:tab w:val="right" w:leader="underscore" w:pos="9498"/>
        </w:tabs>
        <w:spacing w:before="120" w:after="120"/>
        <w:rPr>
          <w:rFonts w:ascii="Arial" w:hAnsi="Arial" w:cs="Arial"/>
        </w:rPr>
      </w:pP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lastRenderedPageBreak/>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_______________________________________________________________________</w:t>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t>__________________</w:t>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r>
    </w:p>
    <w:p w:rsidR="001939CE" w:rsidRPr="00FA0268" w:rsidRDefault="001939CE" w:rsidP="001939CE">
      <w:pPr>
        <w:tabs>
          <w:tab w:val="right" w:leader="underscore" w:pos="9498"/>
        </w:tabs>
        <w:spacing w:before="120" w:after="120" w:line="360" w:lineRule="auto"/>
        <w:rPr>
          <w:rFonts w:ascii="Arial" w:hAnsi="Arial" w:cs="Arial"/>
        </w:rPr>
      </w:pPr>
      <w:r>
        <w:rPr>
          <w:rFonts w:ascii="Arial" w:hAnsi="Arial" w:cs="Arial"/>
        </w:rPr>
        <w:tab/>
        <w:t>________________________________________</w:t>
      </w:r>
    </w:p>
    <w:p w:rsidR="001939CE" w:rsidRDefault="001939CE" w:rsidP="001939CE">
      <w:pPr>
        <w:pStyle w:val="Default"/>
        <w:jc w:val="center"/>
        <w:rPr>
          <w:b/>
        </w:rPr>
      </w:pPr>
    </w:p>
    <w:p w:rsidR="001939CE" w:rsidRDefault="001939CE" w:rsidP="001939CE">
      <w:pPr>
        <w:pStyle w:val="Default"/>
        <w:jc w:val="center"/>
        <w:rPr>
          <w:b/>
        </w:rPr>
      </w:pPr>
    </w:p>
    <w:p w:rsidR="001939CE" w:rsidRDefault="001939CE" w:rsidP="001939CE">
      <w:pPr>
        <w:pStyle w:val="Default"/>
        <w:jc w:val="center"/>
        <w:rPr>
          <w:b/>
        </w:rPr>
      </w:pPr>
    </w:p>
    <w:p w:rsidR="001939CE" w:rsidRDefault="001939CE" w:rsidP="001939CE">
      <w:pPr>
        <w:pStyle w:val="Default"/>
        <w:jc w:val="center"/>
        <w:rPr>
          <w:b/>
          <w:sz w:val="20"/>
          <w:szCs w:val="20"/>
        </w:rPr>
      </w:pPr>
    </w:p>
    <w:p w:rsidR="00926D6B" w:rsidRDefault="001939CE" w:rsidP="00AE360F">
      <w:pPr>
        <w:pStyle w:val="Default"/>
        <w:jc w:val="center"/>
        <w:rPr>
          <w:b/>
        </w:rPr>
      </w:pPr>
      <w:r w:rsidRPr="00460C84">
        <w:rPr>
          <w:b/>
          <w:sz w:val="20"/>
          <w:szCs w:val="20"/>
        </w:rPr>
        <w:lastRenderedPageBreak/>
        <w:t xml:space="preserve">END OF SECTION </w:t>
      </w:r>
      <w:r w:rsidRPr="00460C84">
        <w:rPr>
          <w:b/>
          <w:sz w:val="20"/>
          <w:szCs w:val="20"/>
        </w:rPr>
        <w:tab/>
      </w:r>
      <w:bookmarkStart w:id="0" w:name="_GoBack"/>
      <w:bookmarkEnd w:id="0"/>
    </w:p>
    <w:sectPr w:rsidR="00926D6B" w:rsidSect="00660F80">
      <w:pgSz w:w="11906" w:h="16838"/>
      <w:pgMar w:top="42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BoldMT">
    <w:panose1 w:val="00000000000000000000"/>
    <w:charset w:val="00"/>
    <w:family w:val="swiss"/>
    <w:notTrueType/>
    <w:pitch w:val="default"/>
    <w:sig w:usb0="00000003" w:usb1="08070000" w:usb2="00000010" w:usb3="00000000" w:csb0="00020001" w:csb1="00000000"/>
  </w:font>
  <w:font w:name="ArialMT">
    <w:altName w:val="MS Gothic"/>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EE2"/>
    <w:multiLevelType w:val="hybridMultilevel"/>
    <w:tmpl w:val="38DE2AB8"/>
    <w:lvl w:ilvl="0" w:tplc="E09A0486">
      <w:start w:val="1"/>
      <w:numFmt w:val="lowerLetter"/>
      <w:lvlText w:val="(%1)"/>
      <w:lvlJc w:val="left"/>
      <w:pPr>
        <w:tabs>
          <w:tab w:val="num" w:pos="425"/>
        </w:tabs>
        <w:ind w:left="425" w:hanging="425"/>
      </w:pPr>
      <w:rPr>
        <w:rFonts w:ascii="Arial" w:hAnsi="Arial" w:cs="Arial"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4F523C93"/>
    <w:multiLevelType w:val="hybridMultilevel"/>
    <w:tmpl w:val="90F46FD8"/>
    <w:lvl w:ilvl="0" w:tplc="0C46574E">
      <w:start w:val="1"/>
      <w:numFmt w:val="decimal"/>
      <w:pStyle w:val="questio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CC44E68"/>
    <w:multiLevelType w:val="multilevel"/>
    <w:tmpl w:val="847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C97"/>
    <w:rsid w:val="00166C73"/>
    <w:rsid w:val="001939CE"/>
    <w:rsid w:val="00336504"/>
    <w:rsid w:val="0034157D"/>
    <w:rsid w:val="003935C0"/>
    <w:rsid w:val="003C0A5E"/>
    <w:rsid w:val="0040461A"/>
    <w:rsid w:val="00491AE7"/>
    <w:rsid w:val="004F4020"/>
    <w:rsid w:val="005B4F6D"/>
    <w:rsid w:val="005F20BF"/>
    <w:rsid w:val="00660F80"/>
    <w:rsid w:val="006D27B1"/>
    <w:rsid w:val="00855AE5"/>
    <w:rsid w:val="008A5C97"/>
    <w:rsid w:val="008D4158"/>
    <w:rsid w:val="00926D6B"/>
    <w:rsid w:val="00957B52"/>
    <w:rsid w:val="009A1E73"/>
    <w:rsid w:val="00AE360F"/>
    <w:rsid w:val="00B12B8C"/>
    <w:rsid w:val="00B4621C"/>
    <w:rsid w:val="00BB045A"/>
    <w:rsid w:val="00C26186"/>
    <w:rsid w:val="00C767CA"/>
    <w:rsid w:val="00D379FF"/>
    <w:rsid w:val="00D62FFC"/>
    <w:rsid w:val="00E415F8"/>
    <w:rsid w:val="00F355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97"/>
    <w:rPr>
      <w:rFonts w:ascii="Tahoma" w:hAnsi="Tahoma" w:cs="Tahoma"/>
      <w:sz w:val="16"/>
      <w:szCs w:val="16"/>
    </w:rPr>
  </w:style>
  <w:style w:type="character" w:styleId="Hyperlink">
    <w:name w:val="Hyperlink"/>
    <w:basedOn w:val="DefaultParagraphFont"/>
    <w:uiPriority w:val="99"/>
    <w:semiHidden/>
    <w:unhideWhenUsed/>
    <w:rsid w:val="008A5C97"/>
    <w:rPr>
      <w:strike w:val="0"/>
      <w:dstrike w:val="0"/>
      <w:color w:val="0000FF"/>
      <w:u w:val="none"/>
      <w:effect w:val="none"/>
    </w:rPr>
  </w:style>
  <w:style w:type="character" w:customStyle="1" w:styleId="hbodytext1">
    <w:name w:val="h_body_text1"/>
    <w:basedOn w:val="DefaultParagraphFont"/>
    <w:rsid w:val="00F35576"/>
    <w:rPr>
      <w:rFonts w:ascii="Tahoma" w:hAnsi="Tahoma" w:cs="Tahoma" w:hint="default"/>
      <w:b w:val="0"/>
      <w:bCs w:val="0"/>
      <w:smallCaps w:val="0"/>
      <w:strike w:val="0"/>
      <w:dstrike w:val="0"/>
      <w:color w:val="000000"/>
      <w:sz w:val="18"/>
      <w:szCs w:val="18"/>
      <w:u w:val="none"/>
      <w:effect w:val="none"/>
    </w:rPr>
  </w:style>
  <w:style w:type="paragraph" w:customStyle="1" w:styleId="Default">
    <w:name w:val="Default"/>
    <w:rsid w:val="001939CE"/>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question">
    <w:name w:val="question"/>
    <w:basedOn w:val="Normal"/>
    <w:rsid w:val="001939CE"/>
    <w:pPr>
      <w:widowControl w:val="0"/>
      <w:numPr>
        <w:numId w:val="2"/>
      </w:numPr>
      <w:autoSpaceDE w:val="0"/>
      <w:autoSpaceDN w:val="0"/>
      <w:adjustRightInd w:val="0"/>
      <w:spacing w:after="0" w:line="240" w:lineRule="auto"/>
    </w:pPr>
    <w:rPr>
      <w:rFonts w:ascii="Times New Roman" w:eastAsia="Times New Roman" w:hAnsi="Times New Roman" w:cs="Times New Roman"/>
      <w:sz w:val="24"/>
      <w:szCs w:val="20"/>
      <w:lang w:val="en-US"/>
    </w:rPr>
  </w:style>
  <w:style w:type="paragraph" w:styleId="BodyTextIndent3">
    <w:name w:val="Body Text Indent 3"/>
    <w:basedOn w:val="Normal"/>
    <w:link w:val="BodyTextIndent3Char"/>
    <w:rsid w:val="001939CE"/>
    <w:pPr>
      <w:spacing w:after="120" w:line="240" w:lineRule="auto"/>
      <w:ind w:left="283"/>
    </w:pPr>
    <w:rPr>
      <w:rFonts w:ascii="Times New Roman" w:eastAsia="Times New Roman" w:hAnsi="Times New Roman" w:cs="Times New Roman"/>
      <w:sz w:val="16"/>
      <w:szCs w:val="16"/>
      <w:lang w:eastAsia="en-AU"/>
    </w:rPr>
  </w:style>
  <w:style w:type="character" w:customStyle="1" w:styleId="BodyTextIndent3Char">
    <w:name w:val="Body Text Indent 3 Char"/>
    <w:basedOn w:val="DefaultParagraphFont"/>
    <w:link w:val="BodyTextIndent3"/>
    <w:rsid w:val="001939CE"/>
    <w:rPr>
      <w:rFonts w:ascii="Times New Roman" w:eastAsia="Times New Roman" w:hAnsi="Times New Roman" w:cs="Times New Roman"/>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97"/>
    <w:rPr>
      <w:rFonts w:ascii="Tahoma" w:hAnsi="Tahoma" w:cs="Tahoma"/>
      <w:sz w:val="16"/>
      <w:szCs w:val="16"/>
    </w:rPr>
  </w:style>
  <w:style w:type="character" w:styleId="Hyperlink">
    <w:name w:val="Hyperlink"/>
    <w:basedOn w:val="DefaultParagraphFont"/>
    <w:uiPriority w:val="99"/>
    <w:semiHidden/>
    <w:unhideWhenUsed/>
    <w:rsid w:val="008A5C97"/>
    <w:rPr>
      <w:strike w:val="0"/>
      <w:dstrike w:val="0"/>
      <w:color w:val="0000FF"/>
      <w:u w:val="none"/>
      <w:effect w:val="none"/>
    </w:rPr>
  </w:style>
  <w:style w:type="character" w:customStyle="1" w:styleId="hbodytext1">
    <w:name w:val="h_body_text1"/>
    <w:basedOn w:val="DefaultParagraphFont"/>
    <w:rsid w:val="00F35576"/>
    <w:rPr>
      <w:rFonts w:ascii="Tahoma" w:hAnsi="Tahoma" w:cs="Tahoma" w:hint="default"/>
      <w:b w:val="0"/>
      <w:bCs w:val="0"/>
      <w:smallCaps w:val="0"/>
      <w:strike w:val="0"/>
      <w:dstrike w:val="0"/>
      <w:color w:val="000000"/>
      <w:sz w:val="18"/>
      <w:szCs w:val="18"/>
      <w:u w:val="none"/>
      <w:effect w:val="none"/>
    </w:rPr>
  </w:style>
  <w:style w:type="paragraph" w:customStyle="1" w:styleId="Default">
    <w:name w:val="Default"/>
    <w:rsid w:val="001939CE"/>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question">
    <w:name w:val="question"/>
    <w:basedOn w:val="Normal"/>
    <w:rsid w:val="001939CE"/>
    <w:pPr>
      <w:widowControl w:val="0"/>
      <w:numPr>
        <w:numId w:val="2"/>
      </w:numPr>
      <w:autoSpaceDE w:val="0"/>
      <w:autoSpaceDN w:val="0"/>
      <w:adjustRightInd w:val="0"/>
      <w:spacing w:after="0" w:line="240" w:lineRule="auto"/>
    </w:pPr>
    <w:rPr>
      <w:rFonts w:ascii="Times New Roman" w:eastAsia="Times New Roman" w:hAnsi="Times New Roman" w:cs="Times New Roman"/>
      <w:sz w:val="24"/>
      <w:szCs w:val="20"/>
      <w:lang w:val="en-US"/>
    </w:rPr>
  </w:style>
  <w:style w:type="paragraph" w:styleId="BodyTextIndent3">
    <w:name w:val="Body Text Indent 3"/>
    <w:basedOn w:val="Normal"/>
    <w:link w:val="BodyTextIndent3Char"/>
    <w:rsid w:val="001939CE"/>
    <w:pPr>
      <w:spacing w:after="120" w:line="240" w:lineRule="auto"/>
      <w:ind w:left="283"/>
    </w:pPr>
    <w:rPr>
      <w:rFonts w:ascii="Times New Roman" w:eastAsia="Times New Roman" w:hAnsi="Times New Roman" w:cs="Times New Roman"/>
      <w:sz w:val="16"/>
      <w:szCs w:val="16"/>
      <w:lang w:eastAsia="en-AU"/>
    </w:rPr>
  </w:style>
  <w:style w:type="character" w:customStyle="1" w:styleId="BodyTextIndent3Char">
    <w:name w:val="Body Text Indent 3 Char"/>
    <w:basedOn w:val="DefaultParagraphFont"/>
    <w:link w:val="BodyTextIndent3"/>
    <w:rsid w:val="001939CE"/>
    <w:rPr>
      <w:rFonts w:ascii="Times New Roman" w:eastAsia="Times New Roman" w:hAnsi="Times New Roman" w:cs="Times New Roman"/>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7063">
      <w:bodyDiv w:val="1"/>
      <w:marLeft w:val="0"/>
      <w:marRight w:val="0"/>
      <w:marTop w:val="0"/>
      <w:marBottom w:val="0"/>
      <w:divBdr>
        <w:top w:val="none" w:sz="0" w:space="0" w:color="auto"/>
        <w:left w:val="none" w:sz="0" w:space="0" w:color="auto"/>
        <w:bottom w:val="none" w:sz="0" w:space="0" w:color="auto"/>
        <w:right w:val="none" w:sz="0" w:space="0" w:color="auto"/>
      </w:divBdr>
      <w:divsChild>
        <w:div w:id="143862770">
          <w:marLeft w:val="0"/>
          <w:marRight w:val="0"/>
          <w:marTop w:val="0"/>
          <w:marBottom w:val="0"/>
          <w:divBdr>
            <w:top w:val="none" w:sz="0" w:space="0" w:color="auto"/>
            <w:left w:val="none" w:sz="0" w:space="0" w:color="auto"/>
            <w:bottom w:val="none" w:sz="0" w:space="0" w:color="auto"/>
            <w:right w:val="none" w:sz="0" w:space="0" w:color="auto"/>
          </w:divBdr>
          <w:divsChild>
            <w:div w:id="380328373">
              <w:marLeft w:val="0"/>
              <w:marRight w:val="0"/>
              <w:marTop w:val="0"/>
              <w:marBottom w:val="0"/>
              <w:divBdr>
                <w:top w:val="none" w:sz="0" w:space="0" w:color="auto"/>
                <w:left w:val="none" w:sz="0" w:space="0" w:color="auto"/>
                <w:bottom w:val="none" w:sz="0" w:space="0" w:color="auto"/>
                <w:right w:val="none" w:sz="0" w:space="0" w:color="auto"/>
              </w:divBdr>
              <w:divsChild>
                <w:div w:id="365565078">
                  <w:marLeft w:val="0"/>
                  <w:marRight w:val="0"/>
                  <w:marTop w:val="0"/>
                  <w:marBottom w:val="0"/>
                  <w:divBdr>
                    <w:top w:val="none" w:sz="0" w:space="0" w:color="auto"/>
                    <w:left w:val="none" w:sz="0" w:space="0" w:color="auto"/>
                    <w:bottom w:val="none" w:sz="0" w:space="0" w:color="auto"/>
                    <w:right w:val="none" w:sz="0" w:space="0" w:color="auto"/>
                  </w:divBdr>
                </w:div>
                <w:div w:id="1559702875">
                  <w:marLeft w:val="0"/>
                  <w:marRight w:val="0"/>
                  <w:marTop w:val="0"/>
                  <w:marBottom w:val="0"/>
                  <w:divBdr>
                    <w:top w:val="none" w:sz="0" w:space="0" w:color="auto"/>
                    <w:left w:val="none" w:sz="0" w:space="0" w:color="auto"/>
                    <w:bottom w:val="none" w:sz="0" w:space="0" w:color="auto"/>
                    <w:right w:val="none" w:sz="0" w:space="0" w:color="auto"/>
                  </w:divBdr>
                  <w:divsChild>
                    <w:div w:id="1680886714">
                      <w:marLeft w:val="0"/>
                      <w:marRight w:val="0"/>
                      <w:marTop w:val="0"/>
                      <w:marBottom w:val="0"/>
                      <w:divBdr>
                        <w:top w:val="none" w:sz="0" w:space="0" w:color="auto"/>
                        <w:left w:val="none" w:sz="0" w:space="0" w:color="auto"/>
                        <w:bottom w:val="none" w:sz="0" w:space="0" w:color="auto"/>
                        <w:right w:val="none" w:sz="0" w:space="0" w:color="auto"/>
                      </w:divBdr>
                      <w:divsChild>
                        <w:div w:id="1368330135">
                          <w:marLeft w:val="0"/>
                          <w:marRight w:val="0"/>
                          <w:marTop w:val="0"/>
                          <w:marBottom w:val="0"/>
                          <w:divBdr>
                            <w:top w:val="none" w:sz="0" w:space="0" w:color="auto"/>
                            <w:left w:val="none" w:sz="0" w:space="0" w:color="auto"/>
                            <w:bottom w:val="none" w:sz="0" w:space="0" w:color="auto"/>
                            <w:right w:val="none" w:sz="0" w:space="0" w:color="auto"/>
                          </w:divBdr>
                        </w:div>
                      </w:divsChild>
                    </w:div>
                    <w:div w:id="1166020783">
                      <w:marLeft w:val="0"/>
                      <w:marRight w:val="0"/>
                      <w:marTop w:val="0"/>
                      <w:marBottom w:val="0"/>
                      <w:divBdr>
                        <w:top w:val="none" w:sz="0" w:space="0" w:color="auto"/>
                        <w:left w:val="none" w:sz="0" w:space="0" w:color="auto"/>
                        <w:bottom w:val="none" w:sz="0" w:space="0" w:color="auto"/>
                        <w:right w:val="none" w:sz="0" w:space="0" w:color="auto"/>
                      </w:divBdr>
                    </w:div>
                    <w:div w:id="1328554732">
                      <w:marLeft w:val="0"/>
                      <w:marRight w:val="0"/>
                      <w:marTop w:val="0"/>
                      <w:marBottom w:val="0"/>
                      <w:divBdr>
                        <w:top w:val="none" w:sz="0" w:space="0" w:color="auto"/>
                        <w:left w:val="none" w:sz="0" w:space="0" w:color="auto"/>
                        <w:bottom w:val="none" w:sz="0" w:space="0" w:color="auto"/>
                        <w:right w:val="none" w:sz="0" w:space="0" w:color="auto"/>
                      </w:divBdr>
                      <w:divsChild>
                        <w:div w:id="201485158">
                          <w:marLeft w:val="0"/>
                          <w:marRight w:val="0"/>
                          <w:marTop w:val="0"/>
                          <w:marBottom w:val="0"/>
                          <w:divBdr>
                            <w:top w:val="none" w:sz="0" w:space="0" w:color="auto"/>
                            <w:left w:val="none" w:sz="0" w:space="0" w:color="auto"/>
                            <w:bottom w:val="none" w:sz="0" w:space="0" w:color="auto"/>
                            <w:right w:val="none" w:sz="0" w:space="0" w:color="auto"/>
                          </w:divBdr>
                          <w:divsChild>
                            <w:div w:id="5665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992437">
      <w:bodyDiv w:val="1"/>
      <w:marLeft w:val="0"/>
      <w:marRight w:val="0"/>
      <w:marTop w:val="0"/>
      <w:marBottom w:val="0"/>
      <w:divBdr>
        <w:top w:val="none" w:sz="0" w:space="0" w:color="auto"/>
        <w:left w:val="none" w:sz="0" w:space="0" w:color="auto"/>
        <w:bottom w:val="none" w:sz="0" w:space="0" w:color="auto"/>
        <w:right w:val="none" w:sz="0" w:space="0" w:color="auto"/>
      </w:divBdr>
      <w:divsChild>
        <w:div w:id="1653294729">
          <w:marLeft w:val="0"/>
          <w:marRight w:val="0"/>
          <w:marTop w:val="420"/>
          <w:marBottom w:val="0"/>
          <w:divBdr>
            <w:top w:val="none" w:sz="0" w:space="0" w:color="auto"/>
            <w:left w:val="none" w:sz="0" w:space="0" w:color="auto"/>
            <w:bottom w:val="none" w:sz="0" w:space="0" w:color="auto"/>
            <w:right w:val="none" w:sz="0" w:space="0" w:color="auto"/>
          </w:divBdr>
          <w:divsChild>
            <w:div w:id="410784685">
              <w:marLeft w:val="0"/>
              <w:marRight w:val="0"/>
              <w:marTop w:val="0"/>
              <w:marBottom w:val="0"/>
              <w:divBdr>
                <w:top w:val="none" w:sz="0" w:space="0" w:color="auto"/>
                <w:left w:val="none" w:sz="0" w:space="0" w:color="auto"/>
                <w:bottom w:val="none" w:sz="0" w:space="0" w:color="auto"/>
                <w:right w:val="none" w:sz="0" w:space="0" w:color="auto"/>
              </w:divBdr>
              <w:divsChild>
                <w:div w:id="1740594787">
                  <w:marLeft w:val="0"/>
                  <w:marRight w:val="0"/>
                  <w:marTop w:val="0"/>
                  <w:marBottom w:val="0"/>
                  <w:divBdr>
                    <w:top w:val="none" w:sz="0" w:space="0" w:color="auto"/>
                    <w:left w:val="none" w:sz="0" w:space="0" w:color="auto"/>
                    <w:bottom w:val="none" w:sz="0" w:space="0" w:color="auto"/>
                    <w:right w:val="none" w:sz="0" w:space="0" w:color="auto"/>
                  </w:divBdr>
                  <w:divsChild>
                    <w:div w:id="1249578561">
                      <w:marLeft w:val="0"/>
                      <w:marRight w:val="0"/>
                      <w:marTop w:val="0"/>
                      <w:marBottom w:val="0"/>
                      <w:divBdr>
                        <w:top w:val="none" w:sz="0" w:space="0" w:color="auto"/>
                        <w:left w:val="none" w:sz="0" w:space="0" w:color="auto"/>
                        <w:bottom w:val="none" w:sz="0" w:space="0" w:color="auto"/>
                        <w:right w:val="none" w:sz="0" w:space="0" w:color="auto"/>
                      </w:divBdr>
                      <w:divsChild>
                        <w:div w:id="1634402376">
                          <w:marLeft w:val="0"/>
                          <w:marRight w:val="0"/>
                          <w:marTop w:val="0"/>
                          <w:marBottom w:val="0"/>
                          <w:divBdr>
                            <w:top w:val="single" w:sz="6" w:space="11" w:color="CCCCCC"/>
                            <w:left w:val="single" w:sz="6" w:space="11" w:color="CCCCCC"/>
                            <w:bottom w:val="single" w:sz="6" w:space="11" w:color="CCCCCC"/>
                            <w:right w:val="single" w:sz="6" w:space="11" w:color="CCCCCC"/>
                          </w:divBdr>
                          <w:divsChild>
                            <w:div w:id="1717778108">
                              <w:marLeft w:val="0"/>
                              <w:marRight w:val="0"/>
                              <w:marTop w:val="0"/>
                              <w:marBottom w:val="0"/>
                              <w:divBdr>
                                <w:top w:val="none" w:sz="0" w:space="0" w:color="auto"/>
                                <w:left w:val="none" w:sz="0" w:space="0" w:color="auto"/>
                                <w:bottom w:val="none" w:sz="0" w:space="0" w:color="auto"/>
                                <w:right w:val="none" w:sz="0" w:space="0" w:color="auto"/>
                              </w:divBdr>
                              <w:divsChild>
                                <w:div w:id="291787521">
                                  <w:marLeft w:val="0"/>
                                  <w:marRight w:val="0"/>
                                  <w:marTop w:val="0"/>
                                  <w:marBottom w:val="0"/>
                                  <w:divBdr>
                                    <w:top w:val="none" w:sz="0" w:space="0" w:color="auto"/>
                                    <w:left w:val="none" w:sz="0" w:space="0" w:color="auto"/>
                                    <w:bottom w:val="none" w:sz="0" w:space="0" w:color="auto"/>
                                    <w:right w:val="none" w:sz="0" w:space="0" w:color="auto"/>
                                  </w:divBdr>
                                  <w:divsChild>
                                    <w:div w:id="674573869">
                                      <w:marLeft w:val="0"/>
                                      <w:marRight w:val="0"/>
                                      <w:marTop w:val="0"/>
                                      <w:marBottom w:val="0"/>
                                      <w:divBdr>
                                        <w:top w:val="none" w:sz="0" w:space="0" w:color="auto"/>
                                        <w:left w:val="none" w:sz="0" w:space="0" w:color="auto"/>
                                        <w:bottom w:val="none" w:sz="0" w:space="0" w:color="auto"/>
                                        <w:right w:val="none" w:sz="0" w:space="0" w:color="auto"/>
                                      </w:divBdr>
                                      <w:divsChild>
                                        <w:div w:id="1973704591">
                                          <w:marLeft w:val="0"/>
                                          <w:marRight w:val="870"/>
                                          <w:marTop w:val="0"/>
                                          <w:marBottom w:val="0"/>
                                          <w:divBdr>
                                            <w:top w:val="none" w:sz="0" w:space="0" w:color="auto"/>
                                            <w:left w:val="none" w:sz="0" w:space="0" w:color="auto"/>
                                            <w:bottom w:val="none" w:sz="0" w:space="0" w:color="auto"/>
                                            <w:right w:val="none" w:sz="0" w:space="0" w:color="auto"/>
                                          </w:divBdr>
                                          <w:divsChild>
                                            <w:div w:id="1224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730200">
      <w:bodyDiv w:val="1"/>
      <w:marLeft w:val="0"/>
      <w:marRight w:val="0"/>
      <w:marTop w:val="0"/>
      <w:marBottom w:val="0"/>
      <w:divBdr>
        <w:top w:val="none" w:sz="0" w:space="0" w:color="auto"/>
        <w:left w:val="none" w:sz="0" w:space="0" w:color="auto"/>
        <w:bottom w:val="none" w:sz="0" w:space="0" w:color="auto"/>
        <w:right w:val="none" w:sz="0" w:space="0" w:color="auto"/>
      </w:divBdr>
      <w:divsChild>
        <w:div w:id="329066821">
          <w:marLeft w:val="0"/>
          <w:marRight w:val="0"/>
          <w:marTop w:val="100"/>
          <w:marBottom w:val="100"/>
          <w:divBdr>
            <w:top w:val="single" w:sz="48" w:space="0" w:color="333333"/>
            <w:left w:val="single" w:sz="48" w:space="0" w:color="333333"/>
            <w:bottom w:val="single" w:sz="48" w:space="0" w:color="333333"/>
            <w:right w:val="single" w:sz="48" w:space="0" w:color="333333"/>
          </w:divBdr>
          <w:divsChild>
            <w:div w:id="91168761">
              <w:marLeft w:val="0"/>
              <w:marRight w:val="0"/>
              <w:marTop w:val="0"/>
              <w:marBottom w:val="0"/>
              <w:divBdr>
                <w:top w:val="none" w:sz="0" w:space="0" w:color="auto"/>
                <w:left w:val="none" w:sz="0" w:space="0" w:color="auto"/>
                <w:bottom w:val="none" w:sz="0" w:space="0" w:color="auto"/>
                <w:right w:val="none" w:sz="0" w:space="0" w:color="auto"/>
              </w:divBdr>
              <w:divsChild>
                <w:div w:id="1305620734">
                  <w:marLeft w:val="0"/>
                  <w:marRight w:val="0"/>
                  <w:marTop w:val="100"/>
                  <w:marBottom w:val="100"/>
                  <w:divBdr>
                    <w:top w:val="none" w:sz="0" w:space="0" w:color="auto"/>
                    <w:left w:val="none" w:sz="0" w:space="0" w:color="auto"/>
                    <w:bottom w:val="none" w:sz="0" w:space="0" w:color="auto"/>
                    <w:right w:val="none" w:sz="0" w:space="0" w:color="auto"/>
                  </w:divBdr>
                  <w:divsChild>
                    <w:div w:id="1815171280">
                      <w:marLeft w:val="-150"/>
                      <w:marRight w:val="0"/>
                      <w:marTop w:val="100"/>
                      <w:marBottom w:val="100"/>
                      <w:divBdr>
                        <w:top w:val="single" w:sz="48" w:space="0" w:color="333333"/>
                        <w:left w:val="single" w:sz="48" w:space="0" w:color="333333"/>
                        <w:bottom w:val="single" w:sz="48" w:space="0" w:color="333333"/>
                        <w:right w:val="single" w:sz="48" w:space="0" w:color="333333"/>
                      </w:divBdr>
                      <w:divsChild>
                        <w:div w:id="875236032">
                          <w:marLeft w:val="0"/>
                          <w:marRight w:val="0"/>
                          <w:marTop w:val="0"/>
                          <w:marBottom w:val="0"/>
                          <w:divBdr>
                            <w:top w:val="none" w:sz="0" w:space="0" w:color="auto"/>
                            <w:left w:val="none" w:sz="0" w:space="0" w:color="auto"/>
                            <w:bottom w:val="none" w:sz="0" w:space="0" w:color="auto"/>
                            <w:right w:val="single" w:sz="6" w:space="3" w:color="333333"/>
                          </w:divBdr>
                          <w:divsChild>
                            <w:div w:id="1650817964">
                              <w:marLeft w:val="0"/>
                              <w:marRight w:val="0"/>
                              <w:marTop w:val="0"/>
                              <w:marBottom w:val="0"/>
                              <w:divBdr>
                                <w:top w:val="none" w:sz="0" w:space="0" w:color="auto"/>
                                <w:left w:val="none" w:sz="0" w:space="0" w:color="auto"/>
                                <w:bottom w:val="none" w:sz="0" w:space="0" w:color="auto"/>
                                <w:right w:val="none" w:sz="0" w:space="0" w:color="auto"/>
                              </w:divBdr>
                              <w:divsChild>
                                <w:div w:id="18091299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719423">
      <w:bodyDiv w:val="1"/>
      <w:marLeft w:val="0"/>
      <w:marRight w:val="0"/>
      <w:marTop w:val="0"/>
      <w:marBottom w:val="0"/>
      <w:divBdr>
        <w:top w:val="none" w:sz="0" w:space="0" w:color="auto"/>
        <w:left w:val="none" w:sz="0" w:space="0" w:color="auto"/>
        <w:bottom w:val="none" w:sz="0" w:space="0" w:color="auto"/>
        <w:right w:val="none" w:sz="0" w:space="0" w:color="auto"/>
      </w:divBdr>
      <w:divsChild>
        <w:div w:id="1712537367">
          <w:marLeft w:val="0"/>
          <w:marRight w:val="0"/>
          <w:marTop w:val="420"/>
          <w:marBottom w:val="0"/>
          <w:divBdr>
            <w:top w:val="none" w:sz="0" w:space="0" w:color="auto"/>
            <w:left w:val="none" w:sz="0" w:space="0" w:color="auto"/>
            <w:bottom w:val="none" w:sz="0" w:space="0" w:color="auto"/>
            <w:right w:val="none" w:sz="0" w:space="0" w:color="auto"/>
          </w:divBdr>
          <w:divsChild>
            <w:div w:id="1554583873">
              <w:marLeft w:val="0"/>
              <w:marRight w:val="0"/>
              <w:marTop w:val="0"/>
              <w:marBottom w:val="0"/>
              <w:divBdr>
                <w:top w:val="none" w:sz="0" w:space="0" w:color="auto"/>
                <w:left w:val="none" w:sz="0" w:space="0" w:color="auto"/>
                <w:bottom w:val="none" w:sz="0" w:space="0" w:color="auto"/>
                <w:right w:val="none" w:sz="0" w:space="0" w:color="auto"/>
              </w:divBdr>
              <w:divsChild>
                <w:div w:id="904413077">
                  <w:marLeft w:val="0"/>
                  <w:marRight w:val="0"/>
                  <w:marTop w:val="0"/>
                  <w:marBottom w:val="0"/>
                  <w:divBdr>
                    <w:top w:val="none" w:sz="0" w:space="0" w:color="auto"/>
                    <w:left w:val="none" w:sz="0" w:space="0" w:color="auto"/>
                    <w:bottom w:val="none" w:sz="0" w:space="0" w:color="auto"/>
                    <w:right w:val="none" w:sz="0" w:space="0" w:color="auto"/>
                  </w:divBdr>
                  <w:divsChild>
                    <w:div w:id="1615021122">
                      <w:marLeft w:val="0"/>
                      <w:marRight w:val="0"/>
                      <w:marTop w:val="0"/>
                      <w:marBottom w:val="0"/>
                      <w:divBdr>
                        <w:top w:val="none" w:sz="0" w:space="0" w:color="auto"/>
                        <w:left w:val="none" w:sz="0" w:space="0" w:color="auto"/>
                        <w:bottom w:val="none" w:sz="0" w:space="0" w:color="auto"/>
                        <w:right w:val="none" w:sz="0" w:space="0" w:color="auto"/>
                      </w:divBdr>
                      <w:divsChild>
                        <w:div w:id="538663985">
                          <w:marLeft w:val="0"/>
                          <w:marRight w:val="0"/>
                          <w:marTop w:val="0"/>
                          <w:marBottom w:val="0"/>
                          <w:divBdr>
                            <w:top w:val="single" w:sz="6" w:space="11" w:color="CCCCCC"/>
                            <w:left w:val="single" w:sz="6" w:space="11" w:color="CCCCCC"/>
                            <w:bottom w:val="single" w:sz="6" w:space="11" w:color="CCCCCC"/>
                            <w:right w:val="single" w:sz="6" w:space="11" w:color="CCCCCC"/>
                          </w:divBdr>
                          <w:divsChild>
                            <w:div w:id="397485860">
                              <w:marLeft w:val="0"/>
                              <w:marRight w:val="0"/>
                              <w:marTop w:val="0"/>
                              <w:marBottom w:val="0"/>
                              <w:divBdr>
                                <w:top w:val="none" w:sz="0" w:space="0" w:color="auto"/>
                                <w:left w:val="none" w:sz="0" w:space="0" w:color="auto"/>
                                <w:bottom w:val="none" w:sz="0" w:space="0" w:color="auto"/>
                                <w:right w:val="none" w:sz="0" w:space="0" w:color="auto"/>
                              </w:divBdr>
                              <w:divsChild>
                                <w:div w:id="1759250913">
                                  <w:marLeft w:val="0"/>
                                  <w:marRight w:val="0"/>
                                  <w:marTop w:val="0"/>
                                  <w:marBottom w:val="0"/>
                                  <w:divBdr>
                                    <w:top w:val="none" w:sz="0" w:space="0" w:color="auto"/>
                                    <w:left w:val="none" w:sz="0" w:space="0" w:color="auto"/>
                                    <w:bottom w:val="none" w:sz="0" w:space="0" w:color="auto"/>
                                    <w:right w:val="none" w:sz="0" w:space="0" w:color="auto"/>
                                  </w:divBdr>
                                  <w:divsChild>
                                    <w:div w:id="895816074">
                                      <w:marLeft w:val="0"/>
                                      <w:marRight w:val="0"/>
                                      <w:marTop w:val="0"/>
                                      <w:marBottom w:val="0"/>
                                      <w:divBdr>
                                        <w:top w:val="none" w:sz="0" w:space="0" w:color="auto"/>
                                        <w:left w:val="none" w:sz="0" w:space="0" w:color="auto"/>
                                        <w:bottom w:val="none" w:sz="0" w:space="0" w:color="auto"/>
                                        <w:right w:val="none" w:sz="0" w:space="0" w:color="auto"/>
                                      </w:divBdr>
                                      <w:divsChild>
                                        <w:div w:id="1125386716">
                                          <w:marLeft w:val="0"/>
                                          <w:marRight w:val="870"/>
                                          <w:marTop w:val="0"/>
                                          <w:marBottom w:val="0"/>
                                          <w:divBdr>
                                            <w:top w:val="none" w:sz="0" w:space="0" w:color="auto"/>
                                            <w:left w:val="none" w:sz="0" w:space="0" w:color="auto"/>
                                            <w:bottom w:val="none" w:sz="0" w:space="0" w:color="auto"/>
                                            <w:right w:val="none" w:sz="0" w:space="0" w:color="auto"/>
                                          </w:divBdr>
                                          <w:divsChild>
                                            <w:div w:id="9647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ABECDEA7</Template>
  <TotalTime>6</TotalTime>
  <Pages>9</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tporter</dc:creator>
  <cp:lastModifiedBy>STEWART Barrie</cp:lastModifiedBy>
  <cp:revision>3</cp:revision>
  <cp:lastPrinted>2016-03-22T23:36:00Z</cp:lastPrinted>
  <dcterms:created xsi:type="dcterms:W3CDTF">2018-03-28T03:30:00Z</dcterms:created>
  <dcterms:modified xsi:type="dcterms:W3CDTF">2018-03-28T03:37:00Z</dcterms:modified>
</cp:coreProperties>
</file>