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15894" w14:textId="77777777" w:rsidR="00292EE6" w:rsidRPr="00292EE6" w:rsidRDefault="00BF5FE6" w:rsidP="00292EE6">
      <w:pPr>
        <w:jc w:val="center"/>
        <w:rPr>
          <w:rFonts w:cs="Arial"/>
          <w:b/>
          <w:sz w:val="40"/>
          <w:szCs w:val="40"/>
        </w:rPr>
      </w:pPr>
      <w:bookmarkStart w:id="0" w:name="_GoBack"/>
      <w:bookmarkEnd w:id="0"/>
      <w:r>
        <w:rPr>
          <w:rFonts w:cs="Arial"/>
          <w:b/>
          <w:sz w:val="40"/>
          <w:szCs w:val="40"/>
        </w:rPr>
        <w:t>EDWEST</w:t>
      </w:r>
    </w:p>
    <w:p w14:paraId="5EEFF69D" w14:textId="77777777" w:rsidR="00292EE6" w:rsidRPr="00292EE6" w:rsidRDefault="00292EE6" w:rsidP="00292EE6">
      <w:pPr>
        <w:jc w:val="center"/>
        <w:rPr>
          <w:rFonts w:cs="Arial"/>
          <w:b/>
          <w:sz w:val="40"/>
          <w:szCs w:val="40"/>
        </w:rPr>
      </w:pPr>
    </w:p>
    <w:p w14:paraId="36D4BE80" w14:textId="77777777" w:rsidR="00292EE6" w:rsidRPr="00292EE6" w:rsidRDefault="00292EE6" w:rsidP="00292EE6">
      <w:pPr>
        <w:jc w:val="center"/>
        <w:rPr>
          <w:rFonts w:cs="Arial"/>
          <w:b/>
          <w:sz w:val="40"/>
          <w:szCs w:val="40"/>
        </w:rPr>
      </w:pPr>
    </w:p>
    <w:p w14:paraId="1A9D09B2" w14:textId="77777777" w:rsidR="00292EE6" w:rsidRPr="00292EE6" w:rsidRDefault="00292EE6" w:rsidP="00292EE6">
      <w:pPr>
        <w:jc w:val="center"/>
        <w:rPr>
          <w:rFonts w:cs="Arial"/>
          <w:b/>
          <w:sz w:val="40"/>
          <w:szCs w:val="40"/>
        </w:rPr>
      </w:pPr>
    </w:p>
    <w:p w14:paraId="1589B94C" w14:textId="77777777" w:rsidR="00292EE6" w:rsidRPr="00292EE6" w:rsidRDefault="00292EE6" w:rsidP="00292EE6">
      <w:pPr>
        <w:jc w:val="center"/>
        <w:rPr>
          <w:rFonts w:cs="Arial"/>
          <w:b/>
          <w:sz w:val="40"/>
          <w:szCs w:val="40"/>
        </w:rPr>
      </w:pPr>
    </w:p>
    <w:p w14:paraId="5F9664F6" w14:textId="77777777" w:rsidR="00292EE6" w:rsidRPr="00292EE6" w:rsidRDefault="00292EE6" w:rsidP="00292EE6">
      <w:pPr>
        <w:jc w:val="center"/>
        <w:rPr>
          <w:rFonts w:cs="Arial"/>
          <w:b/>
          <w:sz w:val="40"/>
          <w:szCs w:val="40"/>
        </w:rPr>
      </w:pPr>
    </w:p>
    <w:p w14:paraId="27AC0EBB" w14:textId="77777777" w:rsidR="00292EE6" w:rsidRPr="00292EE6" w:rsidRDefault="00292EE6" w:rsidP="00292EE6">
      <w:pPr>
        <w:jc w:val="center"/>
        <w:rPr>
          <w:rFonts w:cs="Arial"/>
          <w:b/>
          <w:sz w:val="40"/>
          <w:szCs w:val="40"/>
        </w:rPr>
      </w:pPr>
    </w:p>
    <w:p w14:paraId="0EBDDBDA" w14:textId="77777777" w:rsidR="00B02C11" w:rsidRPr="00292EE6" w:rsidRDefault="00B02C11" w:rsidP="005E4142">
      <w:pPr>
        <w:jc w:val="center"/>
        <w:rPr>
          <w:rFonts w:cs="Arial"/>
          <w:b/>
          <w:sz w:val="40"/>
          <w:szCs w:val="36"/>
        </w:rPr>
      </w:pPr>
      <w:r w:rsidRPr="00292EE6">
        <w:rPr>
          <w:rFonts w:cs="Arial"/>
          <w:b/>
          <w:sz w:val="40"/>
          <w:szCs w:val="36"/>
        </w:rPr>
        <w:t>MODERN HISTORY</w:t>
      </w:r>
    </w:p>
    <w:p w14:paraId="24A7EB5A" w14:textId="77777777" w:rsidR="00292EE6" w:rsidRPr="00292EE6" w:rsidRDefault="00292EE6" w:rsidP="005E4142">
      <w:pPr>
        <w:jc w:val="center"/>
        <w:rPr>
          <w:rFonts w:cs="Arial"/>
          <w:b/>
          <w:sz w:val="40"/>
          <w:szCs w:val="36"/>
        </w:rPr>
      </w:pPr>
    </w:p>
    <w:p w14:paraId="58FC952A" w14:textId="77777777" w:rsidR="00B02C11" w:rsidRPr="00292EE6" w:rsidRDefault="00CD200E" w:rsidP="005E4142">
      <w:pPr>
        <w:jc w:val="center"/>
        <w:rPr>
          <w:rFonts w:cs="Arial"/>
          <w:b/>
          <w:sz w:val="40"/>
          <w:szCs w:val="36"/>
        </w:rPr>
      </w:pPr>
      <w:r>
        <w:rPr>
          <w:rFonts w:cs="Arial"/>
          <w:b/>
          <w:sz w:val="40"/>
          <w:szCs w:val="36"/>
        </w:rPr>
        <w:t>Unit 3 and 4</w:t>
      </w:r>
    </w:p>
    <w:p w14:paraId="6CF3524F" w14:textId="77777777" w:rsidR="00292EE6" w:rsidRPr="00292EE6" w:rsidRDefault="00292EE6" w:rsidP="005E4142">
      <w:pPr>
        <w:jc w:val="center"/>
        <w:rPr>
          <w:rFonts w:cs="Arial"/>
          <w:b/>
          <w:sz w:val="40"/>
          <w:szCs w:val="36"/>
        </w:rPr>
      </w:pPr>
    </w:p>
    <w:p w14:paraId="4DA989AC" w14:textId="77777777" w:rsidR="00D61DAA" w:rsidRDefault="008A4926" w:rsidP="005E4142">
      <w:pPr>
        <w:jc w:val="center"/>
        <w:rPr>
          <w:rFonts w:cs="Arial"/>
          <w:b/>
          <w:sz w:val="40"/>
          <w:szCs w:val="36"/>
        </w:rPr>
      </w:pPr>
      <w:r>
        <w:rPr>
          <w:rFonts w:cs="Arial"/>
          <w:b/>
          <w:sz w:val="40"/>
          <w:szCs w:val="36"/>
        </w:rPr>
        <w:t>End of Year</w:t>
      </w:r>
      <w:r w:rsidR="00D61DAA">
        <w:rPr>
          <w:rFonts w:cs="Arial"/>
          <w:b/>
          <w:sz w:val="40"/>
          <w:szCs w:val="36"/>
        </w:rPr>
        <w:t xml:space="preserve"> Examination</w:t>
      </w:r>
    </w:p>
    <w:p w14:paraId="7C1377C1" w14:textId="77777777" w:rsidR="00D61DAA" w:rsidRDefault="00D61DAA" w:rsidP="005E4142">
      <w:pPr>
        <w:jc w:val="center"/>
        <w:rPr>
          <w:rFonts w:cs="Arial"/>
          <w:b/>
          <w:sz w:val="40"/>
          <w:szCs w:val="36"/>
        </w:rPr>
      </w:pPr>
    </w:p>
    <w:p w14:paraId="11E61303" w14:textId="77777777" w:rsidR="00417650" w:rsidRDefault="00292EE6" w:rsidP="005E4142">
      <w:pPr>
        <w:jc w:val="center"/>
        <w:rPr>
          <w:rFonts w:cs="Arial"/>
          <w:b/>
          <w:sz w:val="40"/>
          <w:szCs w:val="36"/>
        </w:rPr>
      </w:pPr>
      <w:r w:rsidRPr="00292EE6">
        <w:rPr>
          <w:rFonts w:cs="Arial"/>
          <w:b/>
          <w:sz w:val="40"/>
          <w:szCs w:val="36"/>
        </w:rPr>
        <w:t>Marking Key</w:t>
      </w:r>
    </w:p>
    <w:p w14:paraId="42742325" w14:textId="77777777" w:rsidR="00441860" w:rsidRDefault="00441860" w:rsidP="005E4142">
      <w:pPr>
        <w:jc w:val="center"/>
        <w:rPr>
          <w:rFonts w:cs="Arial"/>
          <w:b/>
          <w:sz w:val="40"/>
          <w:szCs w:val="36"/>
        </w:rPr>
      </w:pPr>
    </w:p>
    <w:p w14:paraId="7C752019" w14:textId="77777777" w:rsidR="00441860" w:rsidRPr="00292EE6" w:rsidRDefault="000B4958" w:rsidP="005E4142">
      <w:pPr>
        <w:jc w:val="center"/>
        <w:rPr>
          <w:rFonts w:cs="Arial"/>
          <w:b/>
          <w:sz w:val="40"/>
          <w:szCs w:val="36"/>
        </w:rPr>
      </w:pPr>
      <w:r>
        <w:rPr>
          <w:rFonts w:cs="Arial"/>
          <w:b/>
          <w:sz w:val="40"/>
          <w:szCs w:val="36"/>
        </w:rPr>
        <w:t>201</w:t>
      </w:r>
      <w:r w:rsidR="00B46B31">
        <w:rPr>
          <w:rFonts w:cs="Arial"/>
          <w:b/>
          <w:sz w:val="40"/>
          <w:szCs w:val="36"/>
        </w:rPr>
        <w:t>9</w:t>
      </w:r>
    </w:p>
    <w:p w14:paraId="345D613C" w14:textId="77777777" w:rsidR="00292EE6" w:rsidRDefault="00292EE6" w:rsidP="00417650"/>
    <w:p w14:paraId="7D6801E7" w14:textId="77777777" w:rsidR="00972B11" w:rsidRDefault="00972B11" w:rsidP="00417650"/>
    <w:p w14:paraId="1A1DE339" w14:textId="77777777" w:rsidR="00972B11" w:rsidRDefault="00972B11" w:rsidP="00417650"/>
    <w:p w14:paraId="07A2AF31" w14:textId="77777777" w:rsidR="00972B11" w:rsidRDefault="00972B11" w:rsidP="00417650"/>
    <w:p w14:paraId="0727A819" w14:textId="77777777" w:rsidR="00972B11" w:rsidRDefault="00972B11" w:rsidP="00417650"/>
    <w:p w14:paraId="17686A87" w14:textId="77777777" w:rsidR="00972B11" w:rsidRDefault="00972B11" w:rsidP="00417650"/>
    <w:p w14:paraId="1BCB6D4D" w14:textId="77777777" w:rsidR="00972B11" w:rsidRDefault="00972B11" w:rsidP="00417650"/>
    <w:p w14:paraId="662CD58C" w14:textId="77777777" w:rsidR="00972B11" w:rsidRDefault="00972B11" w:rsidP="00417650"/>
    <w:p w14:paraId="61094D00" w14:textId="77777777" w:rsidR="00972B11" w:rsidRDefault="00972B11" w:rsidP="00417650"/>
    <w:p w14:paraId="3CDBDD7B" w14:textId="77777777" w:rsidR="00972B11" w:rsidRDefault="00972B11" w:rsidP="00417650"/>
    <w:p w14:paraId="59CC8169" w14:textId="77777777" w:rsidR="00972B11" w:rsidRDefault="00972B11" w:rsidP="00417650"/>
    <w:p w14:paraId="158D8F29" w14:textId="77777777" w:rsidR="00972B11" w:rsidRDefault="00972B11" w:rsidP="00417650"/>
    <w:p w14:paraId="72B9CE97" w14:textId="77777777" w:rsidR="00972B11" w:rsidRDefault="00972B11" w:rsidP="00417650"/>
    <w:p w14:paraId="5D37679F" w14:textId="77777777" w:rsidR="00972B11" w:rsidRDefault="00972B11" w:rsidP="00417650"/>
    <w:p w14:paraId="318F26D7" w14:textId="77777777" w:rsidR="00972B11" w:rsidRDefault="00972B11" w:rsidP="00417650"/>
    <w:p w14:paraId="5BD1C50B" w14:textId="77777777" w:rsidR="00972B11" w:rsidRPr="00D44641" w:rsidRDefault="00972B11" w:rsidP="000B4958">
      <w:pPr>
        <w:jc w:val="both"/>
        <w:rPr>
          <w:rFonts w:cs="Arial"/>
          <w:b/>
          <w:i/>
          <w:szCs w:val="22"/>
        </w:rPr>
      </w:pPr>
      <w:r w:rsidRPr="00D44641">
        <w:rPr>
          <w:rFonts w:cs="Arial"/>
          <w:b/>
          <w:i/>
          <w:szCs w:val="22"/>
        </w:rPr>
        <w:t>Disclaimer:</w:t>
      </w:r>
      <w:r w:rsidRPr="00D44641">
        <w:rPr>
          <w:rFonts w:ascii="Calibri" w:hAnsi="Calibri" w:cs="Calibri"/>
          <w:i/>
          <w:szCs w:val="22"/>
          <w:lang w:val="en-US"/>
        </w:rPr>
        <w:t xml:space="preserve"> This paper was written using the SCSA Syllabus close at hand but due to the number of context</w:t>
      </w:r>
      <w:r w:rsidR="00B229B5">
        <w:rPr>
          <w:rFonts w:ascii="Calibri" w:hAnsi="Calibri" w:cs="Calibri"/>
          <w:i/>
          <w:szCs w:val="22"/>
          <w:lang w:val="en-US"/>
        </w:rPr>
        <w:t>s</w:t>
      </w:r>
      <w:r w:rsidRPr="00D44641">
        <w:rPr>
          <w:rFonts w:ascii="Calibri" w:hAnsi="Calibri" w:cs="Calibri"/>
          <w:i/>
          <w:szCs w:val="22"/>
          <w:lang w:val="en-US"/>
        </w:rPr>
        <w:t xml:space="preserve"> the setter does not claim to be an expert in all areas of history. The marking guide is jut that, a guide. The responses given are more of a contextual nature rather than a prescriptive answer. Please use your professional judgment when marking the paper. You may also decide to change any or all of the sources should you find they do not suit the context </w:t>
      </w:r>
      <w:r w:rsidR="00F80770">
        <w:rPr>
          <w:rFonts w:ascii="Calibri" w:hAnsi="Calibri" w:cs="Calibri"/>
          <w:i/>
          <w:szCs w:val="22"/>
          <w:lang w:val="en-US"/>
        </w:rPr>
        <w:t xml:space="preserve">or questions </w:t>
      </w:r>
      <w:r w:rsidRPr="00D44641">
        <w:rPr>
          <w:rFonts w:ascii="Calibri" w:hAnsi="Calibri" w:cs="Calibri"/>
          <w:i/>
          <w:szCs w:val="22"/>
          <w:lang w:val="en-US"/>
        </w:rPr>
        <w:t>as you believe they should.</w:t>
      </w:r>
    </w:p>
    <w:p w14:paraId="19812704" w14:textId="77777777" w:rsidR="00972B11" w:rsidRDefault="00972B11" w:rsidP="000B4958">
      <w:pPr>
        <w:jc w:val="both"/>
      </w:pPr>
    </w:p>
    <w:p w14:paraId="0AC28D23" w14:textId="77777777" w:rsidR="00417650" w:rsidRPr="00292EE6" w:rsidRDefault="00F14969" w:rsidP="00417650">
      <w:pPr>
        <w:rPr>
          <w:b/>
        </w:rPr>
      </w:pPr>
      <w:r>
        <w:br w:type="page"/>
      </w:r>
      <w:r w:rsidR="00292EE6" w:rsidRPr="00292EE6">
        <w:rPr>
          <w:b/>
        </w:rPr>
        <w:lastRenderedPageBreak/>
        <w:t>Section One</w:t>
      </w:r>
      <w:r w:rsidR="007740C3" w:rsidRPr="00292EE6">
        <w:rPr>
          <w:b/>
        </w:rPr>
        <w:t xml:space="preserve">: </w:t>
      </w:r>
      <w:r w:rsidR="00292EE6">
        <w:rPr>
          <w:b/>
        </w:rPr>
        <w:t xml:space="preserve"> </w:t>
      </w:r>
      <w:r w:rsidR="00F6091E">
        <w:rPr>
          <w:b/>
        </w:rPr>
        <w:t>Source Analysis</w:t>
      </w:r>
      <w:r w:rsidR="00427190">
        <w:rPr>
          <w:b/>
        </w:rPr>
        <w:t>: Unit 3</w:t>
      </w:r>
    </w:p>
    <w:p w14:paraId="64AD3288" w14:textId="77777777" w:rsidR="00417650" w:rsidRPr="00CC29D5" w:rsidRDefault="00417650" w:rsidP="00417650">
      <w:pPr>
        <w:pStyle w:val="Header"/>
        <w:widowControl w:val="0"/>
        <w:tabs>
          <w:tab w:val="clear" w:pos="4153"/>
          <w:tab w:val="clear" w:pos="8306"/>
        </w:tabs>
        <w:autoSpaceDE w:val="0"/>
        <w:autoSpaceDN w:val="0"/>
        <w:adjustRightInd w:val="0"/>
        <w:rPr>
          <w:rFonts w:cs="Arial"/>
          <w:b/>
          <w:sz w:val="20"/>
          <w:szCs w:val="20"/>
        </w:rPr>
      </w:pPr>
    </w:p>
    <w:p w14:paraId="63787BCC" w14:textId="77777777" w:rsidR="00417650" w:rsidRPr="00CD3947" w:rsidRDefault="00292EE6" w:rsidP="00417650">
      <w:pPr>
        <w:pStyle w:val="Header"/>
        <w:widowControl w:val="0"/>
        <w:tabs>
          <w:tab w:val="clear" w:pos="4153"/>
          <w:tab w:val="clear" w:pos="8306"/>
        </w:tabs>
        <w:autoSpaceDE w:val="0"/>
        <w:autoSpaceDN w:val="0"/>
        <w:adjustRightInd w:val="0"/>
        <w:rPr>
          <w:rFonts w:cs="Arial"/>
          <w:b/>
          <w:szCs w:val="22"/>
        </w:rPr>
      </w:pPr>
      <w:r w:rsidRPr="00CD3947">
        <w:rPr>
          <w:rFonts w:cs="Arial"/>
          <w:b/>
          <w:szCs w:val="22"/>
        </w:rPr>
        <w:t>Question One</w:t>
      </w:r>
    </w:p>
    <w:p w14:paraId="20322CA2" w14:textId="77777777" w:rsidR="00417650" w:rsidRPr="00CD3947" w:rsidRDefault="00417650" w:rsidP="00417650">
      <w:pPr>
        <w:pStyle w:val="Header"/>
        <w:widowControl w:val="0"/>
        <w:tabs>
          <w:tab w:val="clear" w:pos="4153"/>
          <w:tab w:val="clear" w:pos="8306"/>
        </w:tabs>
        <w:autoSpaceDE w:val="0"/>
        <w:autoSpaceDN w:val="0"/>
        <w:adjustRightInd w:val="0"/>
        <w:rPr>
          <w:rFonts w:cs="Arial"/>
          <w:bCs/>
          <w:szCs w:val="22"/>
          <w:lang w:val="en-US"/>
        </w:rPr>
      </w:pPr>
      <w:r w:rsidRPr="00CD3947">
        <w:rPr>
          <w:rFonts w:cs="Arial"/>
          <w:bCs/>
          <w:szCs w:val="22"/>
          <w:lang w:val="en-US"/>
        </w:rPr>
        <w:t>Instructions</w:t>
      </w:r>
    </w:p>
    <w:p w14:paraId="3FE70F6E" w14:textId="77777777" w:rsidR="00417650" w:rsidRPr="00CD3947" w:rsidRDefault="00417650" w:rsidP="00417650">
      <w:pPr>
        <w:pStyle w:val="Header"/>
        <w:widowControl w:val="0"/>
        <w:tabs>
          <w:tab w:val="clear" w:pos="4153"/>
          <w:tab w:val="clear" w:pos="8306"/>
        </w:tabs>
        <w:autoSpaceDE w:val="0"/>
        <w:autoSpaceDN w:val="0"/>
        <w:adjustRightInd w:val="0"/>
        <w:rPr>
          <w:rFonts w:cs="Arial"/>
          <w:b/>
          <w:bCs/>
          <w:szCs w:val="22"/>
          <w:lang w:val="en-US"/>
        </w:rPr>
      </w:pPr>
    </w:p>
    <w:p w14:paraId="1E47BADE" w14:textId="77777777" w:rsidR="00417650" w:rsidRPr="0097758C" w:rsidRDefault="00417650" w:rsidP="00417650">
      <w:pPr>
        <w:pStyle w:val="Header"/>
        <w:widowControl w:val="0"/>
        <w:tabs>
          <w:tab w:val="clear" w:pos="4153"/>
          <w:tab w:val="clear" w:pos="8306"/>
        </w:tabs>
        <w:autoSpaceDE w:val="0"/>
        <w:autoSpaceDN w:val="0"/>
        <w:adjustRightInd w:val="0"/>
        <w:rPr>
          <w:rFonts w:cs="Arial"/>
          <w:szCs w:val="22"/>
          <w:lang w:val="en-US"/>
        </w:rPr>
      </w:pPr>
      <w:r w:rsidRPr="0097758C">
        <w:rPr>
          <w:rFonts w:cs="Arial"/>
          <w:szCs w:val="22"/>
          <w:lang w:val="en-US"/>
        </w:rPr>
        <w:t xml:space="preserve">This section has </w:t>
      </w:r>
      <w:r w:rsidR="00292EE6" w:rsidRPr="00A50ADB">
        <w:rPr>
          <w:rFonts w:cs="Arial"/>
          <w:b/>
          <w:szCs w:val="22"/>
          <w:lang w:val="en-US"/>
        </w:rPr>
        <w:t xml:space="preserve">one </w:t>
      </w:r>
      <w:r w:rsidRPr="00A50ADB">
        <w:rPr>
          <w:rFonts w:cs="Arial"/>
          <w:b/>
          <w:szCs w:val="22"/>
          <w:lang w:val="en-US"/>
        </w:rPr>
        <w:t>(1)</w:t>
      </w:r>
      <w:r w:rsidRPr="0097758C">
        <w:rPr>
          <w:rFonts w:cs="Arial"/>
          <w:szCs w:val="22"/>
          <w:lang w:val="en-US"/>
        </w:rPr>
        <w:t xml:space="preserve"> question made up of </w:t>
      </w:r>
      <w:r w:rsidR="00292EE6" w:rsidRPr="00A50ADB">
        <w:rPr>
          <w:rFonts w:cs="Arial"/>
          <w:b/>
          <w:szCs w:val="22"/>
          <w:lang w:val="en-US"/>
        </w:rPr>
        <w:t xml:space="preserve">five </w:t>
      </w:r>
      <w:r w:rsidRPr="00A50ADB">
        <w:rPr>
          <w:rFonts w:cs="Arial"/>
          <w:b/>
          <w:szCs w:val="22"/>
          <w:lang w:val="en-US"/>
        </w:rPr>
        <w:t>(5)</w:t>
      </w:r>
      <w:r w:rsidRPr="0097758C">
        <w:rPr>
          <w:rFonts w:cs="Arial"/>
          <w:szCs w:val="22"/>
          <w:lang w:val="en-US"/>
        </w:rPr>
        <w:t xml:space="preserve"> parts. Attempt </w:t>
      </w:r>
      <w:r w:rsidR="00292EE6" w:rsidRPr="0020166C">
        <w:rPr>
          <w:rFonts w:cs="Arial"/>
          <w:b/>
          <w:bCs/>
          <w:szCs w:val="22"/>
          <w:lang w:val="en-US"/>
        </w:rPr>
        <w:t>all</w:t>
      </w:r>
      <w:r w:rsidR="00292EE6" w:rsidRPr="0097758C">
        <w:rPr>
          <w:rFonts w:cs="Arial"/>
          <w:szCs w:val="22"/>
          <w:lang w:val="en-US"/>
        </w:rPr>
        <w:t xml:space="preserve"> </w:t>
      </w:r>
      <w:r w:rsidRPr="0097758C">
        <w:rPr>
          <w:rFonts w:cs="Arial"/>
          <w:szCs w:val="22"/>
          <w:lang w:val="en-US"/>
        </w:rPr>
        <w:t>parts. Write your answers in the spaces provided.</w:t>
      </w:r>
    </w:p>
    <w:p w14:paraId="40D88A33" w14:textId="77777777" w:rsidR="00417650" w:rsidRPr="0097758C" w:rsidRDefault="00417650" w:rsidP="00417650">
      <w:pPr>
        <w:pStyle w:val="Header"/>
        <w:widowControl w:val="0"/>
        <w:tabs>
          <w:tab w:val="clear" w:pos="4153"/>
          <w:tab w:val="clear" w:pos="8306"/>
        </w:tabs>
        <w:autoSpaceDE w:val="0"/>
        <w:autoSpaceDN w:val="0"/>
        <w:adjustRightInd w:val="0"/>
        <w:rPr>
          <w:rFonts w:cs="Arial"/>
          <w:szCs w:val="22"/>
          <w:lang w:val="en-US"/>
        </w:rPr>
      </w:pPr>
    </w:p>
    <w:p w14:paraId="4E3A9F2B" w14:textId="77777777" w:rsidR="00417650" w:rsidRPr="0097758C" w:rsidRDefault="00417650" w:rsidP="00417650">
      <w:pPr>
        <w:pStyle w:val="Header"/>
        <w:widowControl w:val="0"/>
        <w:tabs>
          <w:tab w:val="clear" w:pos="4153"/>
          <w:tab w:val="clear" w:pos="8306"/>
        </w:tabs>
        <w:autoSpaceDE w:val="0"/>
        <w:autoSpaceDN w:val="0"/>
        <w:adjustRightInd w:val="0"/>
        <w:rPr>
          <w:rFonts w:cs="Arial"/>
          <w:szCs w:val="22"/>
          <w:lang w:val="en-US"/>
        </w:rPr>
      </w:pPr>
      <w:r w:rsidRPr="0097758C">
        <w:rPr>
          <w:rFonts w:cs="Arial"/>
          <w:szCs w:val="22"/>
          <w:lang w:val="en-US"/>
        </w:rPr>
        <w:t>Indicate below the document set you used to respond to this question.</w:t>
      </w:r>
    </w:p>
    <w:p w14:paraId="39F909E4" w14:textId="77777777" w:rsidR="00417650" w:rsidRPr="00CD3947" w:rsidRDefault="00417650" w:rsidP="00417650">
      <w:pPr>
        <w:pStyle w:val="Header"/>
        <w:widowControl w:val="0"/>
        <w:tabs>
          <w:tab w:val="clear" w:pos="4153"/>
          <w:tab w:val="clear" w:pos="8306"/>
        </w:tabs>
        <w:autoSpaceDE w:val="0"/>
        <w:autoSpaceDN w:val="0"/>
        <w:adjustRightInd w:val="0"/>
        <w:rPr>
          <w:rFonts w:cs="Arial"/>
          <w:szCs w:val="22"/>
          <w:lang w:val="en-US"/>
        </w:rPr>
      </w:pPr>
    </w:p>
    <w:tbl>
      <w:tblPr>
        <w:tblW w:w="0" w:type="auto"/>
        <w:tblInd w:w="2061" w:type="dxa"/>
        <w:tblLook w:val="00A0" w:firstRow="1" w:lastRow="0" w:firstColumn="1" w:lastColumn="0" w:noHBand="0" w:noVBand="0"/>
      </w:tblPr>
      <w:tblGrid>
        <w:gridCol w:w="6744"/>
      </w:tblGrid>
      <w:tr w:rsidR="00B603CF" w:rsidRPr="0013077F" w14:paraId="0B50CA32" w14:textId="77777777" w:rsidTr="00427190">
        <w:trPr>
          <w:trHeight w:val="406"/>
        </w:trPr>
        <w:tc>
          <w:tcPr>
            <w:tcW w:w="6744" w:type="dxa"/>
            <w:vAlign w:val="center"/>
          </w:tcPr>
          <w:p w14:paraId="21FD3E6E" w14:textId="77777777" w:rsidR="00B603CF" w:rsidRPr="00427190" w:rsidRDefault="00B603CF" w:rsidP="0013077F">
            <w:pPr>
              <w:pStyle w:val="Header"/>
              <w:widowControl w:val="0"/>
              <w:tabs>
                <w:tab w:val="clear" w:pos="4153"/>
                <w:tab w:val="clear" w:pos="8306"/>
                <w:tab w:val="left" w:pos="487"/>
              </w:tabs>
              <w:autoSpaceDE w:val="0"/>
              <w:autoSpaceDN w:val="0"/>
              <w:adjustRightInd w:val="0"/>
              <w:rPr>
                <w:rFonts w:cs="Arial"/>
                <w:szCs w:val="22"/>
                <w:lang w:val="en-US"/>
              </w:rPr>
            </w:pPr>
            <w:r w:rsidRPr="00427190">
              <w:rPr>
                <w:rFonts w:cs="Arial"/>
                <w:szCs w:val="22"/>
                <w:lang w:val="en-US"/>
              </w:rPr>
              <w:sym w:font="Wingdings 2" w:char="F0A3"/>
            </w:r>
            <w:r w:rsidRPr="00427190">
              <w:rPr>
                <w:rFonts w:cs="Arial"/>
                <w:szCs w:val="22"/>
                <w:lang w:val="en-US"/>
              </w:rPr>
              <w:tab/>
              <w:t>Set 1:</w:t>
            </w:r>
            <w:r w:rsidR="00427190" w:rsidRPr="00427190">
              <w:rPr>
                <w:rFonts w:cs="Arial"/>
                <w:sz w:val="24"/>
                <w:lang w:val="en-US"/>
              </w:rPr>
              <w:t xml:space="preserve"> Australia 1918–1955</w:t>
            </w:r>
            <w:r w:rsidR="00427190" w:rsidRPr="00427190">
              <w:rPr>
                <w:rFonts w:ascii="MS Mincho" w:eastAsia="MS Mincho" w:hAnsi="MS Mincho" w:cs="MS Mincho"/>
                <w:sz w:val="24"/>
                <w:lang w:val="en-US"/>
              </w:rPr>
              <w:t> </w:t>
            </w:r>
          </w:p>
        </w:tc>
      </w:tr>
      <w:tr w:rsidR="00B603CF" w:rsidRPr="0013077F" w14:paraId="2EE74587" w14:textId="77777777" w:rsidTr="00427190">
        <w:trPr>
          <w:trHeight w:val="429"/>
        </w:trPr>
        <w:tc>
          <w:tcPr>
            <w:tcW w:w="6744" w:type="dxa"/>
            <w:vAlign w:val="center"/>
          </w:tcPr>
          <w:p w14:paraId="35699789" w14:textId="77777777" w:rsidR="00B603CF" w:rsidRPr="00427190" w:rsidRDefault="00B603CF" w:rsidP="0013077F">
            <w:pPr>
              <w:pStyle w:val="Header"/>
              <w:widowControl w:val="0"/>
              <w:tabs>
                <w:tab w:val="clear" w:pos="4153"/>
                <w:tab w:val="clear" w:pos="8306"/>
                <w:tab w:val="left" w:pos="487"/>
              </w:tabs>
              <w:autoSpaceDE w:val="0"/>
              <w:autoSpaceDN w:val="0"/>
              <w:adjustRightInd w:val="0"/>
              <w:rPr>
                <w:rFonts w:cs="Arial"/>
                <w:sz w:val="24"/>
                <w:lang w:val="en-US"/>
              </w:rPr>
            </w:pPr>
            <w:r w:rsidRPr="00427190">
              <w:rPr>
                <w:rFonts w:cs="Arial"/>
                <w:szCs w:val="22"/>
                <w:lang w:val="en-US"/>
              </w:rPr>
              <w:sym w:font="Wingdings 2" w:char="F0A3"/>
            </w:r>
            <w:r w:rsidRPr="00427190">
              <w:rPr>
                <w:rFonts w:cs="Arial"/>
                <w:szCs w:val="22"/>
                <w:lang w:val="en-US"/>
              </w:rPr>
              <w:tab/>
              <w:t>Set 2:</w:t>
            </w:r>
            <w:r w:rsidR="00427190" w:rsidRPr="00427190">
              <w:rPr>
                <w:rFonts w:cs="Arial"/>
                <w:sz w:val="24"/>
                <w:lang w:val="en-US"/>
              </w:rPr>
              <w:t xml:space="preserve"> Russia and the Soviet Union 1914-1945</w:t>
            </w:r>
          </w:p>
        </w:tc>
      </w:tr>
      <w:tr w:rsidR="00B603CF" w:rsidRPr="0013077F" w14:paraId="68418858" w14:textId="77777777" w:rsidTr="00427190">
        <w:trPr>
          <w:trHeight w:val="406"/>
        </w:trPr>
        <w:tc>
          <w:tcPr>
            <w:tcW w:w="6744" w:type="dxa"/>
            <w:vAlign w:val="center"/>
          </w:tcPr>
          <w:p w14:paraId="79630EF3" w14:textId="77777777" w:rsidR="00B603CF" w:rsidRPr="00427190" w:rsidRDefault="00B603CF" w:rsidP="0013077F">
            <w:pPr>
              <w:pStyle w:val="Header"/>
              <w:widowControl w:val="0"/>
              <w:tabs>
                <w:tab w:val="clear" w:pos="4153"/>
                <w:tab w:val="clear" w:pos="8306"/>
                <w:tab w:val="left" w:pos="487"/>
              </w:tabs>
              <w:autoSpaceDE w:val="0"/>
              <w:autoSpaceDN w:val="0"/>
              <w:adjustRightInd w:val="0"/>
              <w:rPr>
                <w:rFonts w:cs="Arial"/>
                <w:szCs w:val="22"/>
                <w:lang w:val="en-US"/>
              </w:rPr>
            </w:pPr>
            <w:r w:rsidRPr="00427190">
              <w:rPr>
                <w:rFonts w:cs="Arial"/>
                <w:szCs w:val="22"/>
                <w:lang w:val="en-US"/>
              </w:rPr>
              <w:sym w:font="Wingdings 2" w:char="F0A3"/>
            </w:r>
            <w:r w:rsidRPr="00427190">
              <w:rPr>
                <w:rFonts w:cs="Arial"/>
                <w:szCs w:val="22"/>
                <w:lang w:val="en-US"/>
              </w:rPr>
              <w:tab/>
              <w:t>Set 3:</w:t>
            </w:r>
            <w:r w:rsidR="00427190" w:rsidRPr="00427190">
              <w:rPr>
                <w:rFonts w:cs="Arial"/>
                <w:sz w:val="24"/>
                <w:lang w:val="en-US"/>
              </w:rPr>
              <w:t xml:space="preserve"> China 1935–1989</w:t>
            </w:r>
          </w:p>
        </w:tc>
      </w:tr>
    </w:tbl>
    <w:p w14:paraId="351892C7" w14:textId="77777777" w:rsidR="00292EE6" w:rsidRDefault="00292EE6" w:rsidP="00417650">
      <w:pPr>
        <w:pStyle w:val="Header"/>
        <w:widowControl w:val="0"/>
        <w:tabs>
          <w:tab w:val="clear" w:pos="4153"/>
          <w:tab w:val="clear" w:pos="8306"/>
        </w:tabs>
        <w:autoSpaceDE w:val="0"/>
        <w:autoSpaceDN w:val="0"/>
        <w:adjustRightInd w:val="0"/>
        <w:rPr>
          <w:rFonts w:cs="Arial"/>
          <w:b/>
          <w:szCs w:val="22"/>
          <w:lang w:val="en-US"/>
        </w:rPr>
      </w:pPr>
    </w:p>
    <w:p w14:paraId="0AC3AAF9" w14:textId="0455142B" w:rsidR="00292EE6" w:rsidRDefault="00D32738" w:rsidP="00417650">
      <w:pPr>
        <w:pStyle w:val="Header"/>
        <w:widowControl w:val="0"/>
        <w:tabs>
          <w:tab w:val="clear" w:pos="4153"/>
          <w:tab w:val="clear" w:pos="8306"/>
        </w:tabs>
        <w:autoSpaceDE w:val="0"/>
        <w:autoSpaceDN w:val="0"/>
        <w:adjustRightInd w:val="0"/>
        <w:rPr>
          <w:rFonts w:cs="Arial"/>
          <w:b/>
          <w:szCs w:val="22"/>
          <w:lang w:val="en-US"/>
        </w:rPr>
      </w:pPr>
      <w:r>
        <w:rPr>
          <w:rFonts w:cs="Arial"/>
          <w:b/>
          <w:noProof/>
          <w:szCs w:val="22"/>
          <w:lang w:eastAsia="en-AU"/>
        </w:rPr>
        <mc:AlternateContent>
          <mc:Choice Requires="wps">
            <w:drawing>
              <wp:inline distT="0" distB="0" distL="0" distR="0" wp14:anchorId="577DAB63" wp14:editId="08DF949E">
                <wp:extent cx="6220460" cy="1386205"/>
                <wp:effectExtent l="13335" t="12700" r="5080" b="1079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1386205"/>
                        </a:xfrm>
                        <a:prstGeom prst="rect">
                          <a:avLst/>
                        </a:prstGeom>
                        <a:solidFill>
                          <a:srgbClr val="FFFFFF"/>
                        </a:solidFill>
                        <a:ln w="9525">
                          <a:solidFill>
                            <a:srgbClr val="000000"/>
                          </a:solidFill>
                          <a:miter lim="800000"/>
                          <a:headEnd/>
                          <a:tailEnd/>
                        </a:ln>
                      </wps:spPr>
                      <wps:txbx>
                        <w:txbxContent>
                          <w:p w14:paraId="3B5BCECD" w14:textId="77777777" w:rsidR="003F2F23" w:rsidRPr="00782AE7" w:rsidRDefault="003F2F23" w:rsidP="00417650">
                            <w:pPr>
                              <w:pStyle w:val="Header"/>
                              <w:widowControl w:val="0"/>
                              <w:tabs>
                                <w:tab w:val="clear" w:pos="4153"/>
                                <w:tab w:val="clear" w:pos="8306"/>
                              </w:tabs>
                              <w:autoSpaceDE w:val="0"/>
                              <w:autoSpaceDN w:val="0"/>
                              <w:adjustRightInd w:val="0"/>
                              <w:rPr>
                                <w:rFonts w:cs="Arial"/>
                                <w:b/>
                                <w:szCs w:val="22"/>
                                <w:lang w:val="en-US"/>
                              </w:rPr>
                            </w:pPr>
                            <w:r w:rsidRPr="00782AE7">
                              <w:rPr>
                                <w:rFonts w:cs="Arial"/>
                                <w:b/>
                                <w:szCs w:val="22"/>
                                <w:lang w:val="en-US"/>
                              </w:rPr>
                              <w:t>NOTE– When marking a student’s work:</w:t>
                            </w:r>
                          </w:p>
                          <w:p w14:paraId="4C196CA8" w14:textId="77777777" w:rsidR="003F2F23" w:rsidRPr="00893E77" w:rsidRDefault="003F2F23" w:rsidP="00417650">
                            <w:pPr>
                              <w:pStyle w:val="Header"/>
                              <w:widowControl w:val="0"/>
                              <w:tabs>
                                <w:tab w:val="clear" w:pos="4153"/>
                                <w:tab w:val="clear" w:pos="8306"/>
                              </w:tabs>
                              <w:autoSpaceDE w:val="0"/>
                              <w:autoSpaceDN w:val="0"/>
                              <w:adjustRightInd w:val="0"/>
                              <w:rPr>
                                <w:rFonts w:cs="Arial"/>
                                <w:b/>
                                <w:lang w:val="en-US"/>
                              </w:rPr>
                            </w:pPr>
                          </w:p>
                          <w:p w14:paraId="066A4F3D" w14:textId="77777777" w:rsidR="003F2F23" w:rsidRPr="004561EE" w:rsidRDefault="003F2F23" w:rsidP="00292EE6">
                            <w:pPr>
                              <w:pStyle w:val="Header"/>
                              <w:widowControl w:val="0"/>
                              <w:tabs>
                                <w:tab w:val="clear" w:pos="4153"/>
                                <w:tab w:val="clear" w:pos="8306"/>
                              </w:tabs>
                              <w:autoSpaceDE w:val="0"/>
                              <w:autoSpaceDN w:val="0"/>
                              <w:adjustRightInd w:val="0"/>
                              <w:rPr>
                                <w:rFonts w:cs="Arial"/>
                                <w:szCs w:val="22"/>
                                <w:lang w:val="en-US"/>
                              </w:rPr>
                            </w:pPr>
                            <w:r>
                              <w:rPr>
                                <w:rFonts w:cs="Arial"/>
                                <w:szCs w:val="22"/>
                                <w:lang w:val="en-US"/>
                              </w:rPr>
                              <w:t>1.</w:t>
                            </w:r>
                            <w:r>
                              <w:rPr>
                                <w:rFonts w:cs="Arial"/>
                                <w:szCs w:val="22"/>
                                <w:lang w:val="en-US"/>
                              </w:rPr>
                              <w:tab/>
                            </w:r>
                            <w:r w:rsidRPr="004561EE">
                              <w:rPr>
                                <w:rFonts w:cs="Arial"/>
                                <w:szCs w:val="22"/>
                                <w:lang w:val="en-US"/>
                              </w:rPr>
                              <w:t xml:space="preserve">Not all points necessarily need to be in an answer for the student to gain full marks. </w:t>
                            </w:r>
                          </w:p>
                          <w:p w14:paraId="376E8158" w14:textId="77777777" w:rsidR="003F2F23" w:rsidRPr="004561EE" w:rsidRDefault="003F2F23" w:rsidP="00292EE6">
                            <w:pPr>
                              <w:pStyle w:val="Header"/>
                              <w:widowControl w:val="0"/>
                              <w:tabs>
                                <w:tab w:val="clear" w:pos="4153"/>
                                <w:tab w:val="clear" w:pos="8306"/>
                              </w:tabs>
                              <w:autoSpaceDE w:val="0"/>
                              <w:autoSpaceDN w:val="0"/>
                              <w:adjustRightInd w:val="0"/>
                              <w:rPr>
                                <w:rFonts w:cs="Arial"/>
                                <w:szCs w:val="22"/>
                                <w:lang w:val="en-US"/>
                              </w:rPr>
                            </w:pPr>
                          </w:p>
                          <w:p w14:paraId="2564F0ED" w14:textId="77777777" w:rsidR="003F2F23" w:rsidRPr="004561EE" w:rsidRDefault="003F2F23" w:rsidP="00292EE6">
                            <w:pPr>
                              <w:pStyle w:val="Header"/>
                              <w:widowControl w:val="0"/>
                              <w:tabs>
                                <w:tab w:val="clear" w:pos="4153"/>
                                <w:tab w:val="clear" w:pos="8306"/>
                              </w:tabs>
                              <w:autoSpaceDE w:val="0"/>
                              <w:autoSpaceDN w:val="0"/>
                              <w:adjustRightInd w:val="0"/>
                              <w:ind w:left="720" w:hanging="720"/>
                              <w:rPr>
                                <w:rFonts w:cs="Arial"/>
                                <w:szCs w:val="22"/>
                                <w:lang w:val="en-US"/>
                              </w:rPr>
                            </w:pPr>
                            <w:r>
                              <w:rPr>
                                <w:rFonts w:cs="Arial"/>
                                <w:szCs w:val="22"/>
                                <w:lang w:val="en-US"/>
                              </w:rPr>
                              <w:t>2.</w:t>
                            </w:r>
                            <w:r>
                              <w:rPr>
                                <w:rFonts w:cs="Arial"/>
                                <w:szCs w:val="22"/>
                                <w:lang w:val="en-US"/>
                              </w:rPr>
                              <w:tab/>
                            </w:r>
                            <w:r w:rsidRPr="004561EE">
                              <w:rPr>
                                <w:rFonts w:cs="Arial"/>
                                <w:szCs w:val="22"/>
                                <w:lang w:val="en-US"/>
                              </w:rPr>
                              <w:t>Reward each salient point made by the student. Students may make different valid points of interpretation.</w:t>
                            </w:r>
                          </w:p>
                          <w:p w14:paraId="2C7B736A" w14:textId="77777777" w:rsidR="003F2F23" w:rsidRPr="004561EE" w:rsidRDefault="003F2F23" w:rsidP="00292EE6">
                            <w:pPr>
                              <w:pStyle w:val="Header"/>
                              <w:widowControl w:val="0"/>
                              <w:tabs>
                                <w:tab w:val="clear" w:pos="4153"/>
                                <w:tab w:val="clear" w:pos="8306"/>
                              </w:tabs>
                              <w:autoSpaceDE w:val="0"/>
                              <w:autoSpaceDN w:val="0"/>
                              <w:adjustRightInd w:val="0"/>
                              <w:rPr>
                                <w:rFonts w:cs="Arial"/>
                                <w:szCs w:val="22"/>
                                <w:lang w:val="en-US"/>
                              </w:rPr>
                            </w:pPr>
                          </w:p>
                          <w:p w14:paraId="17076FA5" w14:textId="77777777" w:rsidR="003F2F23" w:rsidRPr="00893E77" w:rsidRDefault="003F2F23" w:rsidP="00292EE6">
                            <w:pPr>
                              <w:pStyle w:val="Header"/>
                              <w:widowControl w:val="0"/>
                              <w:tabs>
                                <w:tab w:val="clear" w:pos="4153"/>
                                <w:tab w:val="clear" w:pos="8306"/>
                              </w:tabs>
                              <w:autoSpaceDE w:val="0"/>
                              <w:autoSpaceDN w:val="0"/>
                              <w:adjustRightInd w:val="0"/>
                              <w:rPr>
                                <w:rFonts w:cs="Arial"/>
                                <w:szCs w:val="22"/>
                                <w:lang w:val="en-US"/>
                              </w:rPr>
                            </w:pPr>
                            <w:r>
                              <w:rPr>
                                <w:rFonts w:cs="Arial"/>
                                <w:szCs w:val="22"/>
                                <w:lang w:val="en-US"/>
                              </w:rPr>
                              <w:t>3.</w:t>
                            </w:r>
                            <w:r>
                              <w:rPr>
                                <w:rFonts w:cs="Arial"/>
                                <w:szCs w:val="22"/>
                                <w:lang w:val="en-US"/>
                              </w:rPr>
                              <w:tab/>
                            </w:r>
                            <w:r w:rsidRPr="004561EE">
                              <w:rPr>
                                <w:rFonts w:cs="Arial"/>
                                <w:szCs w:val="22"/>
                                <w:lang w:val="en-US"/>
                              </w:rPr>
                              <w:t>Students are expected to refer to relevant suppor</w:t>
                            </w:r>
                            <w:r>
                              <w:rPr>
                                <w:rFonts w:cs="Arial"/>
                                <w:szCs w:val="22"/>
                                <w:lang w:val="en-US"/>
                              </w:rPr>
                              <w:t>ting evidence from the sources.</w:t>
                            </w:r>
                          </w:p>
                        </w:txbxContent>
                      </wps:txbx>
                      <wps:bodyPr rot="0" vert="horz" wrap="square" lIns="91440" tIns="45720" rIns="91440" bIns="45720" anchor="t" anchorCtr="0" upright="1">
                        <a:sp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77DAB63" id="_x0000_t202" coordsize="21600,21600" o:spt="202" path="m,l,21600r21600,l21600,xe">
                <v:stroke joinstyle="miter"/>
                <v:path gradientshapeok="t" o:connecttype="rect"/>
              </v:shapetype>
              <v:shape id="Text Box 2" o:spid="_x0000_s1026" type="#_x0000_t202" style="width:489.8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">
                <v:textbox style="mso-fit-shape-to-text:t">
                  <w:txbxContent>
                    <w:p w14:paraId="3B5BCECD" w14:textId="77777777" w:rsidR="003F2F23" w:rsidRPr="00782AE7" w:rsidRDefault="003F2F23" w:rsidP="00417650">
                      <w:pPr>
                        <w:pStyle w:val="Header"/>
                        <w:widowControl w:val="0"/>
                        <w:tabs>
                          <w:tab w:val="clear" w:pos="4153"/>
                          <w:tab w:val="clear" w:pos="8306"/>
                        </w:tabs>
                        <w:autoSpaceDE w:val="0"/>
                        <w:autoSpaceDN w:val="0"/>
                        <w:adjustRightInd w:val="0"/>
                        <w:rPr>
                          <w:rFonts w:cs="Arial"/>
                          <w:b/>
                          <w:szCs w:val="22"/>
                          <w:lang w:val="en-US"/>
                        </w:rPr>
                      </w:pPr>
                      <w:r w:rsidRPr="00782AE7">
                        <w:rPr>
                          <w:rFonts w:cs="Arial"/>
                          <w:b/>
                          <w:szCs w:val="22"/>
                          <w:lang w:val="en-US"/>
                        </w:rPr>
                        <w:t>NOTE– When marking a student’s work:</w:t>
                      </w:r>
                    </w:p>
                    <w:p w14:paraId="4C196CA8" w14:textId="77777777" w:rsidR="003F2F23" w:rsidRPr="00893E77" w:rsidRDefault="003F2F23" w:rsidP="00417650">
                      <w:pPr>
                        <w:pStyle w:val="Header"/>
                        <w:widowControl w:val="0"/>
                        <w:tabs>
                          <w:tab w:val="clear" w:pos="4153"/>
                          <w:tab w:val="clear" w:pos="8306"/>
                        </w:tabs>
                        <w:autoSpaceDE w:val="0"/>
                        <w:autoSpaceDN w:val="0"/>
                        <w:adjustRightInd w:val="0"/>
                        <w:rPr>
                          <w:rFonts w:cs="Arial"/>
                          <w:b/>
                          <w:lang w:val="en-US"/>
                        </w:rPr>
                      </w:pPr>
                    </w:p>
                    <w:p w14:paraId="066A4F3D" w14:textId="77777777" w:rsidR="003F2F23" w:rsidRPr="004561EE" w:rsidRDefault="003F2F23" w:rsidP="00292EE6">
                      <w:pPr>
                        <w:pStyle w:val="Header"/>
                        <w:widowControl w:val="0"/>
                        <w:tabs>
                          <w:tab w:val="clear" w:pos="4153"/>
                          <w:tab w:val="clear" w:pos="8306"/>
                        </w:tabs>
                        <w:autoSpaceDE w:val="0"/>
                        <w:autoSpaceDN w:val="0"/>
                        <w:adjustRightInd w:val="0"/>
                        <w:rPr>
                          <w:rFonts w:cs="Arial"/>
                          <w:szCs w:val="22"/>
                          <w:lang w:val="en-US"/>
                        </w:rPr>
                      </w:pPr>
                      <w:r>
                        <w:rPr>
                          <w:rFonts w:cs="Arial"/>
                          <w:szCs w:val="22"/>
                          <w:lang w:val="en-US"/>
                        </w:rPr>
                        <w:t>1.</w:t>
                      </w:r>
                      <w:r>
                        <w:rPr>
                          <w:rFonts w:cs="Arial"/>
                          <w:szCs w:val="22"/>
                          <w:lang w:val="en-US"/>
                        </w:rPr>
                        <w:tab/>
                      </w:r>
                      <w:r w:rsidRPr="004561EE">
                        <w:rPr>
                          <w:rFonts w:cs="Arial"/>
                          <w:szCs w:val="22"/>
                          <w:lang w:val="en-US"/>
                        </w:rPr>
                        <w:t xml:space="preserve">Not all points necessarily need to be in an answer for the student to gain full marks. </w:t>
                      </w:r>
                    </w:p>
                    <w:p w14:paraId="376E8158" w14:textId="77777777" w:rsidR="003F2F23" w:rsidRPr="004561EE" w:rsidRDefault="003F2F23" w:rsidP="00292EE6">
                      <w:pPr>
                        <w:pStyle w:val="Header"/>
                        <w:widowControl w:val="0"/>
                        <w:tabs>
                          <w:tab w:val="clear" w:pos="4153"/>
                          <w:tab w:val="clear" w:pos="8306"/>
                        </w:tabs>
                        <w:autoSpaceDE w:val="0"/>
                        <w:autoSpaceDN w:val="0"/>
                        <w:adjustRightInd w:val="0"/>
                        <w:rPr>
                          <w:rFonts w:cs="Arial"/>
                          <w:szCs w:val="22"/>
                          <w:lang w:val="en-US"/>
                        </w:rPr>
                      </w:pPr>
                    </w:p>
                    <w:p w14:paraId="2564F0ED" w14:textId="77777777" w:rsidR="003F2F23" w:rsidRPr="004561EE" w:rsidRDefault="003F2F23" w:rsidP="00292EE6">
                      <w:pPr>
                        <w:pStyle w:val="Header"/>
                        <w:widowControl w:val="0"/>
                        <w:tabs>
                          <w:tab w:val="clear" w:pos="4153"/>
                          <w:tab w:val="clear" w:pos="8306"/>
                        </w:tabs>
                        <w:autoSpaceDE w:val="0"/>
                        <w:autoSpaceDN w:val="0"/>
                        <w:adjustRightInd w:val="0"/>
                        <w:ind w:left="720" w:hanging="720"/>
                        <w:rPr>
                          <w:rFonts w:cs="Arial"/>
                          <w:szCs w:val="22"/>
                          <w:lang w:val="en-US"/>
                        </w:rPr>
                      </w:pPr>
                      <w:r>
                        <w:rPr>
                          <w:rFonts w:cs="Arial"/>
                          <w:szCs w:val="22"/>
                          <w:lang w:val="en-US"/>
                        </w:rPr>
                        <w:t>2.</w:t>
                      </w:r>
                      <w:r>
                        <w:rPr>
                          <w:rFonts w:cs="Arial"/>
                          <w:szCs w:val="22"/>
                          <w:lang w:val="en-US"/>
                        </w:rPr>
                        <w:tab/>
                      </w:r>
                      <w:r w:rsidRPr="004561EE">
                        <w:rPr>
                          <w:rFonts w:cs="Arial"/>
                          <w:szCs w:val="22"/>
                          <w:lang w:val="en-US"/>
                        </w:rPr>
                        <w:t>Reward each salient point made by the student. Students may make different valid points of interpretation.</w:t>
                      </w:r>
                    </w:p>
                    <w:p w14:paraId="2C7B736A" w14:textId="77777777" w:rsidR="003F2F23" w:rsidRPr="004561EE" w:rsidRDefault="003F2F23" w:rsidP="00292EE6">
                      <w:pPr>
                        <w:pStyle w:val="Header"/>
                        <w:widowControl w:val="0"/>
                        <w:tabs>
                          <w:tab w:val="clear" w:pos="4153"/>
                          <w:tab w:val="clear" w:pos="8306"/>
                        </w:tabs>
                        <w:autoSpaceDE w:val="0"/>
                        <w:autoSpaceDN w:val="0"/>
                        <w:adjustRightInd w:val="0"/>
                        <w:rPr>
                          <w:rFonts w:cs="Arial"/>
                          <w:szCs w:val="22"/>
                          <w:lang w:val="en-US"/>
                        </w:rPr>
                      </w:pPr>
                    </w:p>
                    <w:p w14:paraId="17076FA5" w14:textId="77777777" w:rsidR="003F2F23" w:rsidRPr="00893E77" w:rsidRDefault="003F2F23" w:rsidP="00292EE6">
                      <w:pPr>
                        <w:pStyle w:val="Header"/>
                        <w:widowControl w:val="0"/>
                        <w:tabs>
                          <w:tab w:val="clear" w:pos="4153"/>
                          <w:tab w:val="clear" w:pos="8306"/>
                        </w:tabs>
                        <w:autoSpaceDE w:val="0"/>
                        <w:autoSpaceDN w:val="0"/>
                        <w:adjustRightInd w:val="0"/>
                        <w:rPr>
                          <w:rFonts w:cs="Arial"/>
                          <w:szCs w:val="22"/>
                          <w:lang w:val="en-US"/>
                        </w:rPr>
                      </w:pPr>
                      <w:r>
                        <w:rPr>
                          <w:rFonts w:cs="Arial"/>
                          <w:szCs w:val="22"/>
                          <w:lang w:val="en-US"/>
                        </w:rPr>
                        <w:t>3.</w:t>
                      </w:r>
                      <w:r>
                        <w:rPr>
                          <w:rFonts w:cs="Arial"/>
                          <w:szCs w:val="22"/>
                          <w:lang w:val="en-US"/>
                        </w:rPr>
                        <w:tab/>
                      </w:r>
                      <w:r w:rsidRPr="004561EE">
                        <w:rPr>
                          <w:rFonts w:cs="Arial"/>
                          <w:szCs w:val="22"/>
                          <w:lang w:val="en-US"/>
                        </w:rPr>
                        <w:t>Students are expected to refer to relevant suppor</w:t>
                      </w:r>
                      <w:r>
                        <w:rPr>
                          <w:rFonts w:cs="Arial"/>
                          <w:szCs w:val="22"/>
                          <w:lang w:val="en-US"/>
                        </w:rPr>
                        <w:t>ting evidence from the sources.</w:t>
                      </w:r>
                    </w:p>
                  </w:txbxContent>
                </v:textbox>
                <w10:anchorlock/>
              </v:shape>
            </w:pict>
          </mc:Fallback>
        </mc:AlternateContent>
      </w:r>
    </w:p>
    <w:p w14:paraId="0F82BB4C" w14:textId="77777777" w:rsidR="00292EE6" w:rsidRDefault="00292EE6" w:rsidP="00417650">
      <w:pPr>
        <w:pStyle w:val="Header"/>
        <w:widowControl w:val="0"/>
        <w:tabs>
          <w:tab w:val="clear" w:pos="4153"/>
          <w:tab w:val="clear" w:pos="8306"/>
        </w:tabs>
        <w:autoSpaceDE w:val="0"/>
        <w:autoSpaceDN w:val="0"/>
        <w:adjustRightInd w:val="0"/>
        <w:rPr>
          <w:rFonts w:cs="Arial"/>
          <w:b/>
          <w:szCs w:val="22"/>
          <w:lang w:val="en-US"/>
        </w:rPr>
      </w:pPr>
    </w:p>
    <w:p w14:paraId="255805DD" w14:textId="77777777" w:rsidR="00292EE6" w:rsidRDefault="00292EE6" w:rsidP="00417650">
      <w:pPr>
        <w:pStyle w:val="Header"/>
        <w:widowControl w:val="0"/>
        <w:tabs>
          <w:tab w:val="clear" w:pos="4153"/>
          <w:tab w:val="clear" w:pos="8306"/>
        </w:tabs>
        <w:autoSpaceDE w:val="0"/>
        <w:autoSpaceDN w:val="0"/>
        <w:adjustRightInd w:val="0"/>
        <w:rPr>
          <w:rFonts w:cs="Arial"/>
          <w:b/>
          <w:szCs w:val="22"/>
          <w:lang w:val="en-US"/>
        </w:rPr>
      </w:pPr>
    </w:p>
    <w:p w14:paraId="3CE5AC0D"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2065479"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7E3996C"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1819A8D"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7412F6A6"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168D3FEF"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43DA7097"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2E1E369C"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821CBC6"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23934140"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633AF151"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67488BB0"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6523C1EA"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27D32C30"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6B5302C7"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6A9E8839"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EDCDD54"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A23CB90"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2A452A4E"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3A74C7C1"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2D2013A7"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429EADA8"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C78E484"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24E377AB"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45729B2F"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58B83F87"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2F69F5A3" w14:textId="77777777" w:rsidR="00427190" w:rsidRDefault="00427190" w:rsidP="00417650">
      <w:pPr>
        <w:pStyle w:val="Header"/>
        <w:widowControl w:val="0"/>
        <w:tabs>
          <w:tab w:val="clear" w:pos="4153"/>
          <w:tab w:val="clear" w:pos="8306"/>
        </w:tabs>
        <w:autoSpaceDE w:val="0"/>
        <w:autoSpaceDN w:val="0"/>
        <w:adjustRightInd w:val="0"/>
        <w:rPr>
          <w:rFonts w:cs="Arial"/>
          <w:b/>
          <w:szCs w:val="22"/>
          <w:lang w:val="en-US"/>
        </w:rPr>
      </w:pPr>
    </w:p>
    <w:p w14:paraId="0F012EA8"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3B679E9A"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113C3CEF" w14:textId="77777777" w:rsidR="002B3AF5" w:rsidRDefault="002B3AF5" w:rsidP="00417650">
      <w:pPr>
        <w:pStyle w:val="Header"/>
        <w:widowControl w:val="0"/>
        <w:tabs>
          <w:tab w:val="clear" w:pos="4153"/>
          <w:tab w:val="clear" w:pos="8306"/>
        </w:tabs>
        <w:autoSpaceDE w:val="0"/>
        <w:autoSpaceDN w:val="0"/>
        <w:adjustRightInd w:val="0"/>
        <w:rPr>
          <w:rFonts w:cs="Arial"/>
          <w:b/>
          <w:szCs w:val="22"/>
          <w:lang w:val="en-US"/>
        </w:rPr>
      </w:pPr>
    </w:p>
    <w:p w14:paraId="4EFA5F23" w14:textId="77777777" w:rsidR="00417650" w:rsidRPr="00203E47" w:rsidRDefault="00FE196A" w:rsidP="00417650">
      <w:pPr>
        <w:pStyle w:val="Header"/>
        <w:widowControl w:val="0"/>
        <w:tabs>
          <w:tab w:val="clear" w:pos="4153"/>
          <w:tab w:val="clear" w:pos="8306"/>
        </w:tabs>
        <w:autoSpaceDE w:val="0"/>
        <w:autoSpaceDN w:val="0"/>
        <w:adjustRightInd w:val="0"/>
        <w:rPr>
          <w:rFonts w:ascii="Calibri" w:hAnsi="Calibri" w:cs="Arial"/>
          <w:b/>
          <w:sz w:val="24"/>
          <w:lang w:val="en-US"/>
        </w:rPr>
      </w:pPr>
      <w:r w:rsidRPr="00203E47">
        <w:rPr>
          <w:rFonts w:ascii="Calibri" w:hAnsi="Calibri" w:cs="Arial"/>
          <w:b/>
          <w:sz w:val="24"/>
          <w:lang w:val="en-US"/>
        </w:rPr>
        <w:lastRenderedPageBreak/>
        <w:t xml:space="preserve">Question </w:t>
      </w:r>
      <w:r w:rsidR="00417650" w:rsidRPr="00203E47">
        <w:rPr>
          <w:rFonts w:ascii="Calibri" w:hAnsi="Calibri" w:cs="Arial"/>
          <w:b/>
          <w:sz w:val="24"/>
          <w:lang w:val="en-US"/>
        </w:rPr>
        <w:t xml:space="preserve">1 </w:t>
      </w:r>
    </w:p>
    <w:p w14:paraId="76209209" w14:textId="77777777" w:rsidR="007740C3" w:rsidRPr="00203E47" w:rsidRDefault="00FE196A" w:rsidP="00FE196A">
      <w:pPr>
        <w:pStyle w:val="question"/>
        <w:numPr>
          <w:ilvl w:val="0"/>
          <w:numId w:val="0"/>
        </w:numPr>
        <w:tabs>
          <w:tab w:val="left" w:pos="720"/>
          <w:tab w:val="right" w:pos="9310"/>
        </w:tabs>
        <w:rPr>
          <w:rFonts w:ascii="Calibri" w:hAnsi="Calibri"/>
          <w:sz w:val="24"/>
          <w:szCs w:val="24"/>
        </w:rPr>
      </w:pPr>
      <w:r w:rsidRPr="00203E47">
        <w:rPr>
          <w:rFonts w:ascii="Calibri" w:hAnsi="Calibri"/>
          <w:b/>
          <w:sz w:val="24"/>
          <w:szCs w:val="24"/>
        </w:rPr>
        <w:t>(a)</w:t>
      </w:r>
      <w:r w:rsidR="00E74ACC" w:rsidRPr="00203E47">
        <w:rPr>
          <w:rFonts w:ascii="Calibri" w:hAnsi="Calibri"/>
          <w:sz w:val="24"/>
          <w:szCs w:val="24"/>
        </w:rPr>
        <w:t xml:space="preserve">  </w:t>
      </w:r>
      <w:r w:rsidR="007740C3" w:rsidRPr="00203E47">
        <w:rPr>
          <w:rFonts w:ascii="Calibri" w:hAnsi="Calibri"/>
          <w:sz w:val="24"/>
          <w:szCs w:val="24"/>
        </w:rPr>
        <w:t xml:space="preserve">Compare and contrast the messages in </w:t>
      </w:r>
      <w:r w:rsidR="007740C3" w:rsidRPr="00203E47">
        <w:rPr>
          <w:rFonts w:ascii="Calibri" w:hAnsi="Calibri"/>
          <w:b/>
          <w:sz w:val="24"/>
          <w:szCs w:val="24"/>
        </w:rPr>
        <w:t>Source 1</w:t>
      </w:r>
      <w:r w:rsidR="007740C3" w:rsidRPr="00203E47">
        <w:rPr>
          <w:rFonts w:ascii="Calibri" w:hAnsi="Calibri"/>
          <w:sz w:val="24"/>
          <w:szCs w:val="24"/>
        </w:rPr>
        <w:t xml:space="preserve"> and </w:t>
      </w:r>
      <w:r w:rsidR="007740C3" w:rsidRPr="00203E47">
        <w:rPr>
          <w:rFonts w:ascii="Calibri" w:hAnsi="Calibri"/>
          <w:b/>
          <w:sz w:val="24"/>
          <w:szCs w:val="24"/>
        </w:rPr>
        <w:t>Source 2</w:t>
      </w:r>
      <w:r w:rsidR="007740C3" w:rsidRPr="00203E47">
        <w:rPr>
          <w:rFonts w:ascii="Calibri" w:hAnsi="Calibri"/>
          <w:sz w:val="24"/>
          <w:szCs w:val="24"/>
        </w:rPr>
        <w:t>.</w:t>
      </w:r>
      <w:r w:rsidR="007740C3" w:rsidRPr="00203E47">
        <w:rPr>
          <w:rFonts w:ascii="Calibri" w:hAnsi="Calibri"/>
          <w:sz w:val="24"/>
          <w:szCs w:val="24"/>
        </w:rPr>
        <w:tab/>
      </w:r>
      <w:r w:rsidR="00292EE6" w:rsidRPr="00203E47">
        <w:rPr>
          <w:rFonts w:ascii="Calibri" w:hAnsi="Calibri"/>
          <w:sz w:val="24"/>
          <w:szCs w:val="24"/>
        </w:rPr>
        <w:t>(</w:t>
      </w:r>
      <w:r w:rsidR="007740C3" w:rsidRPr="00203E47">
        <w:rPr>
          <w:rFonts w:ascii="Calibri" w:hAnsi="Calibri"/>
          <w:sz w:val="24"/>
          <w:szCs w:val="24"/>
        </w:rPr>
        <w:t>4 marks</w:t>
      </w:r>
      <w:r w:rsidR="00292EE6" w:rsidRPr="00203E47">
        <w:rPr>
          <w:rFonts w:ascii="Calibri" w:hAnsi="Calibri"/>
          <w:sz w:val="24"/>
          <w:szCs w:val="24"/>
        </w:rPr>
        <w:t>)</w:t>
      </w:r>
    </w:p>
    <w:p w14:paraId="5A8F58AE" w14:textId="77777777" w:rsidR="00B20E45" w:rsidRPr="00203E47" w:rsidRDefault="00B20E45" w:rsidP="00FE196A">
      <w:pPr>
        <w:pStyle w:val="question"/>
        <w:numPr>
          <w:ilvl w:val="0"/>
          <w:numId w:val="0"/>
        </w:numPr>
        <w:tabs>
          <w:tab w:val="left" w:pos="720"/>
          <w:tab w:val="right" w:pos="9310"/>
        </w:tabs>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13"/>
        <w:gridCol w:w="1291"/>
      </w:tblGrid>
      <w:tr w:rsidR="00B20E45" w:rsidRPr="00203E47" w14:paraId="5CC501A7" w14:textId="77777777">
        <w:tc>
          <w:tcPr>
            <w:tcW w:w="8208" w:type="dxa"/>
            <w:tcBorders>
              <w:top w:val="single" w:sz="4" w:space="0" w:color="auto"/>
              <w:left w:val="single" w:sz="4" w:space="0" w:color="auto"/>
              <w:bottom w:val="single" w:sz="4" w:space="0" w:color="auto"/>
              <w:right w:val="single" w:sz="4" w:space="0" w:color="auto"/>
            </w:tcBorders>
          </w:tcPr>
          <w:p w14:paraId="4849FD54" w14:textId="77777777" w:rsidR="00B20E45" w:rsidRPr="00203E47" w:rsidRDefault="00B20E45" w:rsidP="00C522F4">
            <w:pPr>
              <w:pStyle w:val="question"/>
              <w:numPr>
                <w:ilvl w:val="0"/>
                <w:numId w:val="6"/>
              </w:numPr>
              <w:ind w:left="360"/>
              <w:rPr>
                <w:rFonts w:ascii="Calibri" w:hAnsi="Calibri" w:cs="Arial"/>
                <w:sz w:val="24"/>
                <w:szCs w:val="24"/>
              </w:rPr>
            </w:pPr>
            <w:r w:rsidRPr="00203E47">
              <w:rPr>
                <w:rFonts w:ascii="Calibri" w:hAnsi="Calibri" w:cs="Arial"/>
                <w:sz w:val="24"/>
                <w:szCs w:val="24"/>
              </w:rPr>
              <w:t>reference to the messages in Source 1 and Source 2</w:t>
            </w:r>
          </w:p>
        </w:tc>
        <w:tc>
          <w:tcPr>
            <w:tcW w:w="1318" w:type="dxa"/>
            <w:tcBorders>
              <w:top w:val="single" w:sz="4" w:space="0" w:color="auto"/>
              <w:left w:val="single" w:sz="4" w:space="0" w:color="auto"/>
              <w:bottom w:val="single" w:sz="4" w:space="0" w:color="auto"/>
              <w:right w:val="single" w:sz="4" w:space="0" w:color="auto"/>
            </w:tcBorders>
          </w:tcPr>
          <w:p w14:paraId="59884B7E" w14:textId="77777777" w:rsidR="00B20E45" w:rsidRPr="00203E47" w:rsidRDefault="00B20E45" w:rsidP="00B20E45">
            <w:pPr>
              <w:pStyle w:val="question"/>
              <w:numPr>
                <w:ilvl w:val="0"/>
                <w:numId w:val="0"/>
              </w:numPr>
              <w:jc w:val="center"/>
              <w:rPr>
                <w:rFonts w:ascii="Calibri" w:hAnsi="Calibri" w:cs="Arial"/>
                <w:sz w:val="24"/>
                <w:szCs w:val="24"/>
              </w:rPr>
            </w:pPr>
            <w:r w:rsidRPr="00203E47">
              <w:rPr>
                <w:rFonts w:ascii="Calibri" w:hAnsi="Calibri" w:cs="Arial"/>
                <w:sz w:val="24"/>
                <w:szCs w:val="24"/>
              </w:rPr>
              <w:t>1–2</w:t>
            </w:r>
          </w:p>
        </w:tc>
      </w:tr>
      <w:tr w:rsidR="00B20E45" w:rsidRPr="00203E47" w14:paraId="2B3D3BBA" w14:textId="77777777">
        <w:tc>
          <w:tcPr>
            <w:tcW w:w="8208" w:type="dxa"/>
            <w:tcBorders>
              <w:top w:val="single" w:sz="4" w:space="0" w:color="auto"/>
              <w:left w:val="single" w:sz="4" w:space="0" w:color="auto"/>
              <w:bottom w:val="single" w:sz="4" w:space="0" w:color="auto"/>
              <w:right w:val="single" w:sz="4" w:space="0" w:color="auto"/>
            </w:tcBorders>
          </w:tcPr>
          <w:p w14:paraId="0CDD5E8E" w14:textId="77777777" w:rsidR="00B20E45" w:rsidRPr="00203E47" w:rsidRDefault="00B20E45" w:rsidP="00C522F4">
            <w:pPr>
              <w:pStyle w:val="question"/>
              <w:numPr>
                <w:ilvl w:val="0"/>
                <w:numId w:val="6"/>
              </w:numPr>
              <w:ind w:left="360"/>
              <w:rPr>
                <w:rFonts w:ascii="Calibri" w:hAnsi="Calibri" w:cs="Arial"/>
                <w:sz w:val="24"/>
                <w:szCs w:val="24"/>
              </w:rPr>
            </w:pPr>
            <w:r w:rsidRPr="00203E47">
              <w:rPr>
                <w:rFonts w:ascii="Calibri" w:hAnsi="Calibri" w:cs="Arial"/>
                <w:sz w:val="24"/>
                <w:szCs w:val="24"/>
              </w:rPr>
              <w:t>points of comparison of the message/s in Source 1 and Source 2</w:t>
            </w:r>
          </w:p>
        </w:tc>
        <w:tc>
          <w:tcPr>
            <w:tcW w:w="1318" w:type="dxa"/>
            <w:tcBorders>
              <w:top w:val="single" w:sz="4" w:space="0" w:color="auto"/>
              <w:left w:val="single" w:sz="4" w:space="0" w:color="auto"/>
              <w:bottom w:val="single" w:sz="4" w:space="0" w:color="auto"/>
              <w:right w:val="single" w:sz="4" w:space="0" w:color="auto"/>
            </w:tcBorders>
          </w:tcPr>
          <w:p w14:paraId="23811CDE" w14:textId="77777777" w:rsidR="00B20E45" w:rsidRPr="00203E47" w:rsidRDefault="00B20E45" w:rsidP="00B20E45">
            <w:pPr>
              <w:pStyle w:val="question"/>
              <w:numPr>
                <w:ilvl w:val="0"/>
                <w:numId w:val="0"/>
              </w:numPr>
              <w:jc w:val="center"/>
              <w:rPr>
                <w:rFonts w:ascii="Calibri" w:hAnsi="Calibri" w:cs="Arial"/>
                <w:sz w:val="24"/>
                <w:szCs w:val="24"/>
              </w:rPr>
            </w:pPr>
            <w:r w:rsidRPr="00203E47">
              <w:rPr>
                <w:rFonts w:ascii="Calibri" w:hAnsi="Calibri" w:cs="Arial"/>
                <w:sz w:val="24"/>
                <w:szCs w:val="24"/>
              </w:rPr>
              <w:t>1</w:t>
            </w:r>
          </w:p>
        </w:tc>
      </w:tr>
      <w:tr w:rsidR="00B20E45" w:rsidRPr="00203E47" w14:paraId="47DEA019" w14:textId="77777777">
        <w:tc>
          <w:tcPr>
            <w:tcW w:w="8208" w:type="dxa"/>
            <w:tcBorders>
              <w:top w:val="single" w:sz="4" w:space="0" w:color="auto"/>
              <w:left w:val="single" w:sz="4" w:space="0" w:color="auto"/>
              <w:bottom w:val="single" w:sz="4" w:space="0" w:color="auto"/>
              <w:right w:val="single" w:sz="4" w:space="0" w:color="auto"/>
            </w:tcBorders>
          </w:tcPr>
          <w:p w14:paraId="6729288F" w14:textId="77777777" w:rsidR="00B20E45" w:rsidRPr="00203E47" w:rsidRDefault="00B20E45" w:rsidP="00C522F4">
            <w:pPr>
              <w:pStyle w:val="question"/>
              <w:numPr>
                <w:ilvl w:val="0"/>
                <w:numId w:val="5"/>
              </w:numPr>
              <w:ind w:left="360"/>
              <w:rPr>
                <w:rFonts w:ascii="Calibri" w:hAnsi="Calibri" w:cs="Arial"/>
                <w:sz w:val="24"/>
                <w:szCs w:val="24"/>
              </w:rPr>
            </w:pPr>
            <w:r w:rsidRPr="00203E47">
              <w:rPr>
                <w:rFonts w:ascii="Calibri" w:hAnsi="Calibri" w:cs="Arial"/>
                <w:sz w:val="24"/>
                <w:szCs w:val="24"/>
              </w:rPr>
              <w:t>points of contrast of the message/s in Source 1 and Source 2</w:t>
            </w:r>
          </w:p>
        </w:tc>
        <w:tc>
          <w:tcPr>
            <w:tcW w:w="1318" w:type="dxa"/>
            <w:tcBorders>
              <w:top w:val="single" w:sz="4" w:space="0" w:color="auto"/>
              <w:left w:val="single" w:sz="4" w:space="0" w:color="auto"/>
              <w:bottom w:val="single" w:sz="4" w:space="0" w:color="auto"/>
              <w:right w:val="single" w:sz="4" w:space="0" w:color="auto"/>
            </w:tcBorders>
          </w:tcPr>
          <w:p w14:paraId="3105D58F" w14:textId="77777777" w:rsidR="00B20E45" w:rsidRPr="00203E47" w:rsidRDefault="00B20E45" w:rsidP="00B20E45">
            <w:pPr>
              <w:pStyle w:val="question"/>
              <w:numPr>
                <w:ilvl w:val="0"/>
                <w:numId w:val="0"/>
              </w:numPr>
              <w:jc w:val="center"/>
              <w:rPr>
                <w:rFonts w:ascii="Calibri" w:hAnsi="Calibri" w:cs="Arial"/>
                <w:sz w:val="24"/>
                <w:szCs w:val="24"/>
              </w:rPr>
            </w:pPr>
            <w:r w:rsidRPr="00203E47">
              <w:rPr>
                <w:rFonts w:ascii="Calibri" w:hAnsi="Calibri" w:cs="Arial"/>
                <w:sz w:val="24"/>
                <w:szCs w:val="24"/>
              </w:rPr>
              <w:t>1</w:t>
            </w:r>
          </w:p>
        </w:tc>
      </w:tr>
      <w:tr w:rsidR="00BD56DF" w:rsidRPr="00203E47" w14:paraId="494E0006" w14:textId="77777777">
        <w:tc>
          <w:tcPr>
            <w:tcW w:w="8208" w:type="dxa"/>
            <w:tcBorders>
              <w:top w:val="single" w:sz="4" w:space="0" w:color="auto"/>
              <w:left w:val="single" w:sz="4" w:space="0" w:color="auto"/>
              <w:bottom w:val="single" w:sz="4" w:space="0" w:color="auto"/>
              <w:right w:val="single" w:sz="4" w:space="0" w:color="auto"/>
            </w:tcBorders>
          </w:tcPr>
          <w:p w14:paraId="42B0AE0E" w14:textId="77777777" w:rsidR="00BD56DF" w:rsidRPr="00203E47" w:rsidRDefault="00BD56DF" w:rsidP="00BD56DF">
            <w:pPr>
              <w:pStyle w:val="question"/>
              <w:numPr>
                <w:ilvl w:val="0"/>
                <w:numId w:val="0"/>
              </w:numPr>
              <w:jc w:val="right"/>
              <w:rPr>
                <w:rFonts w:ascii="Calibri" w:hAnsi="Calibri" w:cs="Arial"/>
                <w:b/>
                <w:sz w:val="24"/>
                <w:szCs w:val="24"/>
              </w:rPr>
            </w:pPr>
            <w:r w:rsidRPr="00203E47">
              <w:rPr>
                <w:rFonts w:ascii="Calibri" w:hAnsi="Calibri" w:cs="Arial"/>
                <w:b/>
                <w:sz w:val="24"/>
                <w:szCs w:val="24"/>
              </w:rPr>
              <w:t>Total</w:t>
            </w:r>
          </w:p>
        </w:tc>
        <w:tc>
          <w:tcPr>
            <w:tcW w:w="1318" w:type="dxa"/>
            <w:tcBorders>
              <w:top w:val="single" w:sz="4" w:space="0" w:color="auto"/>
              <w:left w:val="single" w:sz="4" w:space="0" w:color="auto"/>
              <w:bottom w:val="single" w:sz="4" w:space="0" w:color="auto"/>
              <w:right w:val="single" w:sz="4" w:space="0" w:color="auto"/>
            </w:tcBorders>
          </w:tcPr>
          <w:p w14:paraId="0F123A29" w14:textId="77777777" w:rsidR="00BD56DF" w:rsidRPr="00203E47" w:rsidRDefault="00BD56DF" w:rsidP="00BD56DF">
            <w:pPr>
              <w:pStyle w:val="question"/>
              <w:numPr>
                <w:ilvl w:val="0"/>
                <w:numId w:val="0"/>
              </w:numPr>
              <w:jc w:val="center"/>
              <w:rPr>
                <w:rFonts w:ascii="Calibri" w:hAnsi="Calibri" w:cs="Arial"/>
                <w:sz w:val="24"/>
                <w:szCs w:val="24"/>
              </w:rPr>
            </w:pPr>
            <w:r w:rsidRPr="00203E47">
              <w:rPr>
                <w:rFonts w:ascii="Calibri" w:hAnsi="Calibri" w:cs="Arial"/>
                <w:sz w:val="24"/>
                <w:szCs w:val="24"/>
              </w:rPr>
              <w:t>4</w:t>
            </w:r>
          </w:p>
        </w:tc>
      </w:tr>
      <w:tr w:rsidR="00201A98" w:rsidRPr="00203E47" w14:paraId="1F683EDE" w14:textId="77777777">
        <w:tc>
          <w:tcPr>
            <w:tcW w:w="9526" w:type="dxa"/>
            <w:gridSpan w:val="2"/>
          </w:tcPr>
          <w:p w14:paraId="5063CACF" w14:textId="77777777" w:rsidR="00201A98" w:rsidRPr="00203E47" w:rsidRDefault="00201A98" w:rsidP="00E9680D">
            <w:pPr>
              <w:ind w:left="720" w:hanging="720"/>
              <w:rPr>
                <w:rFonts w:ascii="Calibri" w:hAnsi="Calibri" w:cs="Arial"/>
                <w:b/>
                <w:sz w:val="24"/>
              </w:rPr>
            </w:pPr>
            <w:r w:rsidRPr="00203E47">
              <w:rPr>
                <w:rFonts w:ascii="Calibri" w:hAnsi="Calibri" w:cs="Arial"/>
                <w:b/>
                <w:sz w:val="24"/>
              </w:rPr>
              <w:t>Answers may include:</w:t>
            </w:r>
          </w:p>
        </w:tc>
      </w:tr>
      <w:tr w:rsidR="007740C3" w:rsidRPr="00203E47" w14:paraId="42B1BDBE" w14:textId="77777777">
        <w:tc>
          <w:tcPr>
            <w:tcW w:w="9526" w:type="dxa"/>
            <w:gridSpan w:val="2"/>
          </w:tcPr>
          <w:p w14:paraId="7D40920D" w14:textId="77777777" w:rsidR="00427190" w:rsidRPr="00203E47" w:rsidRDefault="00427190" w:rsidP="00D754B2">
            <w:pPr>
              <w:jc w:val="both"/>
              <w:rPr>
                <w:rFonts w:ascii="Calibri" w:eastAsia="MS Mincho" w:hAnsi="Calibri" w:cs="MS Mincho"/>
                <w:b/>
                <w:sz w:val="24"/>
                <w:lang w:val="en-US"/>
              </w:rPr>
            </w:pPr>
            <w:r w:rsidRPr="00203E47">
              <w:rPr>
                <w:rFonts w:ascii="Calibri" w:hAnsi="Calibri" w:cs="Arial"/>
                <w:b/>
                <w:sz w:val="24"/>
                <w:lang w:val="en-US"/>
              </w:rPr>
              <w:t>Australia 1918–1955</w:t>
            </w:r>
            <w:r w:rsidRPr="0054003E">
              <w:rPr>
                <w:rFonts w:ascii="MS Gothic" w:eastAsia="MS Gothic" w:hAnsi="MS Gothic" w:cs="MS Gothic" w:hint="eastAsia"/>
                <w:b/>
                <w:sz w:val="24"/>
                <w:lang w:val="en-US"/>
              </w:rPr>
              <w:t> </w:t>
            </w:r>
          </w:p>
          <w:p w14:paraId="313000E6" w14:textId="77777777" w:rsidR="00D754B2" w:rsidRDefault="00F80770" w:rsidP="00492B1E">
            <w:pPr>
              <w:jc w:val="both"/>
              <w:rPr>
                <w:rFonts w:ascii="Calibri" w:eastAsia="MS Mincho" w:hAnsi="Calibri" w:cs="MS Mincho"/>
                <w:sz w:val="24"/>
                <w:lang w:val="en-US"/>
              </w:rPr>
            </w:pPr>
            <w:r>
              <w:rPr>
                <w:rFonts w:ascii="Calibri" w:eastAsia="MS Mincho" w:hAnsi="Calibri" w:cs="MS Mincho"/>
                <w:sz w:val="24"/>
                <w:lang w:val="en-US"/>
              </w:rPr>
              <w:t xml:space="preserve">S1 – message – </w:t>
            </w:r>
            <w:r w:rsidR="00FF36D9">
              <w:rPr>
                <w:rFonts w:ascii="Calibri" w:eastAsia="MS Mincho" w:hAnsi="Calibri" w:cs="MS Mincho"/>
                <w:sz w:val="24"/>
                <w:lang w:val="en-US"/>
              </w:rPr>
              <w:t>Australian women made significant contributions to the Australian Military during World War One.</w:t>
            </w:r>
          </w:p>
          <w:p w14:paraId="199F3AEB" w14:textId="77777777" w:rsidR="00F80770" w:rsidRDefault="00F80770" w:rsidP="00492B1E">
            <w:pPr>
              <w:jc w:val="both"/>
              <w:rPr>
                <w:rFonts w:ascii="Calibri" w:eastAsia="MS Mincho" w:hAnsi="Calibri" w:cs="MS Mincho"/>
                <w:sz w:val="24"/>
                <w:lang w:val="en-US"/>
              </w:rPr>
            </w:pPr>
            <w:r>
              <w:rPr>
                <w:rFonts w:ascii="Calibri" w:eastAsia="MS Mincho" w:hAnsi="Calibri" w:cs="MS Mincho"/>
                <w:sz w:val="24"/>
                <w:lang w:val="en-US"/>
              </w:rPr>
              <w:t xml:space="preserve">S2 – message – </w:t>
            </w:r>
            <w:r w:rsidR="00FF36D9">
              <w:rPr>
                <w:rFonts w:ascii="Calibri" w:eastAsia="MS Mincho" w:hAnsi="Calibri" w:cs="MS Mincho"/>
                <w:sz w:val="24"/>
                <w:lang w:val="en-US"/>
              </w:rPr>
              <w:t>that women were forced out of their places in the workforce by the men returning from war.</w:t>
            </w:r>
          </w:p>
          <w:p w14:paraId="0CA4082A" w14:textId="77777777" w:rsidR="00F80770" w:rsidRDefault="00F80770" w:rsidP="00492B1E">
            <w:pPr>
              <w:jc w:val="both"/>
              <w:rPr>
                <w:rFonts w:ascii="Calibri" w:eastAsia="MS Mincho" w:hAnsi="Calibri" w:cs="MS Mincho"/>
                <w:sz w:val="24"/>
                <w:lang w:val="en-US"/>
              </w:rPr>
            </w:pPr>
            <w:r>
              <w:rPr>
                <w:rFonts w:ascii="Calibri" w:eastAsia="MS Mincho" w:hAnsi="Calibri" w:cs="MS Mincho"/>
                <w:sz w:val="24"/>
                <w:lang w:val="en-US"/>
              </w:rPr>
              <w:t xml:space="preserve">Comparable message </w:t>
            </w:r>
            <w:r w:rsidR="002E427A">
              <w:rPr>
                <w:rFonts w:ascii="Calibri" w:eastAsia="MS Mincho" w:hAnsi="Calibri" w:cs="MS Mincho"/>
                <w:sz w:val="24"/>
                <w:lang w:val="en-US"/>
              </w:rPr>
              <w:t>–</w:t>
            </w:r>
            <w:r>
              <w:rPr>
                <w:rFonts w:ascii="Calibri" w:eastAsia="MS Mincho" w:hAnsi="Calibri" w:cs="MS Mincho"/>
                <w:sz w:val="24"/>
                <w:lang w:val="en-US"/>
              </w:rPr>
              <w:t xml:space="preserve"> </w:t>
            </w:r>
            <w:r w:rsidR="0029320E">
              <w:rPr>
                <w:rFonts w:ascii="Calibri" w:eastAsia="MS Mincho" w:hAnsi="Calibri" w:cs="MS Mincho"/>
                <w:sz w:val="24"/>
                <w:lang w:val="en-US"/>
              </w:rPr>
              <w:t>that women had made valuable contributions to Australia during times of war and had excelled – S1 – “Military medal…her courage and devotion…”, S2 – “women had been given responsible jobs…they were excellent at it.”</w:t>
            </w:r>
          </w:p>
          <w:p w14:paraId="0BD9EEFB" w14:textId="77777777" w:rsidR="002E427A" w:rsidRPr="00203E47" w:rsidRDefault="002E427A" w:rsidP="00492B1E">
            <w:pPr>
              <w:jc w:val="both"/>
              <w:rPr>
                <w:rFonts w:ascii="Calibri" w:eastAsia="MS Mincho" w:hAnsi="Calibri" w:cs="MS Mincho"/>
                <w:sz w:val="24"/>
                <w:lang w:val="en-US"/>
              </w:rPr>
            </w:pPr>
            <w:r>
              <w:rPr>
                <w:rFonts w:ascii="Calibri" w:eastAsia="MS Mincho" w:hAnsi="Calibri" w:cs="MS Mincho"/>
                <w:sz w:val="24"/>
                <w:lang w:val="en-US"/>
              </w:rPr>
              <w:t xml:space="preserve">Contrasting message – </w:t>
            </w:r>
            <w:r w:rsidR="0029320E">
              <w:rPr>
                <w:rFonts w:ascii="Calibri" w:eastAsia="MS Mincho" w:hAnsi="Calibri" w:cs="MS Mincho"/>
                <w:sz w:val="24"/>
                <w:lang w:val="en-US"/>
              </w:rPr>
              <w:t>S1 indicates women were acknowledged and rewarded for their contributions to the Australian war effort – “official photograph…medal from the Governor-General” whereas S2 indicates that women’s efforts and contributions were easily dismissed – “the men came back and took the jobs…women went back to the usual…jobs…we were pressured out of our jobs”.</w:t>
            </w:r>
          </w:p>
        </w:tc>
      </w:tr>
      <w:tr w:rsidR="007740C3" w:rsidRPr="00203E47" w14:paraId="4BC06C5E" w14:textId="77777777">
        <w:tc>
          <w:tcPr>
            <w:tcW w:w="9526" w:type="dxa"/>
            <w:gridSpan w:val="2"/>
          </w:tcPr>
          <w:p w14:paraId="37C90275" w14:textId="77777777" w:rsidR="00427190" w:rsidRPr="00203E47" w:rsidRDefault="00427190" w:rsidP="00D754B2">
            <w:pPr>
              <w:ind w:left="720" w:hanging="720"/>
              <w:jc w:val="both"/>
              <w:rPr>
                <w:rFonts w:ascii="Calibri" w:hAnsi="Calibri" w:cs="Arial"/>
                <w:b/>
                <w:sz w:val="24"/>
                <w:lang w:val="en-US"/>
              </w:rPr>
            </w:pPr>
            <w:r w:rsidRPr="00203E47">
              <w:rPr>
                <w:rFonts w:ascii="Calibri" w:hAnsi="Calibri" w:cs="Arial"/>
                <w:b/>
                <w:sz w:val="24"/>
                <w:lang w:val="en-US"/>
              </w:rPr>
              <w:t>Russia and the Soviet Union 1914-1945</w:t>
            </w:r>
          </w:p>
          <w:p w14:paraId="35701394" w14:textId="77777777" w:rsidR="004E7E07" w:rsidRDefault="004E7E07" w:rsidP="004E7E07">
            <w:pPr>
              <w:jc w:val="both"/>
              <w:rPr>
                <w:rFonts w:ascii="Calibri" w:eastAsia="MS Mincho" w:hAnsi="Calibri" w:cs="MS Mincho"/>
                <w:sz w:val="24"/>
                <w:lang w:val="en-US"/>
              </w:rPr>
            </w:pPr>
            <w:r>
              <w:rPr>
                <w:rFonts w:ascii="Calibri" w:eastAsia="MS Mincho" w:hAnsi="Calibri" w:cs="MS Mincho"/>
                <w:sz w:val="24"/>
                <w:lang w:val="en-US"/>
              </w:rPr>
              <w:t xml:space="preserve">S1 – message – </w:t>
            </w:r>
            <w:r w:rsidR="00EE1FA9">
              <w:rPr>
                <w:rFonts w:ascii="Calibri" w:eastAsia="MS Mincho" w:hAnsi="Calibri" w:cs="MS Mincho"/>
                <w:sz w:val="24"/>
                <w:lang w:val="en-US"/>
              </w:rPr>
              <w:t>that women were choosing to continue with subservience rather than the equality offered by the Bolsheviks “fled from the Bolsheviks…kneeling before”</w:t>
            </w:r>
          </w:p>
          <w:p w14:paraId="27ABDCC6" w14:textId="77777777" w:rsidR="004E7E07" w:rsidRDefault="004E7E07" w:rsidP="004E7E07">
            <w:pPr>
              <w:jc w:val="both"/>
              <w:rPr>
                <w:rFonts w:ascii="Calibri" w:eastAsia="MS Mincho" w:hAnsi="Calibri" w:cs="MS Mincho"/>
                <w:sz w:val="24"/>
                <w:lang w:val="en-US"/>
              </w:rPr>
            </w:pPr>
            <w:r>
              <w:rPr>
                <w:rFonts w:ascii="Calibri" w:eastAsia="MS Mincho" w:hAnsi="Calibri" w:cs="MS Mincho"/>
                <w:sz w:val="24"/>
                <w:lang w:val="en-US"/>
              </w:rPr>
              <w:t xml:space="preserve">S2 – message – </w:t>
            </w:r>
            <w:r w:rsidR="00EE1FA9">
              <w:rPr>
                <w:rFonts w:ascii="Calibri" w:eastAsia="MS Mincho" w:hAnsi="Calibri" w:cs="MS Mincho"/>
                <w:sz w:val="24"/>
                <w:lang w:val="en-US"/>
              </w:rPr>
              <w:t xml:space="preserve">women had made significant contributions to the attainment of </w:t>
            </w:r>
            <w:r w:rsidR="00ED609C">
              <w:rPr>
                <w:rFonts w:ascii="Calibri" w:eastAsia="MS Mincho" w:hAnsi="Calibri" w:cs="MS Mincho"/>
                <w:sz w:val="24"/>
                <w:lang w:val="en-US"/>
              </w:rPr>
              <w:t>Bolshevik/</w:t>
            </w:r>
            <w:r w:rsidR="00EE1FA9">
              <w:rPr>
                <w:rFonts w:ascii="Calibri" w:eastAsia="MS Mincho" w:hAnsi="Calibri" w:cs="MS Mincho"/>
                <w:sz w:val="24"/>
                <w:lang w:val="en-US"/>
              </w:rPr>
              <w:t xml:space="preserve">Soviet power </w:t>
            </w:r>
            <w:r w:rsidR="00A25497">
              <w:rPr>
                <w:rFonts w:ascii="Calibri" w:eastAsia="MS Mincho" w:hAnsi="Calibri" w:cs="MS Mincho"/>
                <w:sz w:val="24"/>
                <w:lang w:val="en-US"/>
              </w:rPr>
              <w:t>-</w:t>
            </w:r>
            <w:r w:rsidR="00EE1FA9">
              <w:rPr>
                <w:rFonts w:ascii="Calibri" w:eastAsia="MS Mincho" w:hAnsi="Calibri" w:cs="MS Mincho"/>
                <w:sz w:val="24"/>
                <w:lang w:val="en-US"/>
              </w:rPr>
              <w:t xml:space="preserve"> “</w:t>
            </w:r>
            <w:r w:rsidR="00432A43">
              <w:rPr>
                <w:rFonts w:ascii="Calibri" w:eastAsia="MS Mincho" w:hAnsi="Calibri" w:cs="MS Mincho"/>
                <w:sz w:val="24"/>
                <w:lang w:val="en-US"/>
              </w:rPr>
              <w:t>the front of women’s emancipation…part they played in the struggle…women in the front ranks”</w:t>
            </w:r>
          </w:p>
          <w:p w14:paraId="074160C4" w14:textId="77777777" w:rsidR="004E7E07" w:rsidRDefault="004E7E07" w:rsidP="004E7E07">
            <w:pPr>
              <w:jc w:val="both"/>
              <w:rPr>
                <w:rFonts w:ascii="Calibri" w:eastAsia="MS Mincho" w:hAnsi="Calibri" w:cs="MS Mincho"/>
                <w:sz w:val="24"/>
                <w:lang w:val="en-US"/>
              </w:rPr>
            </w:pPr>
            <w:r>
              <w:rPr>
                <w:rFonts w:ascii="Calibri" w:eastAsia="MS Mincho" w:hAnsi="Calibri" w:cs="MS Mincho"/>
                <w:sz w:val="24"/>
                <w:lang w:val="en-US"/>
              </w:rPr>
              <w:t xml:space="preserve">Comparable message – </w:t>
            </w:r>
            <w:r w:rsidR="00A54B0E">
              <w:rPr>
                <w:rFonts w:ascii="Calibri" w:eastAsia="MS Mincho" w:hAnsi="Calibri" w:cs="MS Mincho"/>
                <w:sz w:val="24"/>
                <w:lang w:val="en-US"/>
              </w:rPr>
              <w:t xml:space="preserve">Women were subjugated under the rule of the </w:t>
            </w:r>
            <w:r w:rsidR="00ED609C">
              <w:rPr>
                <w:rFonts w:ascii="Calibri" w:eastAsia="MS Mincho" w:hAnsi="Calibri" w:cs="MS Mincho"/>
                <w:sz w:val="24"/>
                <w:lang w:val="en-US"/>
              </w:rPr>
              <w:t>Bolsheviks</w:t>
            </w:r>
            <w:r w:rsidR="00A54B0E">
              <w:rPr>
                <w:rFonts w:ascii="Calibri" w:eastAsia="MS Mincho" w:hAnsi="Calibri" w:cs="MS Mincho"/>
                <w:sz w:val="24"/>
                <w:lang w:val="en-US"/>
              </w:rPr>
              <w:t xml:space="preserve"> – S1 – kneeling before the American aid workers…disintegration…empire”, S2 – “Under the old regime…women…unending labour…looked down upon”</w:t>
            </w:r>
          </w:p>
          <w:p w14:paraId="7229E198" w14:textId="77777777" w:rsidR="00FC1828" w:rsidRPr="00203E47" w:rsidRDefault="004E7E07" w:rsidP="004E7E07">
            <w:pPr>
              <w:jc w:val="both"/>
              <w:rPr>
                <w:rFonts w:ascii="Calibri" w:hAnsi="Calibri"/>
                <w:sz w:val="24"/>
                <w:lang w:val="en-US"/>
              </w:rPr>
            </w:pPr>
            <w:r>
              <w:rPr>
                <w:rFonts w:ascii="Calibri" w:eastAsia="MS Mincho" w:hAnsi="Calibri" w:cs="MS Mincho"/>
                <w:sz w:val="24"/>
                <w:lang w:val="en-US"/>
              </w:rPr>
              <w:t>Contrasting message –</w:t>
            </w:r>
            <w:r w:rsidR="00432A43">
              <w:rPr>
                <w:rFonts w:ascii="Calibri" w:eastAsia="MS Mincho" w:hAnsi="Calibri" w:cs="MS Mincho"/>
                <w:sz w:val="24"/>
                <w:lang w:val="en-US"/>
              </w:rPr>
              <w:t xml:space="preserve"> S</w:t>
            </w:r>
            <w:r w:rsidR="00A54B0E">
              <w:rPr>
                <w:rFonts w:ascii="Calibri" w:eastAsia="MS Mincho" w:hAnsi="Calibri" w:cs="MS Mincho"/>
                <w:sz w:val="24"/>
                <w:lang w:val="en-US"/>
              </w:rPr>
              <w:t>1</w:t>
            </w:r>
            <w:r w:rsidR="00432A43">
              <w:rPr>
                <w:rFonts w:ascii="Calibri" w:eastAsia="MS Mincho" w:hAnsi="Calibri" w:cs="MS Mincho"/>
                <w:sz w:val="24"/>
                <w:lang w:val="en-US"/>
              </w:rPr>
              <w:t xml:space="preserve"> –</w:t>
            </w:r>
            <w:r w:rsidR="00A25497">
              <w:rPr>
                <w:rFonts w:ascii="Calibri" w:eastAsia="MS Mincho" w:hAnsi="Calibri" w:cs="MS Mincho"/>
                <w:sz w:val="24"/>
                <w:lang w:val="en-US"/>
              </w:rPr>
              <w:t xml:space="preserve">women in Russia </w:t>
            </w:r>
            <w:r w:rsidR="00A54B0E">
              <w:rPr>
                <w:rFonts w:ascii="Calibri" w:eastAsia="MS Mincho" w:hAnsi="Calibri" w:cs="MS Mincho"/>
                <w:sz w:val="24"/>
                <w:lang w:val="en-US"/>
              </w:rPr>
              <w:t>surrendered– “fled from the Bolsheviks”</w:t>
            </w:r>
            <w:r w:rsidR="00432A43">
              <w:rPr>
                <w:rFonts w:ascii="Calibri" w:eastAsia="MS Mincho" w:hAnsi="Calibri" w:cs="MS Mincho"/>
                <w:sz w:val="24"/>
                <w:lang w:val="en-US"/>
              </w:rPr>
              <w:t xml:space="preserve"> result of Bolshevik influence</w:t>
            </w:r>
            <w:r w:rsidR="00A25497">
              <w:rPr>
                <w:rFonts w:ascii="Calibri" w:eastAsia="MS Mincho" w:hAnsi="Calibri" w:cs="MS Mincho"/>
                <w:sz w:val="24"/>
                <w:lang w:val="en-US"/>
              </w:rPr>
              <w:t>, S2 that Bolshevik influence resu</w:t>
            </w:r>
            <w:r w:rsidR="00A54B0E">
              <w:rPr>
                <w:rFonts w:ascii="Calibri" w:eastAsia="MS Mincho" w:hAnsi="Calibri" w:cs="MS Mincho"/>
                <w:sz w:val="24"/>
                <w:lang w:val="en-US"/>
              </w:rPr>
              <w:t>l</w:t>
            </w:r>
            <w:r w:rsidR="00A25497">
              <w:rPr>
                <w:rFonts w:ascii="Calibri" w:eastAsia="MS Mincho" w:hAnsi="Calibri" w:cs="MS Mincho"/>
                <w:sz w:val="24"/>
                <w:lang w:val="en-US"/>
              </w:rPr>
              <w:t>ted in positive change for women</w:t>
            </w:r>
            <w:r w:rsidR="00A54B0E">
              <w:rPr>
                <w:rFonts w:ascii="Calibri" w:eastAsia="MS Mincho" w:hAnsi="Calibri" w:cs="MS Mincho"/>
                <w:sz w:val="24"/>
                <w:lang w:val="en-US"/>
              </w:rPr>
              <w:t xml:space="preserve"> – “much progress has been made”</w:t>
            </w:r>
          </w:p>
        </w:tc>
      </w:tr>
      <w:tr w:rsidR="007740C3" w:rsidRPr="00203E47" w14:paraId="151B4B07" w14:textId="77777777">
        <w:trPr>
          <w:cantSplit/>
        </w:trPr>
        <w:tc>
          <w:tcPr>
            <w:tcW w:w="9526" w:type="dxa"/>
            <w:gridSpan w:val="2"/>
          </w:tcPr>
          <w:p w14:paraId="300A3E92" w14:textId="77777777" w:rsidR="00427190" w:rsidRPr="00203E47" w:rsidRDefault="00427190" w:rsidP="00FB7D97">
            <w:pPr>
              <w:pStyle w:val="question"/>
              <w:numPr>
                <w:ilvl w:val="0"/>
                <w:numId w:val="0"/>
              </w:numPr>
              <w:ind w:left="720" w:hanging="720"/>
              <w:rPr>
                <w:rFonts w:ascii="Calibri" w:hAnsi="Calibri" w:cs="Arial"/>
                <w:b/>
                <w:sz w:val="24"/>
                <w:szCs w:val="24"/>
              </w:rPr>
            </w:pPr>
            <w:r w:rsidRPr="00203E47">
              <w:rPr>
                <w:rFonts w:ascii="Calibri" w:hAnsi="Calibri" w:cs="Arial"/>
                <w:b/>
                <w:sz w:val="24"/>
                <w:szCs w:val="24"/>
              </w:rPr>
              <w:t>China 1935–1989</w:t>
            </w:r>
          </w:p>
          <w:p w14:paraId="140F3A83" w14:textId="77777777" w:rsidR="004E7E07" w:rsidRDefault="004E7E07" w:rsidP="004E7E07">
            <w:pPr>
              <w:jc w:val="both"/>
              <w:rPr>
                <w:rFonts w:ascii="Calibri" w:eastAsia="MS Mincho" w:hAnsi="Calibri" w:cs="MS Mincho"/>
                <w:sz w:val="24"/>
                <w:lang w:val="en-US"/>
              </w:rPr>
            </w:pPr>
            <w:r>
              <w:rPr>
                <w:rFonts w:ascii="Calibri" w:eastAsia="MS Mincho" w:hAnsi="Calibri" w:cs="MS Mincho"/>
                <w:sz w:val="24"/>
                <w:lang w:val="en-US"/>
              </w:rPr>
              <w:t xml:space="preserve">S1 – message – </w:t>
            </w:r>
            <w:r w:rsidR="000E6B20">
              <w:rPr>
                <w:rFonts w:ascii="Calibri" w:eastAsia="MS Mincho" w:hAnsi="Calibri" w:cs="MS Mincho"/>
                <w:sz w:val="24"/>
                <w:lang w:val="en-US"/>
              </w:rPr>
              <w:t>different classes on women existed in China, elite women were to be educated in a western style tradition, mixed influence on women in China</w:t>
            </w:r>
            <w:r w:rsidR="00270CAB">
              <w:rPr>
                <w:rFonts w:ascii="Calibri" w:eastAsia="MS Mincho" w:hAnsi="Calibri" w:cs="MS Mincho"/>
                <w:sz w:val="24"/>
                <w:lang w:val="en-US"/>
              </w:rPr>
              <w:t xml:space="preserve"> – “elite young ladies of Shanghai”, European named school – “Mc Tyeire Graduating Class”</w:t>
            </w:r>
          </w:p>
          <w:p w14:paraId="27447468" w14:textId="77777777" w:rsidR="004E7E07" w:rsidRDefault="004E7E07" w:rsidP="004E7E07">
            <w:pPr>
              <w:jc w:val="both"/>
              <w:rPr>
                <w:rFonts w:ascii="Calibri" w:eastAsia="MS Mincho" w:hAnsi="Calibri" w:cs="MS Mincho"/>
                <w:sz w:val="24"/>
                <w:lang w:val="en-US"/>
              </w:rPr>
            </w:pPr>
            <w:r>
              <w:rPr>
                <w:rFonts w:ascii="Calibri" w:eastAsia="MS Mincho" w:hAnsi="Calibri" w:cs="MS Mincho"/>
                <w:sz w:val="24"/>
                <w:lang w:val="en-US"/>
              </w:rPr>
              <w:t xml:space="preserve">S2 – message – </w:t>
            </w:r>
            <w:r w:rsidR="00270CAB">
              <w:rPr>
                <w:rFonts w:ascii="Calibri" w:eastAsia="MS Mincho" w:hAnsi="Calibri" w:cs="MS Mincho"/>
                <w:sz w:val="24"/>
                <w:lang w:val="en-US"/>
              </w:rPr>
              <w:t>that women had an important and crucial role in the labour force of the new China “women to join in productive activity…equal pay, equal work…take their place on the labour front”</w:t>
            </w:r>
          </w:p>
          <w:p w14:paraId="083271D5" w14:textId="77777777" w:rsidR="004E7E07" w:rsidRDefault="004E7E07" w:rsidP="004E7E07">
            <w:pPr>
              <w:jc w:val="both"/>
              <w:rPr>
                <w:rFonts w:ascii="Calibri" w:eastAsia="MS Mincho" w:hAnsi="Calibri" w:cs="MS Mincho"/>
                <w:sz w:val="24"/>
                <w:lang w:val="en-US"/>
              </w:rPr>
            </w:pPr>
            <w:r>
              <w:rPr>
                <w:rFonts w:ascii="Calibri" w:eastAsia="MS Mincho" w:hAnsi="Calibri" w:cs="MS Mincho"/>
                <w:sz w:val="24"/>
                <w:lang w:val="en-US"/>
              </w:rPr>
              <w:t xml:space="preserve">Comparable message – </w:t>
            </w:r>
            <w:r w:rsidR="00DF6298">
              <w:rPr>
                <w:rFonts w:ascii="Calibri" w:eastAsia="MS Mincho" w:hAnsi="Calibri" w:cs="MS Mincho"/>
                <w:sz w:val="24"/>
                <w:lang w:val="en-US"/>
              </w:rPr>
              <w:t>definitive role for women in China – S1 – education of the “elite” women and S2 – “utmost importance…masses of women…take her place”</w:t>
            </w:r>
          </w:p>
          <w:p w14:paraId="1245A6C3" w14:textId="77777777" w:rsidR="003F2F23" w:rsidRPr="00203E47" w:rsidRDefault="004E7E07" w:rsidP="004E7E07">
            <w:pPr>
              <w:jc w:val="both"/>
              <w:rPr>
                <w:rFonts w:ascii="Calibri" w:hAnsi="Calibri" w:cs="Arial"/>
                <w:sz w:val="24"/>
              </w:rPr>
            </w:pPr>
            <w:r>
              <w:rPr>
                <w:rFonts w:ascii="Calibri" w:eastAsia="MS Mincho" w:hAnsi="Calibri" w:cs="MS Mincho"/>
                <w:sz w:val="24"/>
                <w:lang w:val="en-US"/>
              </w:rPr>
              <w:t>Contrasting message –</w:t>
            </w:r>
            <w:r w:rsidR="00DF6298">
              <w:rPr>
                <w:rFonts w:ascii="Calibri" w:eastAsia="MS Mincho" w:hAnsi="Calibri" w:cs="MS Mincho"/>
                <w:sz w:val="24"/>
                <w:lang w:val="en-US"/>
              </w:rPr>
              <w:t xml:space="preserve"> differentiation in the role for women – S1 the “elite” versus S2 “the masses”. S1 implies separation from other women whereas S2 emphasises “every woman…women who did not work…take their place on the labour front”.</w:t>
            </w:r>
          </w:p>
        </w:tc>
      </w:tr>
    </w:tbl>
    <w:p w14:paraId="531A0A42" w14:textId="77777777" w:rsidR="004027ED" w:rsidRDefault="004027ED" w:rsidP="007740C3">
      <w:pPr>
        <w:pStyle w:val="question"/>
        <w:numPr>
          <w:ilvl w:val="0"/>
          <w:numId w:val="0"/>
        </w:numPr>
        <w:rPr>
          <w:rFonts w:cs="Arial"/>
          <w:szCs w:val="22"/>
        </w:rPr>
      </w:pPr>
    </w:p>
    <w:p w14:paraId="29086117" w14:textId="77777777" w:rsidR="005066D5" w:rsidRDefault="005066D5" w:rsidP="007740C3">
      <w:pPr>
        <w:pStyle w:val="question"/>
        <w:numPr>
          <w:ilvl w:val="0"/>
          <w:numId w:val="0"/>
        </w:numPr>
        <w:rPr>
          <w:rFonts w:cs="Arial"/>
          <w:szCs w:val="22"/>
        </w:rPr>
      </w:pPr>
    </w:p>
    <w:p w14:paraId="41818466" w14:textId="77777777" w:rsidR="0025743D" w:rsidRDefault="0025743D" w:rsidP="007740C3">
      <w:pPr>
        <w:pStyle w:val="question"/>
        <w:numPr>
          <w:ilvl w:val="0"/>
          <w:numId w:val="0"/>
        </w:numPr>
        <w:rPr>
          <w:rFonts w:cs="Arial"/>
          <w:szCs w:val="22"/>
        </w:rPr>
      </w:pPr>
    </w:p>
    <w:p w14:paraId="20C11D1D" w14:textId="77777777" w:rsidR="0014663C" w:rsidRDefault="0014663C" w:rsidP="007740C3">
      <w:pPr>
        <w:pStyle w:val="question"/>
        <w:numPr>
          <w:ilvl w:val="0"/>
          <w:numId w:val="0"/>
        </w:numPr>
        <w:rPr>
          <w:rFonts w:cs="Arial"/>
          <w:szCs w:val="22"/>
        </w:rPr>
      </w:pPr>
    </w:p>
    <w:p w14:paraId="2B86B621" w14:textId="77777777" w:rsidR="00925568" w:rsidRPr="00203E47" w:rsidRDefault="00FE196A" w:rsidP="0014663C">
      <w:pPr>
        <w:pStyle w:val="question"/>
        <w:numPr>
          <w:ilvl w:val="0"/>
          <w:numId w:val="0"/>
        </w:numPr>
        <w:tabs>
          <w:tab w:val="right" w:pos="9360"/>
        </w:tabs>
        <w:ind w:left="720" w:hanging="720"/>
        <w:rPr>
          <w:rFonts w:ascii="Calibri" w:hAnsi="Calibri" w:cs="Arial"/>
          <w:bCs/>
          <w:sz w:val="24"/>
          <w:szCs w:val="24"/>
        </w:rPr>
      </w:pPr>
      <w:r w:rsidRPr="00203E47">
        <w:rPr>
          <w:rFonts w:ascii="Calibri" w:hAnsi="Calibri"/>
          <w:b/>
          <w:sz w:val="24"/>
          <w:szCs w:val="24"/>
        </w:rPr>
        <w:t>(b)</w:t>
      </w:r>
      <w:r w:rsidR="00492B1E" w:rsidRPr="00203E47">
        <w:rPr>
          <w:rFonts w:ascii="Calibri" w:hAnsi="Calibri"/>
          <w:b/>
          <w:sz w:val="24"/>
          <w:szCs w:val="24"/>
        </w:rPr>
        <w:t xml:space="preserve"> </w:t>
      </w:r>
      <w:r w:rsidR="00492B1E" w:rsidRPr="00203E47">
        <w:rPr>
          <w:rFonts w:ascii="Calibri" w:hAnsi="Calibri"/>
          <w:b/>
          <w:sz w:val="24"/>
          <w:szCs w:val="24"/>
        </w:rPr>
        <w:tab/>
      </w:r>
      <w:r w:rsidR="00492B1E" w:rsidRPr="00203E47">
        <w:rPr>
          <w:rFonts w:ascii="Calibri" w:hAnsi="Calibri" w:cs="Arial"/>
          <w:bCs/>
          <w:sz w:val="24"/>
          <w:szCs w:val="24"/>
        </w:rPr>
        <w:t xml:space="preserve">Evaluate the usefulness, in terms of strengths and weaknesses, of </w:t>
      </w:r>
      <w:r w:rsidR="00492B1E" w:rsidRPr="00203E47">
        <w:rPr>
          <w:rFonts w:ascii="Calibri" w:hAnsi="Calibri" w:cs="Arial"/>
          <w:b/>
          <w:bCs/>
          <w:sz w:val="24"/>
          <w:szCs w:val="24"/>
        </w:rPr>
        <w:t>Source 1</w:t>
      </w:r>
      <w:r w:rsidR="00492B1E" w:rsidRPr="00203E47">
        <w:rPr>
          <w:rFonts w:ascii="Calibri" w:hAnsi="Calibri" w:cs="Arial"/>
          <w:bCs/>
          <w:sz w:val="24"/>
          <w:szCs w:val="24"/>
        </w:rPr>
        <w:t xml:space="preserve"> and </w:t>
      </w:r>
      <w:r w:rsidR="00492B1E" w:rsidRPr="00203E47">
        <w:rPr>
          <w:rFonts w:ascii="Calibri" w:hAnsi="Calibri" w:cs="Arial"/>
          <w:b/>
          <w:bCs/>
          <w:sz w:val="24"/>
          <w:szCs w:val="24"/>
        </w:rPr>
        <w:t>Source 2</w:t>
      </w:r>
      <w:r w:rsidR="00492B1E" w:rsidRPr="00203E47">
        <w:rPr>
          <w:rFonts w:ascii="Calibri" w:hAnsi="Calibri" w:cs="Arial"/>
          <w:bCs/>
          <w:sz w:val="24"/>
          <w:szCs w:val="24"/>
        </w:rPr>
        <w:t xml:space="preserve"> as </w:t>
      </w:r>
      <w:r w:rsidR="00B46B31">
        <w:rPr>
          <w:rFonts w:ascii="Calibri" w:hAnsi="Calibri" w:cs="Arial"/>
          <w:bCs/>
          <w:sz w:val="24"/>
          <w:szCs w:val="24"/>
        </w:rPr>
        <w:t>regarding changes in the role of women</w:t>
      </w:r>
      <w:r w:rsidR="00492B1E" w:rsidRPr="00203E47">
        <w:rPr>
          <w:rFonts w:ascii="Calibri" w:hAnsi="Calibri" w:cs="Arial"/>
          <w:bCs/>
          <w:sz w:val="24"/>
          <w:szCs w:val="24"/>
        </w:rPr>
        <w:t>.</w:t>
      </w:r>
      <w:r w:rsidR="0014663C" w:rsidRPr="00203E47">
        <w:rPr>
          <w:rFonts w:ascii="Calibri" w:hAnsi="Calibri" w:cs="Arial"/>
          <w:bCs/>
          <w:sz w:val="24"/>
          <w:szCs w:val="24"/>
        </w:rPr>
        <w:tab/>
      </w:r>
      <w:r w:rsidR="00925568" w:rsidRPr="00203E47">
        <w:rPr>
          <w:rFonts w:ascii="Calibri" w:hAnsi="Calibri" w:cs="Arial"/>
          <w:bCs/>
          <w:sz w:val="24"/>
          <w:szCs w:val="24"/>
        </w:rPr>
        <w:t>(5 marks)</w:t>
      </w:r>
    </w:p>
    <w:p w14:paraId="6A05EC99" w14:textId="77777777" w:rsidR="00427190" w:rsidRPr="00203E47" w:rsidRDefault="00427190" w:rsidP="00427190">
      <w:pPr>
        <w:pStyle w:val="question"/>
        <w:numPr>
          <w:ilvl w:val="0"/>
          <w:numId w:val="0"/>
        </w:numPr>
        <w:tabs>
          <w:tab w:val="left" w:pos="720"/>
          <w:tab w:val="right" w:pos="9360"/>
        </w:tabs>
        <w:rPr>
          <w:rFonts w:ascii="Calibri" w:hAnsi="Calibri"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8"/>
        <w:gridCol w:w="1026"/>
      </w:tblGrid>
      <w:tr w:rsidR="00427190" w:rsidRPr="00203E47" w14:paraId="2ABC043F" w14:textId="77777777" w:rsidTr="0014663C">
        <w:trPr>
          <w:trHeight w:val="613"/>
        </w:trPr>
        <w:tc>
          <w:tcPr>
            <w:tcW w:w="8478" w:type="dxa"/>
            <w:tcBorders>
              <w:top w:val="single" w:sz="4" w:space="0" w:color="auto"/>
              <w:left w:val="single" w:sz="4" w:space="0" w:color="auto"/>
              <w:bottom w:val="single" w:sz="4" w:space="0" w:color="auto"/>
              <w:right w:val="single" w:sz="4" w:space="0" w:color="auto"/>
            </w:tcBorders>
          </w:tcPr>
          <w:p w14:paraId="005296E8" w14:textId="77777777" w:rsidR="00427190" w:rsidRPr="00203E47" w:rsidRDefault="00925568" w:rsidP="00C522F4">
            <w:pPr>
              <w:widowControl w:val="0"/>
              <w:numPr>
                <w:ilvl w:val="0"/>
                <w:numId w:val="8"/>
              </w:numPr>
              <w:autoSpaceDE w:val="0"/>
              <w:autoSpaceDN w:val="0"/>
              <w:adjustRightInd w:val="0"/>
              <w:spacing w:after="240"/>
              <w:rPr>
                <w:rFonts w:ascii="Calibri" w:hAnsi="Calibri" w:cs="Times"/>
                <w:sz w:val="24"/>
                <w:lang w:val="en-US"/>
              </w:rPr>
            </w:pPr>
            <w:r w:rsidRPr="00203E47">
              <w:rPr>
                <w:rFonts w:ascii="Calibri" w:hAnsi="Calibri" w:cs="Arial"/>
                <w:sz w:val="24"/>
                <w:lang w:val="en-US"/>
              </w:rPr>
              <w:t>Provide example of a strength and weakness of Source 1 a</w:t>
            </w:r>
            <w:r w:rsidR="00BB41E2" w:rsidRPr="00203E47">
              <w:rPr>
                <w:rFonts w:ascii="Calibri" w:hAnsi="Calibri" w:cs="Arial"/>
                <w:sz w:val="24"/>
                <w:lang w:val="en-US"/>
              </w:rPr>
              <w:t>s a representation</w:t>
            </w:r>
            <w:r w:rsidR="00D270E0">
              <w:rPr>
                <w:rFonts w:ascii="Calibri" w:hAnsi="Calibri" w:cs="Arial"/>
                <w:sz w:val="24"/>
                <w:lang w:val="en-US"/>
              </w:rPr>
              <w:t xml:space="preserve"> of </w:t>
            </w:r>
            <w:r w:rsidR="00B46B31">
              <w:rPr>
                <w:rFonts w:ascii="Calibri" w:hAnsi="Calibri" w:cs="Arial"/>
                <w:sz w:val="24"/>
                <w:lang w:val="en-US"/>
              </w:rPr>
              <w:t>changes in the role of women</w:t>
            </w:r>
            <w:r w:rsidRPr="00203E47">
              <w:rPr>
                <w:rFonts w:ascii="Calibri" w:hAnsi="Calibri" w:cs="Arial"/>
                <w:sz w:val="24"/>
                <w:lang w:val="en-US"/>
              </w:rPr>
              <w:t>.</w:t>
            </w:r>
          </w:p>
        </w:tc>
        <w:tc>
          <w:tcPr>
            <w:tcW w:w="1048" w:type="dxa"/>
            <w:tcBorders>
              <w:top w:val="single" w:sz="4" w:space="0" w:color="auto"/>
              <w:left w:val="single" w:sz="4" w:space="0" w:color="auto"/>
              <w:bottom w:val="single" w:sz="4" w:space="0" w:color="auto"/>
              <w:right w:val="single" w:sz="4" w:space="0" w:color="auto"/>
            </w:tcBorders>
          </w:tcPr>
          <w:p w14:paraId="7B73F647" w14:textId="77777777" w:rsidR="00427190" w:rsidRPr="00203E47" w:rsidRDefault="00427190" w:rsidP="00CD636B">
            <w:pPr>
              <w:pStyle w:val="question"/>
              <w:numPr>
                <w:ilvl w:val="0"/>
                <w:numId w:val="0"/>
              </w:numPr>
              <w:ind w:left="-18"/>
              <w:jc w:val="center"/>
              <w:rPr>
                <w:rFonts w:ascii="Calibri" w:hAnsi="Calibri" w:cs="Arial"/>
                <w:sz w:val="24"/>
                <w:szCs w:val="24"/>
              </w:rPr>
            </w:pPr>
            <w:r w:rsidRPr="00203E47">
              <w:rPr>
                <w:rFonts w:ascii="Calibri" w:hAnsi="Calibri" w:cs="Arial"/>
                <w:sz w:val="24"/>
                <w:szCs w:val="24"/>
              </w:rPr>
              <w:t>1</w:t>
            </w:r>
            <w:r w:rsidR="00925568" w:rsidRPr="00203E47">
              <w:rPr>
                <w:rFonts w:ascii="Calibri" w:hAnsi="Calibri" w:cs="Arial"/>
                <w:sz w:val="24"/>
                <w:szCs w:val="24"/>
              </w:rPr>
              <w:t>-2</w:t>
            </w:r>
          </w:p>
        </w:tc>
      </w:tr>
      <w:tr w:rsidR="00427190" w:rsidRPr="00203E47" w14:paraId="2C9CB890" w14:textId="77777777" w:rsidTr="00CD636B">
        <w:tc>
          <w:tcPr>
            <w:tcW w:w="8478" w:type="dxa"/>
            <w:tcBorders>
              <w:top w:val="single" w:sz="4" w:space="0" w:color="auto"/>
              <w:left w:val="single" w:sz="4" w:space="0" w:color="auto"/>
              <w:bottom w:val="single" w:sz="4" w:space="0" w:color="auto"/>
              <w:right w:val="single" w:sz="4" w:space="0" w:color="auto"/>
            </w:tcBorders>
          </w:tcPr>
          <w:p w14:paraId="09FBAFE5" w14:textId="77777777" w:rsidR="00427190" w:rsidRPr="00203E47" w:rsidRDefault="00925568" w:rsidP="00C522F4">
            <w:pPr>
              <w:widowControl w:val="0"/>
              <w:numPr>
                <w:ilvl w:val="0"/>
                <w:numId w:val="8"/>
              </w:numPr>
              <w:autoSpaceDE w:val="0"/>
              <w:autoSpaceDN w:val="0"/>
              <w:adjustRightInd w:val="0"/>
              <w:spacing w:after="240"/>
              <w:rPr>
                <w:rFonts w:ascii="Calibri" w:hAnsi="Calibri" w:cs="Times"/>
                <w:sz w:val="24"/>
                <w:lang w:val="en-US"/>
              </w:rPr>
            </w:pPr>
            <w:r w:rsidRPr="00203E47">
              <w:rPr>
                <w:rFonts w:ascii="Calibri" w:hAnsi="Calibri" w:cs="Arial"/>
                <w:sz w:val="24"/>
                <w:lang w:val="en-US"/>
              </w:rPr>
              <w:t>Provide example of a strength and weakness of Source 2 a</w:t>
            </w:r>
            <w:r w:rsidR="00BB41E2" w:rsidRPr="00203E47">
              <w:rPr>
                <w:rFonts w:ascii="Calibri" w:hAnsi="Calibri" w:cs="Arial"/>
                <w:sz w:val="24"/>
                <w:lang w:val="en-US"/>
              </w:rPr>
              <w:t xml:space="preserve">s a representation of </w:t>
            </w:r>
            <w:r w:rsidR="00B46B31">
              <w:rPr>
                <w:rFonts w:ascii="Calibri" w:hAnsi="Calibri" w:cs="Arial"/>
                <w:sz w:val="24"/>
                <w:lang w:val="en-US"/>
              </w:rPr>
              <w:t>changes in the role of women</w:t>
            </w:r>
            <w:r w:rsidRPr="00203E47">
              <w:rPr>
                <w:rFonts w:ascii="Calibri" w:hAnsi="Calibri" w:cs="Arial"/>
                <w:sz w:val="24"/>
                <w:lang w:val="en-US"/>
              </w:rPr>
              <w:t xml:space="preserve">. </w:t>
            </w:r>
          </w:p>
        </w:tc>
        <w:tc>
          <w:tcPr>
            <w:tcW w:w="1048" w:type="dxa"/>
            <w:tcBorders>
              <w:top w:val="single" w:sz="4" w:space="0" w:color="auto"/>
              <w:left w:val="single" w:sz="4" w:space="0" w:color="auto"/>
              <w:bottom w:val="single" w:sz="4" w:space="0" w:color="auto"/>
              <w:right w:val="single" w:sz="4" w:space="0" w:color="auto"/>
            </w:tcBorders>
          </w:tcPr>
          <w:p w14:paraId="179790DA" w14:textId="77777777" w:rsidR="00427190" w:rsidRPr="00203E47" w:rsidRDefault="00427190" w:rsidP="00CD636B">
            <w:pPr>
              <w:pStyle w:val="question"/>
              <w:numPr>
                <w:ilvl w:val="0"/>
                <w:numId w:val="0"/>
              </w:numPr>
              <w:ind w:left="-18"/>
              <w:jc w:val="center"/>
              <w:rPr>
                <w:rFonts w:ascii="Calibri" w:hAnsi="Calibri" w:cs="Arial"/>
                <w:sz w:val="24"/>
                <w:szCs w:val="24"/>
              </w:rPr>
            </w:pPr>
            <w:r w:rsidRPr="00203E47">
              <w:rPr>
                <w:rFonts w:ascii="Calibri" w:hAnsi="Calibri" w:cs="Arial"/>
                <w:sz w:val="24"/>
                <w:szCs w:val="24"/>
              </w:rPr>
              <w:t>1</w:t>
            </w:r>
            <w:r w:rsidR="00925568" w:rsidRPr="00203E47">
              <w:rPr>
                <w:rFonts w:ascii="Calibri" w:hAnsi="Calibri" w:cs="Arial"/>
                <w:sz w:val="24"/>
                <w:szCs w:val="24"/>
              </w:rPr>
              <w:t>-2</w:t>
            </w:r>
          </w:p>
        </w:tc>
      </w:tr>
      <w:tr w:rsidR="00427190" w:rsidRPr="00203E47" w14:paraId="58D05FB9" w14:textId="77777777" w:rsidTr="00CD636B">
        <w:tc>
          <w:tcPr>
            <w:tcW w:w="8478" w:type="dxa"/>
            <w:tcBorders>
              <w:top w:val="single" w:sz="4" w:space="0" w:color="auto"/>
              <w:left w:val="single" w:sz="4" w:space="0" w:color="auto"/>
              <w:bottom w:val="single" w:sz="4" w:space="0" w:color="auto"/>
              <w:right w:val="single" w:sz="4" w:space="0" w:color="auto"/>
            </w:tcBorders>
          </w:tcPr>
          <w:p w14:paraId="13613D17" w14:textId="77777777" w:rsidR="00427190" w:rsidRPr="00203E47" w:rsidRDefault="00925568" w:rsidP="00C522F4">
            <w:pPr>
              <w:widowControl w:val="0"/>
              <w:numPr>
                <w:ilvl w:val="0"/>
                <w:numId w:val="8"/>
              </w:numPr>
              <w:autoSpaceDE w:val="0"/>
              <w:autoSpaceDN w:val="0"/>
              <w:adjustRightInd w:val="0"/>
              <w:spacing w:after="240"/>
              <w:rPr>
                <w:rFonts w:ascii="Calibri" w:hAnsi="Calibri" w:cs="Times"/>
                <w:sz w:val="24"/>
                <w:lang w:val="en-US"/>
              </w:rPr>
            </w:pPr>
            <w:r w:rsidRPr="00203E47">
              <w:rPr>
                <w:rFonts w:ascii="Calibri" w:hAnsi="Calibri" w:cs="Arial"/>
                <w:sz w:val="24"/>
                <w:lang w:val="en-US"/>
              </w:rPr>
              <w:t xml:space="preserve">Evaluation of the usefulness of the sources </w:t>
            </w:r>
          </w:p>
        </w:tc>
        <w:tc>
          <w:tcPr>
            <w:tcW w:w="1048" w:type="dxa"/>
            <w:tcBorders>
              <w:top w:val="single" w:sz="4" w:space="0" w:color="auto"/>
              <w:left w:val="single" w:sz="4" w:space="0" w:color="auto"/>
              <w:bottom w:val="single" w:sz="4" w:space="0" w:color="auto"/>
              <w:right w:val="single" w:sz="4" w:space="0" w:color="auto"/>
            </w:tcBorders>
          </w:tcPr>
          <w:p w14:paraId="1471477E" w14:textId="77777777" w:rsidR="00427190" w:rsidRPr="00203E47" w:rsidRDefault="00427190" w:rsidP="00CD636B">
            <w:pPr>
              <w:pStyle w:val="question"/>
              <w:numPr>
                <w:ilvl w:val="0"/>
                <w:numId w:val="0"/>
              </w:numPr>
              <w:ind w:left="-18"/>
              <w:jc w:val="center"/>
              <w:rPr>
                <w:rFonts w:ascii="Calibri" w:hAnsi="Calibri" w:cs="Arial"/>
                <w:sz w:val="24"/>
                <w:szCs w:val="24"/>
              </w:rPr>
            </w:pPr>
            <w:r w:rsidRPr="00203E47">
              <w:rPr>
                <w:rFonts w:ascii="Calibri" w:hAnsi="Calibri" w:cs="Arial"/>
                <w:sz w:val="24"/>
                <w:szCs w:val="24"/>
              </w:rPr>
              <w:t>1</w:t>
            </w:r>
          </w:p>
        </w:tc>
      </w:tr>
      <w:tr w:rsidR="00427190" w:rsidRPr="00203E47" w14:paraId="1B1AEB6F" w14:textId="77777777" w:rsidTr="00CD636B">
        <w:tc>
          <w:tcPr>
            <w:tcW w:w="8478" w:type="dxa"/>
            <w:tcBorders>
              <w:top w:val="single" w:sz="4" w:space="0" w:color="auto"/>
              <w:left w:val="single" w:sz="4" w:space="0" w:color="auto"/>
              <w:bottom w:val="single" w:sz="4" w:space="0" w:color="auto"/>
              <w:right w:val="single" w:sz="4" w:space="0" w:color="auto"/>
            </w:tcBorders>
          </w:tcPr>
          <w:p w14:paraId="4CF529D4" w14:textId="77777777" w:rsidR="00427190" w:rsidRPr="00203E47" w:rsidRDefault="00427190" w:rsidP="00CD636B">
            <w:pPr>
              <w:pStyle w:val="question"/>
              <w:numPr>
                <w:ilvl w:val="0"/>
                <w:numId w:val="0"/>
              </w:numPr>
              <w:jc w:val="right"/>
              <w:rPr>
                <w:rFonts w:ascii="Calibri" w:hAnsi="Calibri" w:cs="Arial"/>
                <w:b/>
                <w:sz w:val="24"/>
                <w:szCs w:val="24"/>
              </w:rPr>
            </w:pPr>
            <w:r w:rsidRPr="00203E47">
              <w:rPr>
                <w:rFonts w:ascii="Calibri" w:hAnsi="Calibri" w:cs="Arial"/>
                <w:b/>
                <w:sz w:val="24"/>
                <w:szCs w:val="24"/>
              </w:rPr>
              <w:t>Total</w:t>
            </w:r>
          </w:p>
        </w:tc>
        <w:tc>
          <w:tcPr>
            <w:tcW w:w="1048" w:type="dxa"/>
            <w:tcBorders>
              <w:top w:val="single" w:sz="4" w:space="0" w:color="auto"/>
              <w:left w:val="single" w:sz="4" w:space="0" w:color="auto"/>
              <w:bottom w:val="single" w:sz="4" w:space="0" w:color="auto"/>
              <w:right w:val="single" w:sz="4" w:space="0" w:color="auto"/>
            </w:tcBorders>
          </w:tcPr>
          <w:p w14:paraId="745279E3" w14:textId="77777777" w:rsidR="00427190" w:rsidRPr="00203E47" w:rsidRDefault="00427190" w:rsidP="00CD636B">
            <w:pPr>
              <w:pStyle w:val="question"/>
              <w:numPr>
                <w:ilvl w:val="0"/>
                <w:numId w:val="0"/>
              </w:numPr>
              <w:jc w:val="center"/>
              <w:rPr>
                <w:rFonts w:ascii="Calibri" w:hAnsi="Calibri" w:cs="Arial"/>
                <w:sz w:val="24"/>
                <w:szCs w:val="24"/>
              </w:rPr>
            </w:pPr>
            <w:r w:rsidRPr="00203E47">
              <w:rPr>
                <w:rFonts w:ascii="Calibri" w:hAnsi="Calibri" w:cs="Arial"/>
                <w:sz w:val="24"/>
                <w:szCs w:val="24"/>
              </w:rPr>
              <w:t>5</w:t>
            </w:r>
          </w:p>
        </w:tc>
      </w:tr>
      <w:tr w:rsidR="00427190" w:rsidRPr="00203E47" w14:paraId="4DAB1BC8" w14:textId="77777777" w:rsidTr="00CD636B">
        <w:tc>
          <w:tcPr>
            <w:tcW w:w="9526" w:type="dxa"/>
            <w:gridSpan w:val="2"/>
          </w:tcPr>
          <w:p w14:paraId="72C6BF70" w14:textId="77777777" w:rsidR="00427190" w:rsidRPr="00203E47" w:rsidRDefault="00427190" w:rsidP="00CD636B">
            <w:pPr>
              <w:rPr>
                <w:rFonts w:ascii="Calibri" w:hAnsi="Calibri"/>
                <w:sz w:val="24"/>
              </w:rPr>
            </w:pPr>
            <w:r w:rsidRPr="00203E47">
              <w:rPr>
                <w:rFonts w:ascii="Calibri" w:hAnsi="Calibri" w:cs="Arial"/>
                <w:b/>
                <w:sz w:val="24"/>
              </w:rPr>
              <w:t>Answers may include:</w:t>
            </w:r>
          </w:p>
        </w:tc>
      </w:tr>
      <w:tr w:rsidR="00427190" w:rsidRPr="00203E47" w14:paraId="1BF8C05C" w14:textId="77777777" w:rsidTr="00CD636B">
        <w:tc>
          <w:tcPr>
            <w:tcW w:w="9526" w:type="dxa"/>
            <w:gridSpan w:val="2"/>
          </w:tcPr>
          <w:p w14:paraId="3855974E" w14:textId="77777777" w:rsidR="00427190" w:rsidRPr="00203E47" w:rsidRDefault="004840DE" w:rsidP="00CD636B">
            <w:pPr>
              <w:jc w:val="both"/>
              <w:rPr>
                <w:rFonts w:ascii="Calibri" w:hAnsi="Calibri" w:cs="Arial"/>
                <w:b/>
                <w:sz w:val="24"/>
                <w:lang w:val="en-US"/>
              </w:rPr>
            </w:pPr>
            <w:r w:rsidRPr="00203E47">
              <w:rPr>
                <w:rFonts w:ascii="Calibri" w:hAnsi="Calibri" w:cs="Arial"/>
                <w:b/>
                <w:sz w:val="24"/>
                <w:lang w:val="en-US"/>
              </w:rPr>
              <w:t>Australia 1918–1955</w:t>
            </w:r>
          </w:p>
          <w:p w14:paraId="469A6866" w14:textId="77777777" w:rsidR="004E7E07" w:rsidRDefault="002E427A" w:rsidP="00492B1E">
            <w:pPr>
              <w:jc w:val="both"/>
              <w:rPr>
                <w:rFonts w:ascii="Calibri" w:hAnsi="Calibri" w:cs="Arial"/>
                <w:sz w:val="24"/>
              </w:rPr>
            </w:pPr>
            <w:r>
              <w:rPr>
                <w:rFonts w:ascii="Calibri" w:hAnsi="Calibri" w:cs="Arial"/>
                <w:sz w:val="24"/>
              </w:rPr>
              <w:t>S1 Usefulness</w:t>
            </w:r>
            <w:r w:rsidR="00F13A2B">
              <w:rPr>
                <w:rFonts w:ascii="Calibri" w:hAnsi="Calibri" w:cs="Arial"/>
                <w:sz w:val="24"/>
              </w:rPr>
              <w:t xml:space="preserve"> </w:t>
            </w:r>
            <w:r w:rsidR="004E7E07">
              <w:rPr>
                <w:rFonts w:ascii="Calibri" w:hAnsi="Calibri" w:cs="Arial"/>
                <w:sz w:val="24"/>
              </w:rPr>
              <w:t>–</w:t>
            </w:r>
            <w:r w:rsidR="00F13A2B">
              <w:rPr>
                <w:rFonts w:ascii="Calibri" w:hAnsi="Calibri" w:cs="Arial"/>
                <w:sz w:val="24"/>
              </w:rPr>
              <w:t xml:space="preserve"> </w:t>
            </w:r>
            <w:r w:rsidR="0029320E">
              <w:rPr>
                <w:rFonts w:ascii="Calibri" w:hAnsi="Calibri" w:cs="Arial"/>
                <w:sz w:val="24"/>
              </w:rPr>
              <w:t>in reflecting the changes in the roles of women involved in war effor</w:t>
            </w:r>
            <w:r w:rsidR="00635BAC">
              <w:rPr>
                <w:rFonts w:ascii="Calibri" w:hAnsi="Calibri" w:cs="Arial"/>
                <w:sz w:val="24"/>
              </w:rPr>
              <w:t>ts, public recognition, political recognition</w:t>
            </w:r>
            <w:r w:rsidR="005E6EB5">
              <w:rPr>
                <w:rFonts w:ascii="Calibri" w:hAnsi="Calibri" w:cs="Arial"/>
                <w:sz w:val="24"/>
              </w:rPr>
              <w:t>.</w:t>
            </w:r>
          </w:p>
          <w:p w14:paraId="2CA3DB76" w14:textId="77777777" w:rsidR="004E7E07" w:rsidRDefault="002E427A" w:rsidP="00492B1E">
            <w:pPr>
              <w:jc w:val="both"/>
              <w:rPr>
                <w:rFonts w:ascii="Calibri" w:hAnsi="Calibri" w:cs="Arial"/>
                <w:sz w:val="24"/>
              </w:rPr>
            </w:pPr>
            <w:r>
              <w:rPr>
                <w:rFonts w:ascii="Calibri" w:hAnsi="Calibri" w:cs="Arial"/>
                <w:sz w:val="24"/>
              </w:rPr>
              <w:t>Strength –</w:t>
            </w:r>
            <w:r w:rsidR="005E6EB5">
              <w:rPr>
                <w:rFonts w:ascii="Calibri" w:hAnsi="Calibri" w:cs="Arial"/>
                <w:sz w:val="24"/>
              </w:rPr>
              <w:t xml:space="preserve"> official photograph, official ceremony.</w:t>
            </w:r>
          </w:p>
          <w:p w14:paraId="2526FF82" w14:textId="77777777" w:rsidR="008845B2" w:rsidRDefault="00F13A2B" w:rsidP="00492B1E">
            <w:pPr>
              <w:jc w:val="both"/>
              <w:rPr>
                <w:rFonts w:ascii="Calibri" w:hAnsi="Calibri" w:cs="Arial"/>
                <w:sz w:val="24"/>
              </w:rPr>
            </w:pPr>
            <w:r>
              <w:rPr>
                <w:rFonts w:ascii="Calibri" w:hAnsi="Calibri" w:cs="Arial"/>
                <w:sz w:val="24"/>
              </w:rPr>
              <w:t>Weakness –</w:t>
            </w:r>
            <w:r w:rsidR="005E6EB5">
              <w:rPr>
                <w:rFonts w:ascii="Calibri" w:hAnsi="Calibri" w:cs="Arial"/>
                <w:sz w:val="24"/>
              </w:rPr>
              <w:t xml:space="preserve"> staged for a particular purpose, not indicative of the general acknowledgement of women at the time, relevant for only for a small minority of women who were involved in   more direct-action role in the war.</w:t>
            </w:r>
          </w:p>
          <w:p w14:paraId="6424D632" w14:textId="77777777" w:rsidR="004E7E07" w:rsidRDefault="00AC45FF" w:rsidP="00492B1E">
            <w:pPr>
              <w:jc w:val="both"/>
              <w:rPr>
                <w:rFonts w:ascii="Calibri" w:hAnsi="Calibri" w:cs="Arial"/>
                <w:sz w:val="24"/>
              </w:rPr>
            </w:pPr>
            <w:r>
              <w:rPr>
                <w:rFonts w:ascii="Calibri" w:hAnsi="Calibri" w:cs="Arial"/>
                <w:sz w:val="24"/>
              </w:rPr>
              <w:t>S2 Usefulness –</w:t>
            </w:r>
            <w:r w:rsidR="005E6EB5">
              <w:rPr>
                <w:rFonts w:ascii="Calibri" w:hAnsi="Calibri" w:cs="Arial"/>
                <w:sz w:val="24"/>
              </w:rPr>
              <w:t xml:space="preserve"> reflecting the change and continuity experienced by women over a longer period in different contexts – war, Great Depression</w:t>
            </w:r>
          </w:p>
          <w:p w14:paraId="743A304D" w14:textId="77777777" w:rsidR="004E7E07" w:rsidRDefault="00AC45FF" w:rsidP="00492B1E">
            <w:pPr>
              <w:jc w:val="both"/>
              <w:rPr>
                <w:rFonts w:ascii="Calibri" w:hAnsi="Calibri" w:cs="Arial"/>
                <w:sz w:val="24"/>
              </w:rPr>
            </w:pPr>
            <w:r>
              <w:rPr>
                <w:rFonts w:ascii="Calibri" w:hAnsi="Calibri" w:cs="Arial"/>
                <w:sz w:val="24"/>
              </w:rPr>
              <w:t>Strengths –</w:t>
            </w:r>
            <w:r w:rsidR="005E6EB5">
              <w:rPr>
                <w:rFonts w:ascii="Calibri" w:hAnsi="Calibri" w:cs="Arial"/>
                <w:sz w:val="24"/>
              </w:rPr>
              <w:t xml:space="preserve"> first person recall </w:t>
            </w:r>
            <w:r w:rsidR="00F55BDF">
              <w:rPr>
                <w:rFonts w:ascii="Calibri" w:hAnsi="Calibri" w:cs="Arial"/>
                <w:sz w:val="24"/>
              </w:rPr>
              <w:t>– personal narratives, accurately reflects experiences of Australian women and overt discrimination/preference given to men.</w:t>
            </w:r>
          </w:p>
          <w:p w14:paraId="775BE8A4" w14:textId="77777777" w:rsidR="00AC45FF" w:rsidRPr="00203E47" w:rsidRDefault="00AC45FF" w:rsidP="00492B1E">
            <w:pPr>
              <w:jc w:val="both"/>
              <w:rPr>
                <w:rFonts w:ascii="Calibri" w:hAnsi="Calibri" w:cs="Arial"/>
                <w:sz w:val="24"/>
              </w:rPr>
            </w:pPr>
            <w:r>
              <w:rPr>
                <w:rFonts w:ascii="Calibri" w:hAnsi="Calibri" w:cs="Arial"/>
                <w:sz w:val="24"/>
              </w:rPr>
              <w:t xml:space="preserve">Weakness </w:t>
            </w:r>
            <w:r w:rsidR="00F55BDF">
              <w:rPr>
                <w:rFonts w:ascii="Calibri" w:hAnsi="Calibri" w:cs="Arial"/>
                <w:sz w:val="24"/>
              </w:rPr>
              <w:t>– critical of what was accepted cultural practices at the time – preference given to males as breadwinners, personal narratives often influenced by hindsight and altered recall.</w:t>
            </w:r>
          </w:p>
        </w:tc>
      </w:tr>
      <w:tr w:rsidR="00427190" w:rsidRPr="00203E47" w14:paraId="15C4E034" w14:textId="77777777" w:rsidTr="00CD636B">
        <w:tc>
          <w:tcPr>
            <w:tcW w:w="9526" w:type="dxa"/>
            <w:gridSpan w:val="2"/>
          </w:tcPr>
          <w:p w14:paraId="30F848BD" w14:textId="77777777" w:rsidR="00925568" w:rsidRPr="00203E47" w:rsidRDefault="00925568" w:rsidP="00CD636B">
            <w:pPr>
              <w:jc w:val="both"/>
              <w:rPr>
                <w:rFonts w:ascii="Calibri" w:hAnsi="Calibri" w:cs="Arial"/>
                <w:b/>
                <w:sz w:val="24"/>
                <w:lang w:val="en-US"/>
              </w:rPr>
            </w:pPr>
            <w:r w:rsidRPr="00203E47">
              <w:rPr>
                <w:rFonts w:ascii="Calibri" w:hAnsi="Calibri" w:cs="Arial"/>
                <w:b/>
                <w:sz w:val="24"/>
                <w:lang w:val="en-US"/>
              </w:rPr>
              <w:t>Russia and the Soviet Union 1914-1945</w:t>
            </w:r>
          </w:p>
          <w:p w14:paraId="400B40CB" w14:textId="77777777" w:rsidR="004E7E07" w:rsidRDefault="009E2029" w:rsidP="00492B1E">
            <w:pPr>
              <w:jc w:val="both"/>
              <w:rPr>
                <w:rFonts w:ascii="Calibri" w:hAnsi="Calibri" w:cs="Arial"/>
                <w:sz w:val="24"/>
              </w:rPr>
            </w:pPr>
            <w:r>
              <w:rPr>
                <w:rFonts w:ascii="Calibri" w:hAnsi="Calibri" w:cs="Arial"/>
                <w:sz w:val="24"/>
              </w:rPr>
              <w:t>S1 –Usefulness –</w:t>
            </w:r>
            <w:r w:rsidR="00A54B0E">
              <w:rPr>
                <w:rFonts w:ascii="Calibri" w:hAnsi="Calibri" w:cs="Arial"/>
                <w:sz w:val="24"/>
              </w:rPr>
              <w:t xml:space="preserve"> representation of </w:t>
            </w:r>
            <w:r w:rsidR="00ED609C">
              <w:rPr>
                <w:rFonts w:ascii="Calibri" w:hAnsi="Calibri" w:cs="Arial"/>
                <w:sz w:val="24"/>
              </w:rPr>
              <w:t>turmoil facing people within Russia with the transition to Bolshevik rule – particularly women who are the focus of the picture</w:t>
            </w:r>
          </w:p>
          <w:p w14:paraId="0AC18630" w14:textId="77777777" w:rsidR="004E7E07" w:rsidRDefault="004E7E07" w:rsidP="004E7E07">
            <w:pPr>
              <w:jc w:val="both"/>
              <w:rPr>
                <w:rFonts w:ascii="Calibri" w:hAnsi="Calibri" w:cs="Arial"/>
                <w:sz w:val="24"/>
              </w:rPr>
            </w:pPr>
            <w:r>
              <w:rPr>
                <w:rFonts w:ascii="Calibri" w:hAnsi="Calibri" w:cs="Arial"/>
                <w:sz w:val="24"/>
              </w:rPr>
              <w:t>Strength –</w:t>
            </w:r>
            <w:r w:rsidR="00ED609C">
              <w:rPr>
                <w:rFonts w:ascii="Calibri" w:hAnsi="Calibri" w:cs="Arial"/>
                <w:sz w:val="24"/>
              </w:rPr>
              <w:t xml:space="preserve"> taken by a relatively unbiased organisation “American Red Cross”, reflects hardships facing Russian at the time – including women</w:t>
            </w:r>
          </w:p>
          <w:p w14:paraId="3D459C21" w14:textId="77777777" w:rsidR="00BB41E2" w:rsidRDefault="004E7E07" w:rsidP="00492B1E">
            <w:pPr>
              <w:jc w:val="both"/>
              <w:rPr>
                <w:rFonts w:ascii="Calibri" w:hAnsi="Calibri" w:cs="Arial"/>
                <w:sz w:val="24"/>
              </w:rPr>
            </w:pPr>
            <w:r>
              <w:rPr>
                <w:rFonts w:ascii="Calibri" w:hAnsi="Calibri" w:cs="Arial"/>
                <w:sz w:val="24"/>
              </w:rPr>
              <w:t>Weakness –</w:t>
            </w:r>
            <w:r w:rsidR="00ED609C">
              <w:rPr>
                <w:rFonts w:ascii="Calibri" w:hAnsi="Calibri" w:cs="Arial"/>
                <w:sz w:val="24"/>
              </w:rPr>
              <w:t xml:space="preserve">can be considered piece of capitalist propaganda – deliberately showing the discontent over Bolshevik rule, particularly focussed on displaying women – at the same time in America, women were receiving vote </w:t>
            </w:r>
            <w:r w:rsidR="00D8300B">
              <w:rPr>
                <w:rFonts w:ascii="Calibri" w:hAnsi="Calibri" w:cs="Arial"/>
                <w:sz w:val="24"/>
              </w:rPr>
              <w:t>etc – changing and adding to their roles</w:t>
            </w:r>
          </w:p>
          <w:p w14:paraId="32837CC6" w14:textId="77777777" w:rsidR="00ED609C" w:rsidRDefault="009E2029" w:rsidP="004E7E07">
            <w:pPr>
              <w:jc w:val="both"/>
              <w:rPr>
                <w:rFonts w:ascii="Calibri" w:hAnsi="Calibri" w:cs="Arial"/>
                <w:sz w:val="24"/>
              </w:rPr>
            </w:pPr>
            <w:r>
              <w:rPr>
                <w:rFonts w:ascii="Calibri" w:hAnsi="Calibri" w:cs="Arial"/>
                <w:sz w:val="24"/>
              </w:rPr>
              <w:t xml:space="preserve">S2 – Usefulness – </w:t>
            </w:r>
            <w:r w:rsidR="00D8300B">
              <w:rPr>
                <w:rFonts w:ascii="Calibri" w:hAnsi="Calibri" w:cs="Arial"/>
                <w:sz w:val="24"/>
              </w:rPr>
              <w:t>reflecting the changes that had occurred for many women under Bolshevik rule – “members of…Central Committee…Party…emancipation</w:t>
            </w:r>
          </w:p>
          <w:p w14:paraId="79568926" w14:textId="77777777" w:rsidR="004E7E07" w:rsidRDefault="004E7E07" w:rsidP="004E7E07">
            <w:pPr>
              <w:jc w:val="both"/>
              <w:rPr>
                <w:rFonts w:ascii="Calibri" w:hAnsi="Calibri" w:cs="Arial"/>
                <w:sz w:val="24"/>
              </w:rPr>
            </w:pPr>
            <w:r>
              <w:rPr>
                <w:rFonts w:ascii="Calibri" w:hAnsi="Calibri" w:cs="Arial"/>
                <w:sz w:val="24"/>
              </w:rPr>
              <w:t>Strength –</w:t>
            </w:r>
            <w:r w:rsidR="00D8300B">
              <w:rPr>
                <w:rFonts w:ascii="Calibri" w:hAnsi="Calibri" w:cs="Arial"/>
                <w:sz w:val="24"/>
              </w:rPr>
              <w:t xml:space="preserve"> opinions of leading female revolutionary – and wife of Lenin, outlines changes in the role of women under Bolsheviks - “progress…complete emancipation of women…front-rank women workers…builders of socialism”</w:t>
            </w:r>
            <w:r w:rsidR="00375C02">
              <w:rPr>
                <w:rFonts w:ascii="Calibri" w:hAnsi="Calibri" w:cs="Arial"/>
                <w:sz w:val="24"/>
              </w:rPr>
              <w:t>, accurately reflects role for women envisaged by Lenin</w:t>
            </w:r>
          </w:p>
          <w:p w14:paraId="07D8731D" w14:textId="77777777" w:rsidR="004E7E07" w:rsidRPr="00203E47" w:rsidRDefault="004E7E07" w:rsidP="00492B1E">
            <w:pPr>
              <w:jc w:val="both"/>
              <w:rPr>
                <w:rFonts w:ascii="Calibri" w:hAnsi="Calibri" w:cs="Arial"/>
                <w:sz w:val="24"/>
              </w:rPr>
            </w:pPr>
            <w:r>
              <w:rPr>
                <w:rFonts w:ascii="Calibri" w:hAnsi="Calibri" w:cs="Arial"/>
                <w:sz w:val="24"/>
              </w:rPr>
              <w:t>Weakness –</w:t>
            </w:r>
            <w:r w:rsidR="00375C02">
              <w:rPr>
                <w:rFonts w:ascii="Calibri" w:hAnsi="Calibri" w:cs="Arial"/>
                <w:sz w:val="24"/>
              </w:rPr>
              <w:t xml:space="preserve"> author senior position within Bolshevik Party and government – significant bias, purpose of speech – “1933 Congress…Emancipation of Women</w:t>
            </w:r>
            <w:r w:rsidR="0069317B">
              <w:rPr>
                <w:rFonts w:ascii="Calibri" w:hAnsi="Calibri" w:cs="Arial"/>
                <w:sz w:val="24"/>
              </w:rPr>
              <w:t>”</w:t>
            </w:r>
          </w:p>
        </w:tc>
      </w:tr>
      <w:tr w:rsidR="00427190" w:rsidRPr="00203E47" w14:paraId="5200B8E3" w14:textId="77777777" w:rsidTr="00CD636B">
        <w:tc>
          <w:tcPr>
            <w:tcW w:w="9526" w:type="dxa"/>
            <w:gridSpan w:val="2"/>
          </w:tcPr>
          <w:p w14:paraId="3CD9D500" w14:textId="77777777" w:rsidR="004840DE" w:rsidRPr="00203E47" w:rsidRDefault="004840DE" w:rsidP="004840DE">
            <w:pPr>
              <w:pStyle w:val="question"/>
              <w:numPr>
                <w:ilvl w:val="0"/>
                <w:numId w:val="0"/>
              </w:numPr>
              <w:ind w:left="720" w:hanging="720"/>
              <w:rPr>
                <w:rFonts w:ascii="Calibri" w:hAnsi="Calibri" w:cs="Arial"/>
                <w:b/>
                <w:sz w:val="24"/>
                <w:szCs w:val="24"/>
              </w:rPr>
            </w:pPr>
            <w:r w:rsidRPr="00203E47">
              <w:rPr>
                <w:rFonts w:ascii="Calibri" w:hAnsi="Calibri" w:cs="Arial"/>
                <w:b/>
                <w:sz w:val="24"/>
                <w:szCs w:val="24"/>
              </w:rPr>
              <w:t>China 1935–1989</w:t>
            </w:r>
          </w:p>
          <w:p w14:paraId="0BCD3DFD" w14:textId="77777777" w:rsidR="004E7E07" w:rsidRDefault="003F2F23" w:rsidP="004E7E07">
            <w:pPr>
              <w:jc w:val="both"/>
              <w:rPr>
                <w:rFonts w:ascii="Calibri" w:hAnsi="Calibri" w:cs="Arial"/>
                <w:sz w:val="24"/>
              </w:rPr>
            </w:pPr>
            <w:r>
              <w:rPr>
                <w:rFonts w:ascii="Calibri" w:hAnsi="Calibri" w:cs="Arial"/>
                <w:sz w:val="24"/>
              </w:rPr>
              <w:t>S1 – Usefulness –</w:t>
            </w:r>
            <w:r w:rsidR="00DF6298">
              <w:rPr>
                <w:rFonts w:ascii="Calibri" w:hAnsi="Calibri" w:cs="Arial"/>
                <w:sz w:val="24"/>
              </w:rPr>
              <w:t xml:space="preserve"> communicating the elitism and degree of westernisation occurring in pre-revolutionary China with regards to the role of some women – their role to reflect these characteristics</w:t>
            </w:r>
          </w:p>
          <w:p w14:paraId="5BCFD658" w14:textId="77777777" w:rsidR="004E7E07" w:rsidRDefault="004E7E07" w:rsidP="004E7E07">
            <w:pPr>
              <w:jc w:val="both"/>
              <w:rPr>
                <w:rFonts w:ascii="Calibri" w:hAnsi="Calibri" w:cs="Arial"/>
                <w:sz w:val="24"/>
              </w:rPr>
            </w:pPr>
            <w:r>
              <w:rPr>
                <w:rFonts w:ascii="Calibri" w:hAnsi="Calibri" w:cs="Arial"/>
                <w:sz w:val="24"/>
              </w:rPr>
              <w:t>Strength –</w:t>
            </w:r>
            <w:r w:rsidR="00DF6298">
              <w:rPr>
                <w:rFonts w:ascii="Calibri" w:hAnsi="Calibri" w:cs="Arial"/>
                <w:sz w:val="24"/>
              </w:rPr>
              <w:t xml:space="preserve"> primary source apparently an unedited photograph recording a particular event relevant to the position and role of some women in China at the time</w:t>
            </w:r>
          </w:p>
          <w:p w14:paraId="4F5EDA17" w14:textId="77777777" w:rsidR="004E7E07" w:rsidRDefault="004E7E07" w:rsidP="004E7E07">
            <w:pPr>
              <w:jc w:val="both"/>
              <w:rPr>
                <w:rFonts w:ascii="Calibri" w:hAnsi="Calibri" w:cs="Arial"/>
                <w:sz w:val="24"/>
              </w:rPr>
            </w:pPr>
            <w:r>
              <w:rPr>
                <w:rFonts w:ascii="Calibri" w:hAnsi="Calibri" w:cs="Arial"/>
                <w:sz w:val="24"/>
              </w:rPr>
              <w:t>Weakness –</w:t>
            </w:r>
            <w:r w:rsidR="003E3B53">
              <w:rPr>
                <w:rFonts w:ascii="Calibri" w:hAnsi="Calibri" w:cs="Arial"/>
                <w:sz w:val="24"/>
              </w:rPr>
              <w:t xml:space="preserve"> very limited representation of women in China at the time – the elite and privileged</w:t>
            </w:r>
          </w:p>
          <w:p w14:paraId="04E18252" w14:textId="273617F9" w:rsidR="00F40998" w:rsidRDefault="00F40998" w:rsidP="004E7E07">
            <w:pPr>
              <w:jc w:val="both"/>
              <w:rPr>
                <w:rFonts w:ascii="Calibri" w:hAnsi="Calibri" w:cs="Arial"/>
                <w:sz w:val="24"/>
              </w:rPr>
            </w:pPr>
            <w:r>
              <w:rPr>
                <w:rFonts w:ascii="Calibri" w:hAnsi="Calibri" w:cs="Arial"/>
                <w:sz w:val="24"/>
              </w:rPr>
              <w:t xml:space="preserve">S2 – Usefulness – </w:t>
            </w:r>
            <w:r w:rsidR="008F705D">
              <w:rPr>
                <w:rFonts w:ascii="Calibri" w:hAnsi="Calibri" w:cs="Arial"/>
                <w:sz w:val="24"/>
              </w:rPr>
              <w:t>clear reflection of the ideological beliefs and teachings of Maoism with regards to women, accurately reflects changes in the status and role of women in China as a result of Maoism, position created for women in the new Communist state</w:t>
            </w:r>
          </w:p>
          <w:p w14:paraId="5A512EB9" w14:textId="4976B6B6" w:rsidR="004E7E07" w:rsidRDefault="004E7E07" w:rsidP="004E7E07">
            <w:pPr>
              <w:jc w:val="both"/>
              <w:rPr>
                <w:rFonts w:ascii="Calibri" w:hAnsi="Calibri" w:cs="Arial"/>
                <w:sz w:val="24"/>
              </w:rPr>
            </w:pPr>
            <w:r>
              <w:rPr>
                <w:rFonts w:ascii="Calibri" w:hAnsi="Calibri" w:cs="Arial"/>
                <w:sz w:val="24"/>
              </w:rPr>
              <w:t>Strength –</w:t>
            </w:r>
            <w:r w:rsidR="008F705D">
              <w:rPr>
                <w:rFonts w:ascii="Calibri" w:hAnsi="Calibri" w:cs="Arial"/>
                <w:sz w:val="24"/>
              </w:rPr>
              <w:t xml:space="preserve"> Communicates the changes in the roles of women as a result of the revolution – the equality of women and their crucial role of in the workforce, written by the revolutionary leader himself</w:t>
            </w:r>
          </w:p>
          <w:p w14:paraId="29C6FDBB" w14:textId="07315885" w:rsidR="004E7E07" w:rsidRPr="00203E47" w:rsidRDefault="004E7E07" w:rsidP="004E7E07">
            <w:pPr>
              <w:jc w:val="both"/>
              <w:rPr>
                <w:rFonts w:ascii="Calibri" w:hAnsi="Calibri" w:cs="Arial"/>
                <w:sz w:val="24"/>
              </w:rPr>
            </w:pPr>
            <w:r>
              <w:rPr>
                <w:rFonts w:ascii="Calibri" w:hAnsi="Calibri" w:cs="Arial"/>
                <w:sz w:val="24"/>
              </w:rPr>
              <w:t>Weakness –</w:t>
            </w:r>
            <w:r w:rsidR="008F705D">
              <w:rPr>
                <w:rFonts w:ascii="Calibri" w:hAnsi="Calibri" w:cs="Arial"/>
                <w:sz w:val="24"/>
              </w:rPr>
              <w:t xml:space="preserve"> Bias evident in the origins and author – revolutionary leader and teachings, obvious anti-feudalism, alternate agenda – active participation by women in the labour force absolutely crucial for the transformation of China, selected quotes published in 1967 – deliberately selected to form a particular viewpoint and opinion.</w:t>
            </w:r>
          </w:p>
        </w:tc>
      </w:tr>
    </w:tbl>
    <w:p w14:paraId="00C1C106" w14:textId="77777777" w:rsidR="00492B1E" w:rsidRDefault="00492B1E" w:rsidP="00FE196A">
      <w:pPr>
        <w:pStyle w:val="question"/>
        <w:numPr>
          <w:ilvl w:val="0"/>
          <w:numId w:val="0"/>
        </w:numPr>
        <w:tabs>
          <w:tab w:val="right" w:pos="9310"/>
        </w:tabs>
      </w:pPr>
    </w:p>
    <w:p w14:paraId="2416AD84" w14:textId="77777777" w:rsidR="00BB41E2" w:rsidRDefault="00BB41E2" w:rsidP="00FE196A">
      <w:pPr>
        <w:pStyle w:val="question"/>
        <w:numPr>
          <w:ilvl w:val="0"/>
          <w:numId w:val="0"/>
        </w:numPr>
        <w:tabs>
          <w:tab w:val="right" w:pos="9310"/>
        </w:tabs>
      </w:pPr>
    </w:p>
    <w:p w14:paraId="150B6C7C" w14:textId="77777777" w:rsidR="00492B1E" w:rsidRDefault="00492B1E" w:rsidP="00FE196A">
      <w:pPr>
        <w:pStyle w:val="question"/>
        <w:numPr>
          <w:ilvl w:val="0"/>
          <w:numId w:val="0"/>
        </w:numPr>
        <w:tabs>
          <w:tab w:val="right" w:pos="9310"/>
        </w:tabs>
      </w:pPr>
    </w:p>
    <w:p w14:paraId="724D939E" w14:textId="77777777" w:rsidR="007740C3" w:rsidRDefault="00FE196A" w:rsidP="00FE196A">
      <w:pPr>
        <w:pStyle w:val="question"/>
        <w:numPr>
          <w:ilvl w:val="0"/>
          <w:numId w:val="0"/>
        </w:numPr>
        <w:tabs>
          <w:tab w:val="right" w:pos="9310"/>
        </w:tabs>
      </w:pPr>
      <w:r>
        <w:t xml:space="preserve"> </w:t>
      </w:r>
      <w:r w:rsidR="007E20E3">
        <w:t xml:space="preserve">(c) </w:t>
      </w:r>
      <w:r w:rsidR="007740C3" w:rsidRPr="00FE196A">
        <w:t xml:space="preserve">Explain the </w:t>
      </w:r>
      <w:r w:rsidR="00F72D19" w:rsidRPr="00FE196A">
        <w:t xml:space="preserve">historical </w:t>
      </w:r>
      <w:r w:rsidR="007740C3" w:rsidRPr="00FE196A">
        <w:t xml:space="preserve">context of </w:t>
      </w:r>
      <w:r w:rsidR="007740C3" w:rsidRPr="00E74ACC">
        <w:rPr>
          <w:b/>
        </w:rPr>
        <w:t>Source 3</w:t>
      </w:r>
      <w:r w:rsidR="007740C3" w:rsidRPr="00FE196A">
        <w:t>.</w:t>
      </w:r>
      <w:r w:rsidR="007740C3" w:rsidRPr="00FE196A">
        <w:tab/>
      </w:r>
      <w:r w:rsidR="00292EE6" w:rsidRPr="00FE196A">
        <w:t>(</w:t>
      </w:r>
      <w:r w:rsidR="007740C3" w:rsidRPr="00FE196A">
        <w:t>4 marks</w:t>
      </w:r>
      <w:r w:rsidR="00292EE6" w:rsidRPr="00FE196A">
        <w:t>)</w:t>
      </w:r>
    </w:p>
    <w:p w14:paraId="2525104B" w14:textId="77777777" w:rsidR="00B20E45" w:rsidRPr="00FE196A" w:rsidRDefault="00B20E45" w:rsidP="00FE196A">
      <w:pPr>
        <w:pStyle w:val="question"/>
        <w:numPr>
          <w:ilvl w:val="0"/>
          <w:numId w:val="0"/>
        </w:numPr>
        <w:tabs>
          <w:tab w:val="right" w:pos="931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4"/>
        <w:gridCol w:w="1020"/>
      </w:tblGrid>
      <w:tr w:rsidR="00B20E45" w:rsidRPr="00E9680D" w14:paraId="746C23E4" w14:textId="77777777">
        <w:tc>
          <w:tcPr>
            <w:tcW w:w="8478" w:type="dxa"/>
            <w:tcBorders>
              <w:top w:val="single" w:sz="4" w:space="0" w:color="auto"/>
              <w:left w:val="single" w:sz="4" w:space="0" w:color="auto"/>
              <w:bottom w:val="single" w:sz="4" w:space="0" w:color="auto"/>
              <w:right w:val="single" w:sz="4" w:space="0" w:color="auto"/>
            </w:tcBorders>
          </w:tcPr>
          <w:p w14:paraId="19EEE118" w14:textId="77777777" w:rsidR="00B20E45" w:rsidRPr="004840DE" w:rsidRDefault="004840DE" w:rsidP="0040512B">
            <w:pPr>
              <w:widowControl w:val="0"/>
              <w:numPr>
                <w:ilvl w:val="0"/>
                <w:numId w:val="8"/>
              </w:numPr>
              <w:autoSpaceDE w:val="0"/>
              <w:autoSpaceDN w:val="0"/>
              <w:adjustRightInd w:val="0"/>
              <w:spacing w:after="240"/>
              <w:rPr>
                <w:rFonts w:ascii="Times" w:hAnsi="Times" w:cs="Times"/>
                <w:szCs w:val="22"/>
                <w:lang w:val="en-US"/>
              </w:rPr>
            </w:pPr>
            <w:r w:rsidRPr="004840DE">
              <w:rPr>
                <w:rFonts w:cs="Arial"/>
                <w:szCs w:val="22"/>
                <w:lang w:val="en-US"/>
              </w:rPr>
              <w:t xml:space="preserve">Identify the focus of the source </w:t>
            </w:r>
          </w:p>
        </w:tc>
        <w:tc>
          <w:tcPr>
            <w:tcW w:w="1048" w:type="dxa"/>
            <w:tcBorders>
              <w:top w:val="single" w:sz="4" w:space="0" w:color="auto"/>
              <w:left w:val="single" w:sz="4" w:space="0" w:color="auto"/>
              <w:bottom w:val="single" w:sz="4" w:space="0" w:color="auto"/>
              <w:right w:val="single" w:sz="4" w:space="0" w:color="auto"/>
            </w:tcBorders>
          </w:tcPr>
          <w:p w14:paraId="7C3E1302" w14:textId="77777777" w:rsidR="00B20E45" w:rsidRPr="00E9680D" w:rsidRDefault="00180A10" w:rsidP="00180A10">
            <w:pPr>
              <w:pStyle w:val="question"/>
              <w:numPr>
                <w:ilvl w:val="0"/>
                <w:numId w:val="0"/>
              </w:numPr>
              <w:jc w:val="center"/>
              <w:rPr>
                <w:rFonts w:cs="Arial"/>
                <w:szCs w:val="22"/>
              </w:rPr>
            </w:pPr>
            <w:r>
              <w:rPr>
                <w:rFonts w:cs="Arial"/>
                <w:szCs w:val="22"/>
              </w:rPr>
              <w:t>1</w:t>
            </w:r>
          </w:p>
        </w:tc>
      </w:tr>
      <w:tr w:rsidR="00180A10" w:rsidRPr="00E9680D" w14:paraId="46846DB1" w14:textId="77777777">
        <w:tc>
          <w:tcPr>
            <w:tcW w:w="8478" w:type="dxa"/>
            <w:tcBorders>
              <w:top w:val="single" w:sz="4" w:space="0" w:color="auto"/>
              <w:left w:val="single" w:sz="4" w:space="0" w:color="auto"/>
              <w:bottom w:val="single" w:sz="4" w:space="0" w:color="auto"/>
              <w:right w:val="single" w:sz="4" w:space="0" w:color="auto"/>
            </w:tcBorders>
          </w:tcPr>
          <w:p w14:paraId="73A9DEE1" w14:textId="77777777" w:rsidR="00180A10" w:rsidRPr="004840DE" w:rsidRDefault="004840DE" w:rsidP="00C522F4">
            <w:pPr>
              <w:widowControl w:val="0"/>
              <w:numPr>
                <w:ilvl w:val="0"/>
                <w:numId w:val="8"/>
              </w:numPr>
              <w:autoSpaceDE w:val="0"/>
              <w:autoSpaceDN w:val="0"/>
              <w:adjustRightInd w:val="0"/>
              <w:spacing w:after="240"/>
              <w:rPr>
                <w:rFonts w:ascii="Times" w:hAnsi="Times" w:cs="Times"/>
                <w:szCs w:val="22"/>
                <w:lang w:val="en-US"/>
              </w:rPr>
            </w:pPr>
            <w:r w:rsidRPr="004840DE">
              <w:rPr>
                <w:rFonts w:cs="Arial"/>
                <w:szCs w:val="22"/>
                <w:lang w:val="en-US"/>
              </w:rPr>
              <w:t>Outline the causes or events that lead to the focus of the source</w:t>
            </w:r>
          </w:p>
        </w:tc>
        <w:tc>
          <w:tcPr>
            <w:tcW w:w="1048" w:type="dxa"/>
            <w:tcBorders>
              <w:top w:val="single" w:sz="4" w:space="0" w:color="auto"/>
              <w:left w:val="single" w:sz="4" w:space="0" w:color="auto"/>
              <w:bottom w:val="single" w:sz="4" w:space="0" w:color="auto"/>
              <w:right w:val="single" w:sz="4" w:space="0" w:color="auto"/>
            </w:tcBorders>
          </w:tcPr>
          <w:p w14:paraId="56D86415" w14:textId="77777777" w:rsidR="00180A10" w:rsidRPr="00E9680D" w:rsidRDefault="00180A10" w:rsidP="00180A10">
            <w:pPr>
              <w:pStyle w:val="question"/>
              <w:numPr>
                <w:ilvl w:val="0"/>
                <w:numId w:val="0"/>
              </w:numPr>
              <w:jc w:val="center"/>
              <w:rPr>
                <w:rFonts w:cs="Arial"/>
                <w:szCs w:val="22"/>
              </w:rPr>
            </w:pPr>
            <w:r>
              <w:rPr>
                <w:rFonts w:cs="Arial"/>
                <w:szCs w:val="22"/>
              </w:rPr>
              <w:t>1</w:t>
            </w:r>
          </w:p>
        </w:tc>
      </w:tr>
      <w:tr w:rsidR="00180A10" w:rsidRPr="00E9680D" w14:paraId="063643EA" w14:textId="77777777">
        <w:tc>
          <w:tcPr>
            <w:tcW w:w="8478" w:type="dxa"/>
            <w:tcBorders>
              <w:top w:val="single" w:sz="4" w:space="0" w:color="auto"/>
              <w:left w:val="single" w:sz="4" w:space="0" w:color="auto"/>
              <w:bottom w:val="single" w:sz="4" w:space="0" w:color="auto"/>
              <w:right w:val="single" w:sz="4" w:space="0" w:color="auto"/>
            </w:tcBorders>
          </w:tcPr>
          <w:p w14:paraId="61710700" w14:textId="77777777" w:rsidR="00180A10" w:rsidRPr="004840DE" w:rsidRDefault="004840DE" w:rsidP="00C522F4">
            <w:pPr>
              <w:widowControl w:val="0"/>
              <w:numPr>
                <w:ilvl w:val="0"/>
                <w:numId w:val="8"/>
              </w:numPr>
              <w:autoSpaceDE w:val="0"/>
              <w:autoSpaceDN w:val="0"/>
              <w:adjustRightInd w:val="0"/>
              <w:spacing w:after="240"/>
              <w:rPr>
                <w:rFonts w:ascii="Times" w:hAnsi="Times" w:cs="Times"/>
                <w:szCs w:val="22"/>
                <w:lang w:val="en-US"/>
              </w:rPr>
            </w:pPr>
            <w:r w:rsidRPr="004840DE">
              <w:rPr>
                <w:rFonts w:cs="Arial"/>
                <w:szCs w:val="22"/>
                <w:lang w:val="en-US"/>
              </w:rPr>
              <w:t xml:space="preserve">Provide specific details for the focus of the source, dates/events/people/place/ideas </w:t>
            </w:r>
          </w:p>
        </w:tc>
        <w:tc>
          <w:tcPr>
            <w:tcW w:w="1048" w:type="dxa"/>
            <w:tcBorders>
              <w:top w:val="single" w:sz="4" w:space="0" w:color="auto"/>
              <w:left w:val="single" w:sz="4" w:space="0" w:color="auto"/>
              <w:bottom w:val="single" w:sz="4" w:space="0" w:color="auto"/>
              <w:right w:val="single" w:sz="4" w:space="0" w:color="auto"/>
            </w:tcBorders>
          </w:tcPr>
          <w:p w14:paraId="482673D3" w14:textId="77777777" w:rsidR="00180A10" w:rsidRPr="00E9680D" w:rsidRDefault="00180A10" w:rsidP="00180A10">
            <w:pPr>
              <w:pStyle w:val="question"/>
              <w:numPr>
                <w:ilvl w:val="0"/>
                <w:numId w:val="0"/>
              </w:numPr>
              <w:jc w:val="center"/>
              <w:rPr>
                <w:rFonts w:cs="Arial"/>
                <w:szCs w:val="22"/>
              </w:rPr>
            </w:pPr>
            <w:r>
              <w:rPr>
                <w:rFonts w:cs="Arial"/>
                <w:szCs w:val="22"/>
              </w:rPr>
              <w:t>1</w:t>
            </w:r>
            <w:r w:rsidR="004840DE">
              <w:rPr>
                <w:rFonts w:cs="Arial"/>
                <w:szCs w:val="22"/>
              </w:rPr>
              <w:t>-2</w:t>
            </w:r>
          </w:p>
        </w:tc>
      </w:tr>
      <w:tr w:rsidR="00BD56DF" w:rsidRPr="00E9680D" w14:paraId="56476506" w14:textId="77777777" w:rsidTr="00BD56DF">
        <w:tc>
          <w:tcPr>
            <w:tcW w:w="8478" w:type="dxa"/>
            <w:tcBorders>
              <w:top w:val="single" w:sz="4" w:space="0" w:color="auto"/>
              <w:left w:val="single" w:sz="4" w:space="0" w:color="auto"/>
              <w:bottom w:val="single" w:sz="4" w:space="0" w:color="auto"/>
              <w:right w:val="single" w:sz="4" w:space="0" w:color="auto"/>
            </w:tcBorders>
          </w:tcPr>
          <w:p w14:paraId="6AD82ED0" w14:textId="77777777" w:rsidR="00BD56DF" w:rsidRPr="00BD56DF" w:rsidRDefault="00BD56DF" w:rsidP="00BD56DF">
            <w:pPr>
              <w:pStyle w:val="question"/>
              <w:numPr>
                <w:ilvl w:val="0"/>
                <w:numId w:val="0"/>
              </w:numPr>
              <w:jc w:val="right"/>
              <w:rPr>
                <w:rFonts w:cs="Arial"/>
                <w:b/>
                <w:szCs w:val="22"/>
              </w:rPr>
            </w:pPr>
            <w:r w:rsidRPr="00BD56DF">
              <w:rPr>
                <w:rFonts w:cs="Arial"/>
                <w:b/>
                <w:szCs w:val="22"/>
              </w:rPr>
              <w:t>Total</w:t>
            </w:r>
          </w:p>
        </w:tc>
        <w:tc>
          <w:tcPr>
            <w:tcW w:w="1048" w:type="dxa"/>
            <w:tcBorders>
              <w:top w:val="single" w:sz="4" w:space="0" w:color="auto"/>
              <w:left w:val="single" w:sz="4" w:space="0" w:color="auto"/>
              <w:bottom w:val="single" w:sz="4" w:space="0" w:color="auto"/>
              <w:right w:val="single" w:sz="4" w:space="0" w:color="auto"/>
            </w:tcBorders>
          </w:tcPr>
          <w:p w14:paraId="0288D45B" w14:textId="77777777" w:rsidR="00BD56DF" w:rsidRDefault="00BD56DF" w:rsidP="00BD56DF">
            <w:pPr>
              <w:pStyle w:val="question"/>
              <w:numPr>
                <w:ilvl w:val="0"/>
                <w:numId w:val="0"/>
              </w:numPr>
              <w:jc w:val="center"/>
              <w:rPr>
                <w:rFonts w:cs="Arial"/>
                <w:szCs w:val="22"/>
              </w:rPr>
            </w:pPr>
            <w:r>
              <w:rPr>
                <w:rFonts w:cs="Arial"/>
                <w:szCs w:val="22"/>
              </w:rPr>
              <w:t>4</w:t>
            </w:r>
          </w:p>
        </w:tc>
      </w:tr>
      <w:tr w:rsidR="00201A98" w:rsidRPr="00E9680D" w14:paraId="496AC723" w14:textId="77777777">
        <w:tc>
          <w:tcPr>
            <w:tcW w:w="9526" w:type="dxa"/>
            <w:gridSpan w:val="2"/>
          </w:tcPr>
          <w:p w14:paraId="0BFB7957" w14:textId="77777777" w:rsidR="00201A98" w:rsidRDefault="00201A98">
            <w:r w:rsidRPr="00E27C2B">
              <w:rPr>
                <w:rFonts w:cs="Arial"/>
                <w:b/>
                <w:szCs w:val="22"/>
              </w:rPr>
              <w:t>Answers may include:</w:t>
            </w:r>
          </w:p>
        </w:tc>
      </w:tr>
      <w:tr w:rsidR="005C139E" w:rsidRPr="00203E47" w14:paraId="027626FE" w14:textId="77777777">
        <w:tc>
          <w:tcPr>
            <w:tcW w:w="9526" w:type="dxa"/>
            <w:gridSpan w:val="2"/>
          </w:tcPr>
          <w:p w14:paraId="20665CF6" w14:textId="77777777" w:rsidR="004840DE" w:rsidRPr="00203E47" w:rsidRDefault="004840DE" w:rsidP="004840DE">
            <w:pPr>
              <w:jc w:val="both"/>
              <w:rPr>
                <w:rFonts w:ascii="Calibri" w:hAnsi="Calibri" w:cs="Arial"/>
                <w:b/>
                <w:sz w:val="24"/>
                <w:lang w:val="en-US"/>
              </w:rPr>
            </w:pPr>
            <w:r w:rsidRPr="00203E47">
              <w:rPr>
                <w:rFonts w:ascii="Calibri" w:hAnsi="Calibri" w:cs="Arial"/>
                <w:b/>
                <w:sz w:val="24"/>
                <w:lang w:val="en-US"/>
              </w:rPr>
              <w:t>Australia 1918–1955</w:t>
            </w:r>
          </w:p>
          <w:p w14:paraId="12091BA4" w14:textId="77777777" w:rsidR="00153CDB" w:rsidRPr="00203E47" w:rsidRDefault="000E21C2" w:rsidP="00492B1E">
            <w:pPr>
              <w:jc w:val="both"/>
              <w:rPr>
                <w:rFonts w:ascii="Calibri" w:hAnsi="Calibri" w:cs="Arial"/>
                <w:sz w:val="24"/>
              </w:rPr>
            </w:pPr>
            <w:r>
              <w:rPr>
                <w:rFonts w:ascii="Calibri" w:hAnsi="Calibri" w:cs="Arial"/>
                <w:sz w:val="24"/>
              </w:rPr>
              <w:t>Context</w:t>
            </w:r>
            <w:r w:rsidR="00F13A2B">
              <w:rPr>
                <w:rFonts w:ascii="Calibri" w:hAnsi="Calibri" w:cs="Arial"/>
                <w:sz w:val="24"/>
              </w:rPr>
              <w:t xml:space="preserve"> is the </w:t>
            </w:r>
            <w:r w:rsidR="00B13C81">
              <w:rPr>
                <w:rFonts w:ascii="Calibri" w:hAnsi="Calibri" w:cs="Arial"/>
                <w:sz w:val="24"/>
              </w:rPr>
              <w:t>increasing significance of the role and votes of women during the Second World War.</w:t>
            </w:r>
          </w:p>
        </w:tc>
      </w:tr>
      <w:tr w:rsidR="005C139E" w:rsidRPr="00203E47" w14:paraId="629F7EB1" w14:textId="77777777">
        <w:tc>
          <w:tcPr>
            <w:tcW w:w="9526" w:type="dxa"/>
            <w:gridSpan w:val="2"/>
          </w:tcPr>
          <w:p w14:paraId="09C28B89" w14:textId="77777777" w:rsidR="004840DE" w:rsidRPr="00203E47" w:rsidRDefault="004840DE" w:rsidP="004840DE">
            <w:pPr>
              <w:jc w:val="both"/>
              <w:rPr>
                <w:rFonts w:ascii="Calibri" w:hAnsi="Calibri" w:cs="Arial"/>
                <w:b/>
                <w:sz w:val="24"/>
                <w:lang w:val="en-US"/>
              </w:rPr>
            </w:pPr>
            <w:r w:rsidRPr="00203E47">
              <w:rPr>
                <w:rFonts w:ascii="Calibri" w:hAnsi="Calibri" w:cs="Arial"/>
                <w:b/>
                <w:sz w:val="24"/>
                <w:lang w:val="en-US"/>
              </w:rPr>
              <w:t>Russia and the Soviet Union 1914-1945</w:t>
            </w:r>
          </w:p>
          <w:p w14:paraId="076FAF29" w14:textId="77777777" w:rsidR="00153CDB" w:rsidRPr="00203E47" w:rsidRDefault="000E21C2" w:rsidP="00492B1E">
            <w:pPr>
              <w:jc w:val="both"/>
              <w:rPr>
                <w:rFonts w:ascii="Calibri" w:hAnsi="Calibri" w:cs="Arial"/>
                <w:sz w:val="24"/>
              </w:rPr>
            </w:pPr>
            <w:r>
              <w:rPr>
                <w:rFonts w:ascii="Calibri" w:hAnsi="Calibri" w:cs="Arial"/>
                <w:sz w:val="24"/>
              </w:rPr>
              <w:t xml:space="preserve">Context is the </w:t>
            </w:r>
            <w:r w:rsidR="0069317B">
              <w:rPr>
                <w:rFonts w:ascii="Calibri" w:hAnsi="Calibri" w:cs="Arial"/>
                <w:sz w:val="24"/>
              </w:rPr>
              <w:t>specific role for women envisaged and enforced during the Great Patriotic War by Stalin.</w:t>
            </w:r>
          </w:p>
        </w:tc>
      </w:tr>
      <w:tr w:rsidR="005C139E" w:rsidRPr="00203E47" w14:paraId="44F932BA" w14:textId="77777777">
        <w:tc>
          <w:tcPr>
            <w:tcW w:w="9526" w:type="dxa"/>
            <w:gridSpan w:val="2"/>
          </w:tcPr>
          <w:p w14:paraId="1BCC2FD6" w14:textId="77777777" w:rsidR="004840DE" w:rsidRPr="00203E47" w:rsidRDefault="004840DE" w:rsidP="004840DE">
            <w:pPr>
              <w:pStyle w:val="question"/>
              <w:numPr>
                <w:ilvl w:val="0"/>
                <w:numId w:val="0"/>
              </w:numPr>
              <w:ind w:left="720" w:hanging="720"/>
              <w:rPr>
                <w:rFonts w:ascii="Calibri" w:hAnsi="Calibri" w:cs="Arial"/>
                <w:b/>
                <w:sz w:val="24"/>
                <w:szCs w:val="24"/>
              </w:rPr>
            </w:pPr>
            <w:r w:rsidRPr="00203E47">
              <w:rPr>
                <w:rFonts w:ascii="Calibri" w:hAnsi="Calibri" w:cs="Arial"/>
                <w:b/>
                <w:sz w:val="24"/>
                <w:szCs w:val="24"/>
              </w:rPr>
              <w:t>China 1935–1989</w:t>
            </w:r>
          </w:p>
          <w:p w14:paraId="0353E808" w14:textId="68714890" w:rsidR="00153CDB" w:rsidRPr="00203E47" w:rsidRDefault="00F40998" w:rsidP="00492B1E">
            <w:pPr>
              <w:jc w:val="both"/>
              <w:rPr>
                <w:rFonts w:ascii="Calibri" w:hAnsi="Calibri" w:cs="Arial"/>
                <w:sz w:val="24"/>
              </w:rPr>
            </w:pPr>
            <w:r>
              <w:rPr>
                <w:rFonts w:ascii="Calibri" w:hAnsi="Calibri" w:cs="Arial"/>
                <w:sz w:val="24"/>
              </w:rPr>
              <w:t xml:space="preserve">Context is the </w:t>
            </w:r>
            <w:r w:rsidR="008F705D">
              <w:rPr>
                <w:rFonts w:ascii="Calibri" w:hAnsi="Calibri" w:cs="Arial"/>
                <w:sz w:val="24"/>
              </w:rPr>
              <w:t xml:space="preserve">continuing </w:t>
            </w:r>
            <w:r w:rsidR="00CF353B">
              <w:rPr>
                <w:rFonts w:ascii="Calibri" w:hAnsi="Calibri" w:cs="Arial"/>
                <w:sz w:val="24"/>
              </w:rPr>
              <w:t>Communist policy of raising the status of women – occurs particularly towards the end of the Cultural Revolution.</w:t>
            </w:r>
          </w:p>
        </w:tc>
      </w:tr>
    </w:tbl>
    <w:p w14:paraId="271BEFC7" w14:textId="77777777" w:rsidR="007740C3" w:rsidRPr="00A62B87" w:rsidRDefault="007740C3" w:rsidP="007740C3">
      <w:pPr>
        <w:pStyle w:val="question"/>
        <w:numPr>
          <w:ilvl w:val="0"/>
          <w:numId w:val="0"/>
        </w:numPr>
        <w:ind w:left="1080"/>
        <w:rPr>
          <w:rFonts w:cs="Arial"/>
          <w:szCs w:val="22"/>
        </w:rPr>
      </w:pPr>
    </w:p>
    <w:p w14:paraId="75CA667A" w14:textId="77777777" w:rsidR="001D2FF6" w:rsidRDefault="001D2FF6" w:rsidP="007740C3">
      <w:pPr>
        <w:rPr>
          <w:rFonts w:cs="Arial"/>
          <w:bCs/>
          <w:szCs w:val="22"/>
        </w:rPr>
      </w:pPr>
    </w:p>
    <w:p w14:paraId="70CA5792" w14:textId="77777777" w:rsidR="008845B2" w:rsidRDefault="008845B2" w:rsidP="007740C3">
      <w:pPr>
        <w:rPr>
          <w:rFonts w:cs="Arial"/>
          <w:bCs/>
          <w:szCs w:val="22"/>
        </w:rPr>
      </w:pPr>
    </w:p>
    <w:p w14:paraId="1D8E629E" w14:textId="77777777" w:rsidR="008845B2" w:rsidRDefault="008845B2" w:rsidP="007740C3">
      <w:pPr>
        <w:rPr>
          <w:rFonts w:cs="Arial"/>
          <w:bCs/>
          <w:szCs w:val="22"/>
        </w:rPr>
      </w:pPr>
    </w:p>
    <w:p w14:paraId="7A6A147F" w14:textId="77777777" w:rsidR="00F40998" w:rsidRDefault="00F40998" w:rsidP="00FF0025">
      <w:pPr>
        <w:widowControl w:val="0"/>
        <w:autoSpaceDE w:val="0"/>
        <w:autoSpaceDN w:val="0"/>
        <w:adjustRightInd w:val="0"/>
        <w:spacing w:after="240"/>
        <w:rPr>
          <w:rFonts w:cs="Arial"/>
          <w:bCs/>
          <w:szCs w:val="22"/>
        </w:rPr>
      </w:pPr>
    </w:p>
    <w:p w14:paraId="52A148D1" w14:textId="77777777" w:rsidR="00F40998" w:rsidRDefault="00F40998" w:rsidP="00FF0025">
      <w:pPr>
        <w:widowControl w:val="0"/>
        <w:autoSpaceDE w:val="0"/>
        <w:autoSpaceDN w:val="0"/>
        <w:adjustRightInd w:val="0"/>
        <w:spacing w:after="240"/>
        <w:rPr>
          <w:b/>
          <w:szCs w:val="22"/>
        </w:rPr>
      </w:pPr>
    </w:p>
    <w:p w14:paraId="10735D5C" w14:textId="77777777" w:rsidR="00F40998" w:rsidRDefault="00F40998" w:rsidP="00FF0025">
      <w:pPr>
        <w:widowControl w:val="0"/>
        <w:autoSpaceDE w:val="0"/>
        <w:autoSpaceDN w:val="0"/>
        <w:adjustRightInd w:val="0"/>
        <w:spacing w:after="240"/>
        <w:rPr>
          <w:b/>
          <w:szCs w:val="22"/>
        </w:rPr>
      </w:pPr>
    </w:p>
    <w:p w14:paraId="34D14752" w14:textId="77777777" w:rsidR="00F40998" w:rsidRDefault="00F40998" w:rsidP="00FF0025">
      <w:pPr>
        <w:widowControl w:val="0"/>
        <w:autoSpaceDE w:val="0"/>
        <w:autoSpaceDN w:val="0"/>
        <w:adjustRightInd w:val="0"/>
        <w:spacing w:after="240"/>
        <w:rPr>
          <w:b/>
          <w:szCs w:val="22"/>
        </w:rPr>
      </w:pPr>
    </w:p>
    <w:p w14:paraId="5BA9F7C5" w14:textId="77777777" w:rsidR="00F40998" w:rsidRDefault="00F40998" w:rsidP="00FF0025">
      <w:pPr>
        <w:widowControl w:val="0"/>
        <w:autoSpaceDE w:val="0"/>
        <w:autoSpaceDN w:val="0"/>
        <w:adjustRightInd w:val="0"/>
        <w:spacing w:after="240"/>
        <w:rPr>
          <w:b/>
          <w:szCs w:val="22"/>
        </w:rPr>
      </w:pPr>
    </w:p>
    <w:p w14:paraId="22931862" w14:textId="77777777" w:rsidR="00F40998" w:rsidRDefault="00F40998" w:rsidP="00FF0025">
      <w:pPr>
        <w:widowControl w:val="0"/>
        <w:autoSpaceDE w:val="0"/>
        <w:autoSpaceDN w:val="0"/>
        <w:adjustRightInd w:val="0"/>
        <w:spacing w:after="240"/>
        <w:rPr>
          <w:b/>
          <w:szCs w:val="22"/>
        </w:rPr>
      </w:pPr>
    </w:p>
    <w:p w14:paraId="001B3CF3" w14:textId="77777777" w:rsidR="00F40998" w:rsidRDefault="00F40998" w:rsidP="00FF0025">
      <w:pPr>
        <w:widowControl w:val="0"/>
        <w:autoSpaceDE w:val="0"/>
        <w:autoSpaceDN w:val="0"/>
        <w:adjustRightInd w:val="0"/>
        <w:spacing w:after="240"/>
        <w:rPr>
          <w:b/>
          <w:szCs w:val="22"/>
        </w:rPr>
      </w:pPr>
    </w:p>
    <w:p w14:paraId="2FFDE57C" w14:textId="77777777" w:rsidR="00F40998" w:rsidRDefault="00F40998" w:rsidP="00FF0025">
      <w:pPr>
        <w:widowControl w:val="0"/>
        <w:autoSpaceDE w:val="0"/>
        <w:autoSpaceDN w:val="0"/>
        <w:adjustRightInd w:val="0"/>
        <w:spacing w:after="240"/>
        <w:rPr>
          <w:b/>
          <w:szCs w:val="22"/>
        </w:rPr>
      </w:pPr>
    </w:p>
    <w:p w14:paraId="20FE9FFC" w14:textId="77777777" w:rsidR="00F40998" w:rsidRDefault="00F40998" w:rsidP="00FF0025">
      <w:pPr>
        <w:widowControl w:val="0"/>
        <w:autoSpaceDE w:val="0"/>
        <w:autoSpaceDN w:val="0"/>
        <w:adjustRightInd w:val="0"/>
        <w:spacing w:after="240"/>
        <w:rPr>
          <w:b/>
          <w:szCs w:val="22"/>
        </w:rPr>
      </w:pPr>
    </w:p>
    <w:p w14:paraId="634C433D" w14:textId="77777777" w:rsidR="00AF63F4" w:rsidRPr="00FF0025" w:rsidRDefault="00FE196A" w:rsidP="00FF0025">
      <w:pPr>
        <w:widowControl w:val="0"/>
        <w:autoSpaceDE w:val="0"/>
        <w:autoSpaceDN w:val="0"/>
        <w:adjustRightInd w:val="0"/>
        <w:spacing w:after="240"/>
        <w:rPr>
          <w:rFonts w:cs="Arial"/>
          <w:szCs w:val="22"/>
          <w:lang w:val="en-US"/>
        </w:rPr>
      </w:pPr>
      <w:r w:rsidRPr="007E20E3">
        <w:rPr>
          <w:b/>
          <w:szCs w:val="22"/>
        </w:rPr>
        <w:t>(d)</w:t>
      </w:r>
      <w:r w:rsidR="00E74ACC" w:rsidRPr="007E20E3">
        <w:rPr>
          <w:b/>
          <w:szCs w:val="22"/>
        </w:rPr>
        <w:t xml:space="preserve"> </w:t>
      </w:r>
      <w:r w:rsidRPr="007E20E3">
        <w:rPr>
          <w:szCs w:val="22"/>
        </w:rPr>
        <w:t xml:space="preserve"> </w:t>
      </w:r>
      <w:r w:rsidR="00492B1E" w:rsidRPr="005268F2">
        <w:rPr>
          <w:rFonts w:cs="Arial"/>
          <w:sz w:val="24"/>
          <w:lang w:val="en-US"/>
        </w:rPr>
        <w:t xml:space="preserve">Identify and account for the authors’ perspectives in </w:t>
      </w:r>
      <w:r w:rsidR="00492B1E" w:rsidRPr="005268F2">
        <w:rPr>
          <w:rFonts w:cs="Arial"/>
          <w:b/>
          <w:bCs/>
          <w:sz w:val="24"/>
          <w:lang w:val="en-US"/>
        </w:rPr>
        <w:t xml:space="preserve">Sources 3 </w:t>
      </w:r>
      <w:r w:rsidR="00492B1E" w:rsidRPr="005268F2">
        <w:rPr>
          <w:rFonts w:cs="Arial"/>
          <w:sz w:val="24"/>
          <w:lang w:val="en-US"/>
        </w:rPr>
        <w:t xml:space="preserve">and </w:t>
      </w:r>
      <w:r w:rsidR="00492B1E" w:rsidRPr="005268F2">
        <w:rPr>
          <w:rFonts w:cs="Arial"/>
          <w:b/>
          <w:bCs/>
          <w:sz w:val="24"/>
          <w:lang w:val="en-US"/>
        </w:rPr>
        <w:t xml:space="preserve">4 </w:t>
      </w:r>
      <w:r w:rsidR="00492B1E">
        <w:rPr>
          <w:rFonts w:cs="Arial"/>
          <w:sz w:val="24"/>
          <w:lang w:val="en-US"/>
        </w:rPr>
        <w:t xml:space="preserve">regarding </w:t>
      </w:r>
      <w:r w:rsidR="00B46B31">
        <w:rPr>
          <w:rFonts w:cs="Arial"/>
          <w:sz w:val="24"/>
          <w:lang w:val="en-US"/>
        </w:rPr>
        <w:t>the changes in the role of women</w:t>
      </w:r>
      <w:r w:rsidR="00492B1E" w:rsidRPr="005268F2">
        <w:rPr>
          <w:rFonts w:cs="Arial"/>
          <w:sz w:val="24"/>
          <w:lang w:val="en-US"/>
        </w:rPr>
        <w:t>.</w:t>
      </w:r>
      <w:r w:rsidR="00492B1E">
        <w:rPr>
          <w:rFonts w:cs="Arial"/>
          <w:sz w:val="30"/>
          <w:szCs w:val="30"/>
          <w:lang w:val="en-US"/>
        </w:rPr>
        <w:t xml:space="preserve"> </w:t>
      </w:r>
      <w:r w:rsidR="00492B1E" w:rsidRPr="007E20E3">
        <w:rPr>
          <w:rFonts w:cs="Arial"/>
          <w:bCs/>
          <w:szCs w:val="22"/>
        </w:rPr>
        <w:t>(6 marks)</w:t>
      </w:r>
      <w:r w:rsidR="00A13F83" w:rsidRPr="00A13F83">
        <w:rPr>
          <w:rFonts w:cs="Arial"/>
          <w:bCs/>
          <w:szCs w:val="22"/>
        </w:rPr>
        <w:t xml:space="preserve"> </w:t>
      </w:r>
      <w:r w:rsidR="00A13F83">
        <w:rPr>
          <w:rFonts w:cs="Arial"/>
          <w:bCs/>
          <w:szCs w:val="22"/>
        </w:rPr>
        <w:t xml:space="preserve">                                             </w:t>
      </w:r>
      <w:r w:rsidR="00492B1E">
        <w:rPr>
          <w:rFonts w:cs="Arial"/>
          <w:bCs/>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29"/>
      </w:tblGrid>
      <w:tr w:rsidR="00BF77D5" w:rsidRPr="00E9680D" w14:paraId="049B96A9" w14:textId="77777777">
        <w:tc>
          <w:tcPr>
            <w:tcW w:w="8478" w:type="dxa"/>
            <w:tcBorders>
              <w:top w:val="single" w:sz="4" w:space="0" w:color="auto"/>
              <w:left w:val="single" w:sz="4" w:space="0" w:color="auto"/>
              <w:bottom w:val="single" w:sz="4" w:space="0" w:color="auto"/>
              <w:right w:val="single" w:sz="4" w:space="0" w:color="auto"/>
            </w:tcBorders>
          </w:tcPr>
          <w:p w14:paraId="7FBC59F1" w14:textId="77777777" w:rsidR="00BF77D5" w:rsidRPr="00BF77D5" w:rsidRDefault="00BF77D5" w:rsidP="00C522F4">
            <w:pPr>
              <w:pStyle w:val="question"/>
              <w:numPr>
                <w:ilvl w:val="0"/>
                <w:numId w:val="7"/>
              </w:numPr>
              <w:tabs>
                <w:tab w:val="clear" w:pos="4500"/>
              </w:tabs>
              <w:ind w:left="360"/>
              <w:rPr>
                <w:rFonts w:cs="Arial"/>
                <w:sz w:val="21"/>
                <w:szCs w:val="21"/>
              </w:rPr>
            </w:pPr>
            <w:r w:rsidRPr="009E3B4A">
              <w:rPr>
                <w:rFonts w:cs="Arial"/>
                <w:sz w:val="21"/>
                <w:szCs w:val="21"/>
              </w:rPr>
              <w:t xml:space="preserve">articulation of the perspective of Source </w:t>
            </w:r>
            <w:r w:rsidR="007E20E3">
              <w:rPr>
                <w:rFonts w:cs="Arial"/>
                <w:sz w:val="21"/>
                <w:szCs w:val="21"/>
              </w:rPr>
              <w:t>3</w:t>
            </w:r>
          </w:p>
        </w:tc>
        <w:tc>
          <w:tcPr>
            <w:tcW w:w="1048" w:type="dxa"/>
            <w:tcBorders>
              <w:top w:val="single" w:sz="4" w:space="0" w:color="auto"/>
              <w:left w:val="single" w:sz="4" w:space="0" w:color="auto"/>
              <w:bottom w:val="single" w:sz="4" w:space="0" w:color="auto"/>
              <w:right w:val="single" w:sz="4" w:space="0" w:color="auto"/>
            </w:tcBorders>
          </w:tcPr>
          <w:p w14:paraId="77D36A22" w14:textId="77777777" w:rsidR="00BF77D5" w:rsidRPr="00E9680D" w:rsidRDefault="00BF77D5" w:rsidP="00476448">
            <w:pPr>
              <w:pStyle w:val="question"/>
              <w:numPr>
                <w:ilvl w:val="0"/>
                <w:numId w:val="0"/>
              </w:numPr>
              <w:ind w:left="-18"/>
              <w:jc w:val="center"/>
              <w:rPr>
                <w:rFonts w:cs="Arial"/>
                <w:szCs w:val="22"/>
              </w:rPr>
            </w:pPr>
            <w:r>
              <w:rPr>
                <w:rFonts w:cs="Arial"/>
                <w:szCs w:val="22"/>
              </w:rPr>
              <w:t>1</w:t>
            </w:r>
          </w:p>
        </w:tc>
      </w:tr>
      <w:tr w:rsidR="00BF77D5" w:rsidRPr="00E9680D" w14:paraId="4BC64FB8" w14:textId="77777777">
        <w:tc>
          <w:tcPr>
            <w:tcW w:w="8478" w:type="dxa"/>
            <w:tcBorders>
              <w:top w:val="single" w:sz="4" w:space="0" w:color="auto"/>
              <w:left w:val="single" w:sz="4" w:space="0" w:color="auto"/>
              <w:bottom w:val="single" w:sz="4" w:space="0" w:color="auto"/>
              <w:right w:val="single" w:sz="4" w:space="0" w:color="auto"/>
            </w:tcBorders>
          </w:tcPr>
          <w:p w14:paraId="5FEF920E" w14:textId="77777777" w:rsidR="00BF77D5" w:rsidRPr="00BF77D5" w:rsidRDefault="00BF77D5" w:rsidP="00C522F4">
            <w:pPr>
              <w:pStyle w:val="question"/>
              <w:numPr>
                <w:ilvl w:val="0"/>
                <w:numId w:val="7"/>
              </w:numPr>
              <w:tabs>
                <w:tab w:val="clear" w:pos="4500"/>
              </w:tabs>
              <w:ind w:left="360"/>
              <w:rPr>
                <w:rFonts w:cs="Arial"/>
                <w:sz w:val="21"/>
                <w:szCs w:val="21"/>
              </w:rPr>
            </w:pPr>
            <w:r w:rsidRPr="009E3B4A">
              <w:rPr>
                <w:rFonts w:cs="Arial"/>
                <w:sz w:val="21"/>
                <w:szCs w:val="21"/>
              </w:rPr>
              <w:t xml:space="preserve">articulation of the perspective of Source </w:t>
            </w:r>
            <w:r w:rsidR="007E20E3">
              <w:rPr>
                <w:rFonts w:cs="Arial"/>
                <w:sz w:val="21"/>
                <w:szCs w:val="21"/>
              </w:rPr>
              <w:t>4</w:t>
            </w:r>
          </w:p>
        </w:tc>
        <w:tc>
          <w:tcPr>
            <w:tcW w:w="1048" w:type="dxa"/>
            <w:tcBorders>
              <w:top w:val="single" w:sz="4" w:space="0" w:color="auto"/>
              <w:left w:val="single" w:sz="4" w:space="0" w:color="auto"/>
              <w:bottom w:val="single" w:sz="4" w:space="0" w:color="auto"/>
              <w:right w:val="single" w:sz="4" w:space="0" w:color="auto"/>
            </w:tcBorders>
          </w:tcPr>
          <w:p w14:paraId="04C319ED" w14:textId="77777777" w:rsidR="00BF77D5" w:rsidRPr="00E9680D" w:rsidRDefault="00BF77D5" w:rsidP="00476448">
            <w:pPr>
              <w:pStyle w:val="question"/>
              <w:numPr>
                <w:ilvl w:val="0"/>
                <w:numId w:val="0"/>
              </w:numPr>
              <w:ind w:left="-18"/>
              <w:jc w:val="center"/>
              <w:rPr>
                <w:rFonts w:cs="Arial"/>
                <w:szCs w:val="22"/>
              </w:rPr>
            </w:pPr>
            <w:r>
              <w:rPr>
                <w:rFonts w:cs="Arial"/>
                <w:szCs w:val="22"/>
              </w:rPr>
              <w:t>1</w:t>
            </w:r>
          </w:p>
        </w:tc>
      </w:tr>
      <w:tr w:rsidR="00BF77D5" w:rsidRPr="00E9680D" w14:paraId="53DD8F8D" w14:textId="77777777">
        <w:tc>
          <w:tcPr>
            <w:tcW w:w="8478" w:type="dxa"/>
            <w:tcBorders>
              <w:top w:val="single" w:sz="4" w:space="0" w:color="auto"/>
              <w:left w:val="single" w:sz="4" w:space="0" w:color="auto"/>
              <w:bottom w:val="single" w:sz="4" w:space="0" w:color="auto"/>
              <w:right w:val="single" w:sz="4" w:space="0" w:color="auto"/>
            </w:tcBorders>
          </w:tcPr>
          <w:p w14:paraId="11ED2FA5" w14:textId="77777777" w:rsidR="00BF77D5" w:rsidRPr="009E3B4A" w:rsidRDefault="00BF77D5" w:rsidP="00C522F4">
            <w:pPr>
              <w:pStyle w:val="question"/>
              <w:numPr>
                <w:ilvl w:val="0"/>
                <w:numId w:val="7"/>
              </w:numPr>
              <w:tabs>
                <w:tab w:val="clear" w:pos="4500"/>
              </w:tabs>
              <w:ind w:left="360"/>
              <w:rPr>
                <w:rFonts w:cs="Arial"/>
                <w:sz w:val="21"/>
                <w:szCs w:val="21"/>
              </w:rPr>
            </w:pPr>
            <w:r w:rsidRPr="009E3B4A">
              <w:rPr>
                <w:rFonts w:cs="Arial"/>
                <w:sz w:val="21"/>
                <w:szCs w:val="21"/>
              </w:rPr>
              <w:t xml:space="preserve">analysis of the perspectives. This may include discussion of: </w:t>
            </w:r>
          </w:p>
          <w:p w14:paraId="534992B3" w14:textId="77777777" w:rsidR="00BF77D5" w:rsidRPr="009E3B4A" w:rsidRDefault="00BF77D5" w:rsidP="00476448">
            <w:pPr>
              <w:widowControl w:val="0"/>
              <w:numPr>
                <w:ilvl w:val="0"/>
                <w:numId w:val="2"/>
              </w:numPr>
              <w:tabs>
                <w:tab w:val="clear" w:pos="4500"/>
              </w:tabs>
              <w:autoSpaceDE w:val="0"/>
              <w:autoSpaceDN w:val="0"/>
              <w:adjustRightInd w:val="0"/>
              <w:ind w:left="786" w:hanging="426"/>
              <w:rPr>
                <w:rFonts w:cs="Arial"/>
                <w:sz w:val="21"/>
                <w:szCs w:val="21"/>
              </w:rPr>
            </w:pPr>
            <w:r w:rsidRPr="009E3B4A">
              <w:rPr>
                <w:rFonts w:cs="Arial"/>
                <w:sz w:val="21"/>
                <w:szCs w:val="21"/>
              </w:rPr>
              <w:t>motives</w:t>
            </w:r>
          </w:p>
          <w:p w14:paraId="488DBAFD" w14:textId="77777777" w:rsidR="00BF77D5" w:rsidRPr="009E3B4A" w:rsidRDefault="00BF77D5" w:rsidP="00476448">
            <w:pPr>
              <w:widowControl w:val="0"/>
              <w:numPr>
                <w:ilvl w:val="0"/>
                <w:numId w:val="2"/>
              </w:numPr>
              <w:tabs>
                <w:tab w:val="clear" w:pos="4500"/>
              </w:tabs>
              <w:autoSpaceDE w:val="0"/>
              <w:autoSpaceDN w:val="0"/>
              <w:adjustRightInd w:val="0"/>
              <w:ind w:left="786" w:hanging="426"/>
              <w:rPr>
                <w:rFonts w:cs="Arial"/>
                <w:sz w:val="21"/>
                <w:szCs w:val="21"/>
              </w:rPr>
            </w:pPr>
            <w:r w:rsidRPr="009E3B4A">
              <w:rPr>
                <w:rFonts w:cs="Arial"/>
                <w:sz w:val="21"/>
                <w:szCs w:val="21"/>
              </w:rPr>
              <w:t xml:space="preserve">bias </w:t>
            </w:r>
          </w:p>
          <w:p w14:paraId="004B4D36" w14:textId="77777777" w:rsidR="00BF77D5" w:rsidRPr="009E3B4A" w:rsidRDefault="00BF77D5" w:rsidP="00476448">
            <w:pPr>
              <w:widowControl w:val="0"/>
              <w:numPr>
                <w:ilvl w:val="0"/>
                <w:numId w:val="2"/>
              </w:numPr>
              <w:tabs>
                <w:tab w:val="clear" w:pos="4500"/>
              </w:tabs>
              <w:autoSpaceDE w:val="0"/>
              <w:autoSpaceDN w:val="0"/>
              <w:adjustRightInd w:val="0"/>
              <w:ind w:left="786" w:hanging="426"/>
              <w:rPr>
                <w:rFonts w:cs="Arial"/>
                <w:sz w:val="21"/>
                <w:szCs w:val="21"/>
              </w:rPr>
            </w:pPr>
            <w:r w:rsidRPr="009E3B4A">
              <w:rPr>
                <w:rFonts w:cs="Arial"/>
                <w:sz w:val="21"/>
                <w:szCs w:val="21"/>
              </w:rPr>
              <w:t xml:space="preserve">time </w:t>
            </w:r>
          </w:p>
          <w:p w14:paraId="63DDC72A" w14:textId="77777777" w:rsidR="00BF77D5" w:rsidRDefault="00BF77D5" w:rsidP="00476448">
            <w:pPr>
              <w:widowControl w:val="0"/>
              <w:numPr>
                <w:ilvl w:val="0"/>
                <w:numId w:val="2"/>
              </w:numPr>
              <w:tabs>
                <w:tab w:val="clear" w:pos="4500"/>
              </w:tabs>
              <w:autoSpaceDE w:val="0"/>
              <w:autoSpaceDN w:val="0"/>
              <w:adjustRightInd w:val="0"/>
              <w:ind w:left="786" w:hanging="426"/>
              <w:rPr>
                <w:rFonts w:cs="Arial"/>
                <w:sz w:val="21"/>
                <w:szCs w:val="21"/>
              </w:rPr>
            </w:pPr>
            <w:r w:rsidRPr="009E3B4A">
              <w:rPr>
                <w:rFonts w:cs="Arial"/>
                <w:sz w:val="21"/>
                <w:szCs w:val="21"/>
              </w:rPr>
              <w:t xml:space="preserve">place </w:t>
            </w:r>
          </w:p>
          <w:p w14:paraId="4E2E7917" w14:textId="77777777" w:rsidR="00BF77D5" w:rsidRPr="00960EBB" w:rsidRDefault="00BF77D5" w:rsidP="00476448">
            <w:pPr>
              <w:pStyle w:val="question"/>
              <w:numPr>
                <w:ilvl w:val="0"/>
                <w:numId w:val="2"/>
              </w:numPr>
              <w:tabs>
                <w:tab w:val="clear" w:pos="4500"/>
              </w:tabs>
              <w:ind w:left="720"/>
              <w:rPr>
                <w:rFonts w:cs="Arial"/>
                <w:szCs w:val="22"/>
              </w:rPr>
            </w:pPr>
            <w:r w:rsidRPr="009E3B4A">
              <w:rPr>
                <w:rFonts w:cs="Arial"/>
                <w:sz w:val="21"/>
                <w:szCs w:val="21"/>
              </w:rPr>
              <w:t>purpose</w:t>
            </w:r>
          </w:p>
        </w:tc>
        <w:tc>
          <w:tcPr>
            <w:tcW w:w="1048" w:type="dxa"/>
            <w:tcBorders>
              <w:top w:val="single" w:sz="4" w:space="0" w:color="auto"/>
              <w:left w:val="single" w:sz="4" w:space="0" w:color="auto"/>
              <w:bottom w:val="single" w:sz="4" w:space="0" w:color="auto"/>
              <w:right w:val="single" w:sz="4" w:space="0" w:color="auto"/>
            </w:tcBorders>
          </w:tcPr>
          <w:p w14:paraId="67E83F9E" w14:textId="77777777" w:rsidR="00BF77D5" w:rsidRPr="00E9680D" w:rsidRDefault="00BF77D5" w:rsidP="00476448">
            <w:pPr>
              <w:pStyle w:val="question"/>
              <w:numPr>
                <w:ilvl w:val="0"/>
                <w:numId w:val="0"/>
              </w:numPr>
              <w:ind w:left="-18"/>
              <w:jc w:val="center"/>
              <w:rPr>
                <w:rFonts w:cs="Arial"/>
                <w:szCs w:val="22"/>
              </w:rPr>
            </w:pPr>
            <w:r>
              <w:rPr>
                <w:rFonts w:cs="Arial"/>
                <w:szCs w:val="22"/>
              </w:rPr>
              <w:t>1–4</w:t>
            </w:r>
          </w:p>
        </w:tc>
      </w:tr>
      <w:tr w:rsidR="00BD56DF" w:rsidRPr="00E9680D" w14:paraId="4B3AFBD8" w14:textId="77777777" w:rsidTr="00BD56DF">
        <w:tc>
          <w:tcPr>
            <w:tcW w:w="8478" w:type="dxa"/>
            <w:tcBorders>
              <w:top w:val="single" w:sz="4" w:space="0" w:color="auto"/>
              <w:left w:val="single" w:sz="4" w:space="0" w:color="auto"/>
              <w:bottom w:val="single" w:sz="4" w:space="0" w:color="auto"/>
              <w:right w:val="single" w:sz="4" w:space="0" w:color="auto"/>
            </w:tcBorders>
          </w:tcPr>
          <w:p w14:paraId="75D8F76D" w14:textId="77777777" w:rsidR="00BD56DF" w:rsidRPr="00BD56DF" w:rsidRDefault="00BD56DF" w:rsidP="00BD56DF">
            <w:pPr>
              <w:pStyle w:val="question"/>
              <w:numPr>
                <w:ilvl w:val="0"/>
                <w:numId w:val="0"/>
              </w:numPr>
              <w:jc w:val="right"/>
              <w:rPr>
                <w:rFonts w:cs="Arial"/>
                <w:b/>
                <w:szCs w:val="22"/>
              </w:rPr>
            </w:pPr>
            <w:r w:rsidRPr="00BD56DF">
              <w:rPr>
                <w:rFonts w:cs="Arial"/>
                <w:b/>
                <w:szCs w:val="22"/>
              </w:rPr>
              <w:t>Total</w:t>
            </w:r>
          </w:p>
        </w:tc>
        <w:tc>
          <w:tcPr>
            <w:tcW w:w="1048" w:type="dxa"/>
            <w:tcBorders>
              <w:top w:val="single" w:sz="4" w:space="0" w:color="auto"/>
              <w:left w:val="single" w:sz="4" w:space="0" w:color="auto"/>
              <w:bottom w:val="single" w:sz="4" w:space="0" w:color="auto"/>
              <w:right w:val="single" w:sz="4" w:space="0" w:color="auto"/>
            </w:tcBorders>
          </w:tcPr>
          <w:p w14:paraId="1F98FD52" w14:textId="77777777" w:rsidR="00BD56DF" w:rsidRDefault="00BD56DF" w:rsidP="00BD56DF">
            <w:pPr>
              <w:pStyle w:val="question"/>
              <w:numPr>
                <w:ilvl w:val="0"/>
                <w:numId w:val="0"/>
              </w:numPr>
              <w:jc w:val="center"/>
              <w:rPr>
                <w:rFonts w:cs="Arial"/>
                <w:szCs w:val="22"/>
              </w:rPr>
            </w:pPr>
            <w:r>
              <w:rPr>
                <w:rFonts w:cs="Arial"/>
                <w:szCs w:val="22"/>
              </w:rPr>
              <w:t>6</w:t>
            </w:r>
          </w:p>
        </w:tc>
      </w:tr>
      <w:tr w:rsidR="007E20E3" w:rsidRPr="009E3B4A" w14:paraId="28570873" w14:textId="77777777">
        <w:tc>
          <w:tcPr>
            <w:tcW w:w="9526" w:type="dxa"/>
            <w:gridSpan w:val="2"/>
          </w:tcPr>
          <w:p w14:paraId="30DC6B21" w14:textId="77777777" w:rsidR="00B76078" w:rsidRDefault="007E20E3" w:rsidP="00061781">
            <w:pPr>
              <w:rPr>
                <w:rFonts w:ascii="Times" w:hAnsi="Times" w:cs="Times"/>
                <w:lang w:val="en-US"/>
              </w:rPr>
            </w:pPr>
            <w:r w:rsidRPr="007E20E3">
              <w:rPr>
                <w:b/>
                <w:bCs/>
                <w:lang w:val="en-US"/>
              </w:rPr>
              <w:t xml:space="preserve">Markers’ notes: </w:t>
            </w:r>
            <w:r w:rsidRPr="007E20E3">
              <w:rPr>
                <w:lang w:val="en-US"/>
              </w:rPr>
              <w:t xml:space="preserve">The last part of the question ‘regarding’. Candidates must consider the perspective of the sources in terms of the theme/force of the document study. </w:t>
            </w:r>
          </w:p>
          <w:p w14:paraId="1306ACC7" w14:textId="77777777" w:rsidR="007E20E3" w:rsidRPr="00B76078" w:rsidRDefault="007E20E3" w:rsidP="00061781">
            <w:pPr>
              <w:rPr>
                <w:rFonts w:ascii="Times" w:hAnsi="Times" w:cs="Times"/>
                <w:lang w:val="en-US"/>
              </w:rPr>
            </w:pPr>
            <w:r w:rsidRPr="007E20E3">
              <w:rPr>
                <w:lang w:val="en-US"/>
              </w:rPr>
              <w:t xml:space="preserve">To do this: </w:t>
            </w:r>
          </w:p>
          <w:p w14:paraId="021F1554" w14:textId="77777777" w:rsidR="007E20E3" w:rsidRPr="007E20E3" w:rsidRDefault="007E20E3" w:rsidP="00061781">
            <w:pPr>
              <w:numPr>
                <w:ilvl w:val="0"/>
                <w:numId w:val="13"/>
              </w:numPr>
              <w:rPr>
                <w:lang w:val="en-US"/>
              </w:rPr>
            </w:pPr>
            <w:r w:rsidRPr="007E20E3">
              <w:rPr>
                <w:lang w:val="en-US"/>
              </w:rPr>
              <w:t xml:space="preserve">articulate the perspectives from which the sources were constructed or analyse reasons for the perspective (purpose/motive/place/and time). </w:t>
            </w:r>
            <w:r w:rsidRPr="007E20E3">
              <w:rPr>
                <w:rFonts w:ascii="MS Mincho" w:eastAsia="MS Mincho" w:hAnsi="MS Mincho" w:cs="MS Mincho"/>
                <w:lang w:val="en-US"/>
              </w:rPr>
              <w:t> </w:t>
            </w:r>
          </w:p>
          <w:p w14:paraId="7D81F27B" w14:textId="77777777" w:rsidR="007E20E3" w:rsidRPr="007E20E3" w:rsidRDefault="007E20E3" w:rsidP="00061781">
            <w:pPr>
              <w:numPr>
                <w:ilvl w:val="0"/>
                <w:numId w:val="13"/>
              </w:numPr>
              <w:rPr>
                <w:lang w:val="en-US"/>
              </w:rPr>
            </w:pPr>
            <w:r w:rsidRPr="007E20E3">
              <w:rPr>
                <w:lang w:val="en-US"/>
              </w:rPr>
              <w:t xml:space="preserve">use evidence of the perspective from the source. </w:t>
            </w:r>
          </w:p>
          <w:p w14:paraId="7D405703" w14:textId="77777777" w:rsidR="007E20E3" w:rsidRPr="007E20E3" w:rsidRDefault="007E20E3" w:rsidP="00061781">
            <w:pPr>
              <w:numPr>
                <w:ilvl w:val="0"/>
                <w:numId w:val="13"/>
              </w:numPr>
              <w:rPr>
                <w:lang w:val="en-US"/>
              </w:rPr>
            </w:pPr>
            <w:r w:rsidRPr="007E20E3">
              <w:rPr>
                <w:lang w:val="en-US"/>
              </w:rPr>
              <w:t>identify how the author shows the perspective in the source.</w:t>
            </w:r>
            <w:r w:rsidRPr="007E20E3">
              <w:rPr>
                <w:sz w:val="30"/>
                <w:szCs w:val="30"/>
                <w:lang w:val="en-US"/>
              </w:rPr>
              <w:t xml:space="preserve"> </w:t>
            </w:r>
          </w:p>
        </w:tc>
      </w:tr>
      <w:tr w:rsidR="00201A98" w:rsidRPr="00203E47" w14:paraId="4F3FC129" w14:textId="77777777">
        <w:tc>
          <w:tcPr>
            <w:tcW w:w="9526" w:type="dxa"/>
            <w:gridSpan w:val="2"/>
          </w:tcPr>
          <w:p w14:paraId="2DEBEF15" w14:textId="77777777" w:rsidR="00201A98" w:rsidRPr="00203E47" w:rsidRDefault="00201A98">
            <w:pPr>
              <w:rPr>
                <w:rFonts w:ascii="Calibri" w:hAnsi="Calibri"/>
                <w:sz w:val="24"/>
              </w:rPr>
            </w:pPr>
            <w:r w:rsidRPr="00203E47">
              <w:rPr>
                <w:rFonts w:ascii="Calibri" w:hAnsi="Calibri" w:cs="Arial"/>
                <w:b/>
                <w:sz w:val="24"/>
              </w:rPr>
              <w:t>Answers may include:</w:t>
            </w:r>
          </w:p>
        </w:tc>
      </w:tr>
      <w:tr w:rsidR="005267B5" w:rsidRPr="00203E47" w14:paraId="2CAEB249" w14:textId="77777777" w:rsidTr="00823A31">
        <w:trPr>
          <w:trHeight w:val="1824"/>
        </w:trPr>
        <w:tc>
          <w:tcPr>
            <w:tcW w:w="9526" w:type="dxa"/>
            <w:gridSpan w:val="2"/>
          </w:tcPr>
          <w:p w14:paraId="5BE21523" w14:textId="77777777" w:rsidR="00AA718E" w:rsidRPr="00203E47" w:rsidRDefault="00AA718E" w:rsidP="00AA718E">
            <w:pPr>
              <w:jc w:val="both"/>
              <w:rPr>
                <w:rFonts w:ascii="Calibri" w:hAnsi="Calibri" w:cs="Arial"/>
                <w:b/>
                <w:sz w:val="24"/>
                <w:lang w:val="en-US"/>
              </w:rPr>
            </w:pPr>
            <w:r w:rsidRPr="00203E47">
              <w:rPr>
                <w:rFonts w:ascii="Calibri" w:hAnsi="Calibri" w:cs="Arial"/>
                <w:b/>
                <w:sz w:val="24"/>
                <w:lang w:val="en-US"/>
              </w:rPr>
              <w:t>Australia 1918–1955</w:t>
            </w:r>
          </w:p>
          <w:p w14:paraId="0B51D85A" w14:textId="77777777" w:rsidR="00B76078" w:rsidRDefault="0040512B" w:rsidP="00492B1E">
            <w:pPr>
              <w:jc w:val="both"/>
              <w:rPr>
                <w:rFonts w:ascii="Calibri" w:hAnsi="Calibri" w:cs="Arial"/>
                <w:sz w:val="24"/>
              </w:rPr>
            </w:pPr>
            <w:r>
              <w:rPr>
                <w:rFonts w:ascii="Calibri" w:hAnsi="Calibri" w:cs="Arial"/>
                <w:sz w:val="24"/>
              </w:rPr>
              <w:t xml:space="preserve">S3 – perspective </w:t>
            </w:r>
            <w:r w:rsidR="00B13C81">
              <w:rPr>
                <w:rFonts w:ascii="Calibri" w:hAnsi="Calibri" w:cs="Arial"/>
                <w:sz w:val="24"/>
              </w:rPr>
              <w:t>– that women have a crucial role to play</w:t>
            </w:r>
            <w:r w:rsidR="00DE5BCD">
              <w:rPr>
                <w:rFonts w:ascii="Calibri" w:hAnsi="Calibri" w:cs="Arial"/>
                <w:sz w:val="24"/>
              </w:rPr>
              <w:t xml:space="preserve"> in post-war reconstruction particularly in the support of men – “they have one predominant thought…where will our men find permanent employment…when this war ends” and that Labor is the party that will help achieve this.</w:t>
            </w:r>
          </w:p>
          <w:p w14:paraId="5DE5B91A" w14:textId="77777777" w:rsidR="0040512B" w:rsidRDefault="0040512B" w:rsidP="00492B1E">
            <w:pPr>
              <w:jc w:val="both"/>
              <w:rPr>
                <w:rFonts w:ascii="Calibri" w:hAnsi="Calibri" w:cs="Arial"/>
                <w:sz w:val="24"/>
              </w:rPr>
            </w:pPr>
            <w:r>
              <w:rPr>
                <w:rFonts w:ascii="Calibri" w:hAnsi="Calibri" w:cs="Arial"/>
                <w:sz w:val="24"/>
              </w:rPr>
              <w:t>S3 – accounted for –</w:t>
            </w:r>
            <w:r w:rsidR="00DE5BCD">
              <w:rPr>
                <w:rFonts w:ascii="Calibri" w:hAnsi="Calibri" w:cs="Arial"/>
                <w:sz w:val="24"/>
              </w:rPr>
              <w:t xml:space="preserve"> context of the time – midst of WW2, women more active in workforce, previous experiences of Australian women and war – WW1</w:t>
            </w:r>
            <w:r w:rsidR="00740509">
              <w:rPr>
                <w:rFonts w:ascii="Calibri" w:hAnsi="Calibri" w:cs="Arial"/>
                <w:sz w:val="24"/>
              </w:rPr>
              <w:t>, upcoming federal election, biased/propaganda directed towards influencing votes</w:t>
            </w:r>
          </w:p>
          <w:p w14:paraId="50FB146E" w14:textId="77777777" w:rsidR="00F245F8" w:rsidRDefault="00F245F8" w:rsidP="00492B1E">
            <w:pPr>
              <w:jc w:val="both"/>
              <w:rPr>
                <w:rFonts w:ascii="Calibri" w:hAnsi="Calibri" w:cs="Arial"/>
                <w:sz w:val="24"/>
              </w:rPr>
            </w:pPr>
            <w:r>
              <w:rPr>
                <w:rFonts w:ascii="Calibri" w:hAnsi="Calibri" w:cs="Arial"/>
                <w:sz w:val="24"/>
              </w:rPr>
              <w:t xml:space="preserve">S4 - perspective – </w:t>
            </w:r>
            <w:r w:rsidR="00083C11">
              <w:rPr>
                <w:rFonts w:ascii="Calibri" w:hAnsi="Calibri" w:cs="Arial"/>
                <w:sz w:val="24"/>
              </w:rPr>
              <w:t>that the role and recognition of Australian women during war has been overlooked “role of women has been downplayed” and deserves to be a part of the “Anzac legend”</w:t>
            </w:r>
          </w:p>
          <w:p w14:paraId="4B4B8EB6" w14:textId="77777777" w:rsidR="00F245F8" w:rsidRPr="00203E47" w:rsidRDefault="00F245F8" w:rsidP="00492B1E">
            <w:pPr>
              <w:jc w:val="both"/>
              <w:rPr>
                <w:rFonts w:ascii="Calibri" w:hAnsi="Calibri" w:cs="Arial"/>
                <w:sz w:val="24"/>
              </w:rPr>
            </w:pPr>
            <w:r>
              <w:rPr>
                <w:rFonts w:ascii="Calibri" w:hAnsi="Calibri" w:cs="Arial"/>
                <w:sz w:val="24"/>
              </w:rPr>
              <w:t xml:space="preserve">S4 – accounted for – </w:t>
            </w:r>
            <w:r w:rsidR="00740509">
              <w:rPr>
                <w:rFonts w:ascii="Calibri" w:hAnsi="Calibri" w:cs="Arial"/>
                <w:sz w:val="24"/>
              </w:rPr>
              <w:t>direct title of the article – “The role of Australian women at War”, origins in Vogue Australia – predominantly read by women</w:t>
            </w:r>
            <w:r w:rsidR="00083C11">
              <w:rPr>
                <w:rFonts w:ascii="Calibri" w:hAnsi="Calibri" w:cs="Arial"/>
                <w:sz w:val="24"/>
              </w:rPr>
              <w:t>, response to a particular movement “#Thanksforserving”, author – Chair of History – academic background</w:t>
            </w:r>
          </w:p>
        </w:tc>
      </w:tr>
      <w:tr w:rsidR="005267B5" w:rsidRPr="00203E47" w14:paraId="320A159B" w14:textId="77777777">
        <w:tc>
          <w:tcPr>
            <w:tcW w:w="9526" w:type="dxa"/>
            <w:gridSpan w:val="2"/>
          </w:tcPr>
          <w:p w14:paraId="44FA7003" w14:textId="77777777" w:rsidR="00AA718E" w:rsidRPr="00203E47" w:rsidRDefault="00AA718E" w:rsidP="00AA718E">
            <w:pPr>
              <w:jc w:val="both"/>
              <w:rPr>
                <w:rFonts w:ascii="Calibri" w:hAnsi="Calibri" w:cs="Arial"/>
                <w:b/>
                <w:sz w:val="24"/>
                <w:lang w:val="en-US"/>
              </w:rPr>
            </w:pPr>
            <w:r w:rsidRPr="00203E47">
              <w:rPr>
                <w:rFonts w:ascii="Calibri" w:hAnsi="Calibri" w:cs="Arial"/>
                <w:b/>
                <w:sz w:val="24"/>
                <w:lang w:val="en-US"/>
              </w:rPr>
              <w:t>Russia and the Soviet Union 1914-1945</w:t>
            </w:r>
          </w:p>
          <w:p w14:paraId="56A80698" w14:textId="77777777" w:rsidR="004E7E07" w:rsidRDefault="004E7E07" w:rsidP="004E7E07">
            <w:pPr>
              <w:jc w:val="both"/>
              <w:rPr>
                <w:rFonts w:ascii="Calibri" w:hAnsi="Calibri" w:cs="Arial"/>
                <w:sz w:val="24"/>
              </w:rPr>
            </w:pPr>
            <w:r>
              <w:rPr>
                <w:rFonts w:ascii="Calibri" w:hAnsi="Calibri" w:cs="Arial"/>
                <w:sz w:val="24"/>
              </w:rPr>
              <w:t>S3 – perspective</w:t>
            </w:r>
            <w:r w:rsidR="0069317B">
              <w:rPr>
                <w:rFonts w:ascii="Calibri" w:hAnsi="Calibri" w:cs="Arial"/>
                <w:sz w:val="24"/>
              </w:rPr>
              <w:t xml:space="preserve"> – women deserved adoration for their role as mother – and provider of soldiers/sailors/other children during Great Patriotic War</w:t>
            </w:r>
            <w:r>
              <w:rPr>
                <w:rFonts w:ascii="Calibri" w:hAnsi="Calibri" w:cs="Arial"/>
                <w:sz w:val="24"/>
              </w:rPr>
              <w:t xml:space="preserve"> </w:t>
            </w:r>
          </w:p>
          <w:p w14:paraId="0711D774" w14:textId="77777777" w:rsidR="004E7E07" w:rsidRDefault="004E7E07" w:rsidP="004E7E07">
            <w:pPr>
              <w:jc w:val="both"/>
              <w:rPr>
                <w:rFonts w:ascii="Calibri" w:hAnsi="Calibri" w:cs="Arial"/>
                <w:sz w:val="24"/>
              </w:rPr>
            </w:pPr>
            <w:r>
              <w:rPr>
                <w:rFonts w:ascii="Calibri" w:hAnsi="Calibri" w:cs="Arial"/>
                <w:sz w:val="24"/>
              </w:rPr>
              <w:t xml:space="preserve">S3 – accounted for – </w:t>
            </w:r>
            <w:r w:rsidR="00224DF6">
              <w:rPr>
                <w:rFonts w:ascii="Calibri" w:hAnsi="Calibri" w:cs="Arial"/>
                <w:sz w:val="24"/>
              </w:rPr>
              <w:t>piece of socialist realism propaganda produced under Stalinist regime, reflects the ‘return to traditional values’ in conjunction with dual effort required in war effort</w:t>
            </w:r>
          </w:p>
          <w:p w14:paraId="528335A3" w14:textId="77777777" w:rsidR="004E7E07" w:rsidRDefault="004E7E07" w:rsidP="004E7E07">
            <w:pPr>
              <w:jc w:val="both"/>
              <w:rPr>
                <w:rFonts w:ascii="Calibri" w:hAnsi="Calibri" w:cs="Arial"/>
                <w:sz w:val="24"/>
              </w:rPr>
            </w:pPr>
            <w:r>
              <w:rPr>
                <w:rFonts w:ascii="Calibri" w:hAnsi="Calibri" w:cs="Arial"/>
                <w:sz w:val="24"/>
              </w:rPr>
              <w:t xml:space="preserve">S4 - perspective – </w:t>
            </w:r>
            <w:r w:rsidR="00224DF6">
              <w:rPr>
                <w:rFonts w:ascii="Calibri" w:hAnsi="Calibri" w:cs="Arial"/>
                <w:sz w:val="24"/>
              </w:rPr>
              <w:t>despite the commonality between Lenin and Stalin with regards to “politically backward…women” that they were largely unsuccessful in changing the status of women – “failed to fulfil the ideals of October…”</w:t>
            </w:r>
          </w:p>
          <w:p w14:paraId="0EAD8669" w14:textId="77777777" w:rsidR="00B93BE7" w:rsidRPr="00203E47" w:rsidRDefault="004E7E07" w:rsidP="004E7E07">
            <w:pPr>
              <w:jc w:val="both"/>
              <w:rPr>
                <w:rFonts w:ascii="Calibri" w:hAnsi="Calibri" w:cs="Arial"/>
                <w:sz w:val="24"/>
              </w:rPr>
            </w:pPr>
            <w:r>
              <w:rPr>
                <w:rFonts w:ascii="Calibri" w:hAnsi="Calibri" w:cs="Arial"/>
                <w:sz w:val="24"/>
              </w:rPr>
              <w:t>S4 – accounted for –</w:t>
            </w:r>
            <w:r w:rsidR="00054B34">
              <w:rPr>
                <w:rFonts w:ascii="Calibri" w:hAnsi="Calibri" w:cs="Arial"/>
                <w:sz w:val="24"/>
              </w:rPr>
              <w:t xml:space="preserve"> purpose for which is it was written “Celebrating women…”, background of the author</w:t>
            </w:r>
            <w:r w:rsidR="00A70958">
              <w:rPr>
                <w:rFonts w:ascii="Calibri" w:hAnsi="Calibri" w:cs="Arial"/>
                <w:sz w:val="24"/>
              </w:rPr>
              <w:t xml:space="preserve"> as a lecturer is history and title of paper – “…Gender and Propaganda in the Soviet Union”</w:t>
            </w:r>
          </w:p>
        </w:tc>
      </w:tr>
      <w:tr w:rsidR="005267B5" w:rsidRPr="00203E47" w14:paraId="6CCFCC3E" w14:textId="77777777">
        <w:tc>
          <w:tcPr>
            <w:tcW w:w="9526" w:type="dxa"/>
            <w:gridSpan w:val="2"/>
          </w:tcPr>
          <w:p w14:paraId="47EB9C45" w14:textId="77777777" w:rsidR="00AA718E" w:rsidRPr="00203E47" w:rsidRDefault="00AA718E" w:rsidP="00AA718E">
            <w:pPr>
              <w:pStyle w:val="question"/>
              <w:numPr>
                <w:ilvl w:val="0"/>
                <w:numId w:val="0"/>
              </w:numPr>
              <w:ind w:left="720" w:hanging="720"/>
              <w:rPr>
                <w:rFonts w:ascii="Calibri" w:hAnsi="Calibri" w:cs="Arial"/>
                <w:b/>
                <w:sz w:val="24"/>
                <w:szCs w:val="24"/>
              </w:rPr>
            </w:pPr>
            <w:r w:rsidRPr="00203E47">
              <w:rPr>
                <w:rFonts w:ascii="Calibri" w:hAnsi="Calibri" w:cs="Arial"/>
                <w:b/>
                <w:sz w:val="24"/>
                <w:szCs w:val="24"/>
              </w:rPr>
              <w:t>China 1935–1989</w:t>
            </w:r>
          </w:p>
          <w:p w14:paraId="34D6EF6A" w14:textId="5AA58516" w:rsidR="004E7E07" w:rsidRDefault="004E7E07" w:rsidP="004E7E07">
            <w:pPr>
              <w:jc w:val="both"/>
              <w:rPr>
                <w:rFonts w:ascii="Calibri" w:hAnsi="Calibri" w:cs="Arial"/>
                <w:sz w:val="24"/>
              </w:rPr>
            </w:pPr>
            <w:r>
              <w:rPr>
                <w:rFonts w:ascii="Calibri" w:hAnsi="Calibri" w:cs="Arial"/>
                <w:sz w:val="24"/>
              </w:rPr>
              <w:t>S3 – perspective</w:t>
            </w:r>
            <w:r w:rsidR="00CF353B">
              <w:rPr>
                <w:rFonts w:ascii="Calibri" w:hAnsi="Calibri" w:cs="Arial"/>
                <w:sz w:val="24"/>
              </w:rPr>
              <w:t xml:space="preserve"> – Chinese women have a valued and crucial role to play in the economy and workforce of China – “women hold up half the sky…working in construction”.</w:t>
            </w:r>
          </w:p>
          <w:p w14:paraId="34AB8203" w14:textId="60A4DF1E" w:rsidR="004E7E07" w:rsidRDefault="004E7E07" w:rsidP="004E7E07">
            <w:pPr>
              <w:jc w:val="both"/>
              <w:rPr>
                <w:rFonts w:ascii="Calibri" w:hAnsi="Calibri" w:cs="Arial"/>
                <w:sz w:val="24"/>
              </w:rPr>
            </w:pPr>
            <w:r>
              <w:rPr>
                <w:rFonts w:ascii="Calibri" w:hAnsi="Calibri" w:cs="Arial"/>
                <w:sz w:val="24"/>
              </w:rPr>
              <w:t xml:space="preserve">S3 – accounted for – </w:t>
            </w:r>
            <w:r w:rsidR="00CF353B">
              <w:rPr>
                <w:rFonts w:ascii="Calibri" w:hAnsi="Calibri" w:cs="Arial"/>
                <w:sz w:val="24"/>
              </w:rPr>
              <w:t>official policy of Communist China for women to take an equal role in all aspects of society – including construction, official publication in the socialist realism style, requirements placed on artists to focus on certain beliefs and images in any artwork.</w:t>
            </w:r>
          </w:p>
          <w:p w14:paraId="32A77206" w14:textId="53D70109" w:rsidR="004E7E07" w:rsidRDefault="004E7E07" w:rsidP="004E7E07">
            <w:pPr>
              <w:jc w:val="both"/>
              <w:rPr>
                <w:rFonts w:ascii="Calibri" w:hAnsi="Calibri" w:cs="Arial"/>
                <w:sz w:val="24"/>
              </w:rPr>
            </w:pPr>
            <w:r>
              <w:rPr>
                <w:rFonts w:ascii="Calibri" w:hAnsi="Calibri" w:cs="Arial"/>
                <w:sz w:val="24"/>
              </w:rPr>
              <w:t xml:space="preserve">S4 - perspective – </w:t>
            </w:r>
            <w:r w:rsidR="00CF353B">
              <w:rPr>
                <w:rFonts w:ascii="Calibri" w:hAnsi="Calibri" w:cs="Arial"/>
                <w:sz w:val="24"/>
              </w:rPr>
              <w:t>that the expected and reported changes in the roles and status of women in Communist China were in fact overstated.</w:t>
            </w:r>
          </w:p>
          <w:p w14:paraId="5CCE2E37" w14:textId="47D75CB0" w:rsidR="002C451D" w:rsidRPr="00203E47" w:rsidRDefault="004E7E07" w:rsidP="004E7E07">
            <w:pPr>
              <w:jc w:val="both"/>
              <w:rPr>
                <w:rFonts w:ascii="Calibri" w:hAnsi="Calibri" w:cs="Arial"/>
                <w:sz w:val="24"/>
              </w:rPr>
            </w:pPr>
            <w:r>
              <w:rPr>
                <w:rFonts w:ascii="Calibri" w:hAnsi="Calibri" w:cs="Arial"/>
                <w:sz w:val="24"/>
              </w:rPr>
              <w:t>S4 – accounted for –</w:t>
            </w:r>
            <w:r w:rsidR="00CF353B">
              <w:rPr>
                <w:rFonts w:ascii="Calibri" w:hAnsi="Calibri" w:cs="Arial"/>
                <w:sz w:val="24"/>
              </w:rPr>
              <w:t xml:space="preserve"> origins of publication in a</w:t>
            </w:r>
            <w:r w:rsidR="00AD581D">
              <w:rPr>
                <w:rFonts w:ascii="Calibri" w:hAnsi="Calibri" w:cs="Arial"/>
                <w:sz w:val="24"/>
              </w:rPr>
              <w:t xml:space="preserve"> feminist orientated journal, title of the article “Women’s movement…change…China” indicates a particularly focus, author’s first</w:t>
            </w:r>
            <w:r w:rsidR="00A141C3">
              <w:rPr>
                <w:rFonts w:ascii="Calibri" w:hAnsi="Calibri" w:cs="Arial"/>
                <w:sz w:val="24"/>
              </w:rPr>
              <w:t>-</w:t>
            </w:r>
            <w:r w:rsidR="00AD581D">
              <w:rPr>
                <w:rFonts w:ascii="Calibri" w:hAnsi="Calibri" w:cs="Arial"/>
                <w:sz w:val="24"/>
              </w:rPr>
              <w:t>hand knowledge of the status of women in China “student…China” and her doctoral studies in the field.</w:t>
            </w:r>
          </w:p>
        </w:tc>
      </w:tr>
    </w:tbl>
    <w:p w14:paraId="7ADB65AC" w14:textId="2052C0AA" w:rsidR="005B6911" w:rsidRDefault="005B6911" w:rsidP="007740C3">
      <w:pPr>
        <w:pStyle w:val="question"/>
        <w:numPr>
          <w:ilvl w:val="0"/>
          <w:numId w:val="0"/>
        </w:numPr>
        <w:tabs>
          <w:tab w:val="right" w:pos="9310"/>
        </w:tabs>
        <w:rPr>
          <w:b/>
        </w:rPr>
      </w:pPr>
    </w:p>
    <w:p w14:paraId="21B60763" w14:textId="5F461B55" w:rsidR="00A141C3" w:rsidRDefault="00A141C3" w:rsidP="007740C3">
      <w:pPr>
        <w:pStyle w:val="question"/>
        <w:numPr>
          <w:ilvl w:val="0"/>
          <w:numId w:val="0"/>
        </w:numPr>
        <w:tabs>
          <w:tab w:val="right" w:pos="9310"/>
        </w:tabs>
        <w:rPr>
          <w:b/>
        </w:rPr>
      </w:pPr>
    </w:p>
    <w:p w14:paraId="1F9378D4" w14:textId="778F1489" w:rsidR="00A141C3" w:rsidRDefault="00A141C3" w:rsidP="007740C3">
      <w:pPr>
        <w:pStyle w:val="question"/>
        <w:numPr>
          <w:ilvl w:val="0"/>
          <w:numId w:val="0"/>
        </w:numPr>
        <w:tabs>
          <w:tab w:val="right" w:pos="9310"/>
        </w:tabs>
        <w:rPr>
          <w:b/>
        </w:rPr>
      </w:pPr>
    </w:p>
    <w:p w14:paraId="4713BC76" w14:textId="5B31DBE6" w:rsidR="00A141C3" w:rsidRDefault="00A141C3" w:rsidP="007740C3">
      <w:pPr>
        <w:pStyle w:val="question"/>
        <w:numPr>
          <w:ilvl w:val="0"/>
          <w:numId w:val="0"/>
        </w:numPr>
        <w:tabs>
          <w:tab w:val="right" w:pos="9310"/>
        </w:tabs>
        <w:rPr>
          <w:b/>
        </w:rPr>
      </w:pPr>
    </w:p>
    <w:p w14:paraId="22CDE903" w14:textId="5070E57D" w:rsidR="00A141C3" w:rsidRDefault="00A141C3" w:rsidP="007740C3">
      <w:pPr>
        <w:pStyle w:val="question"/>
        <w:numPr>
          <w:ilvl w:val="0"/>
          <w:numId w:val="0"/>
        </w:numPr>
        <w:tabs>
          <w:tab w:val="right" w:pos="9310"/>
        </w:tabs>
        <w:rPr>
          <w:b/>
        </w:rPr>
      </w:pPr>
    </w:p>
    <w:p w14:paraId="1620DE9B" w14:textId="06088CE5" w:rsidR="00A141C3" w:rsidRDefault="00A141C3" w:rsidP="007740C3">
      <w:pPr>
        <w:pStyle w:val="question"/>
        <w:numPr>
          <w:ilvl w:val="0"/>
          <w:numId w:val="0"/>
        </w:numPr>
        <w:tabs>
          <w:tab w:val="right" w:pos="9310"/>
        </w:tabs>
        <w:rPr>
          <w:b/>
        </w:rPr>
      </w:pPr>
    </w:p>
    <w:p w14:paraId="1111E398" w14:textId="7654ECBF" w:rsidR="00A141C3" w:rsidRDefault="00A141C3" w:rsidP="007740C3">
      <w:pPr>
        <w:pStyle w:val="question"/>
        <w:numPr>
          <w:ilvl w:val="0"/>
          <w:numId w:val="0"/>
        </w:numPr>
        <w:tabs>
          <w:tab w:val="right" w:pos="9310"/>
        </w:tabs>
        <w:rPr>
          <w:b/>
        </w:rPr>
      </w:pPr>
    </w:p>
    <w:p w14:paraId="330B53DF" w14:textId="549D6ED9" w:rsidR="00A141C3" w:rsidRDefault="00A141C3" w:rsidP="007740C3">
      <w:pPr>
        <w:pStyle w:val="question"/>
        <w:numPr>
          <w:ilvl w:val="0"/>
          <w:numId w:val="0"/>
        </w:numPr>
        <w:tabs>
          <w:tab w:val="right" w:pos="9310"/>
        </w:tabs>
        <w:rPr>
          <w:b/>
        </w:rPr>
      </w:pPr>
    </w:p>
    <w:p w14:paraId="36B256B2" w14:textId="72B4B8A9" w:rsidR="00A141C3" w:rsidRDefault="00A141C3" w:rsidP="007740C3">
      <w:pPr>
        <w:pStyle w:val="question"/>
        <w:numPr>
          <w:ilvl w:val="0"/>
          <w:numId w:val="0"/>
        </w:numPr>
        <w:tabs>
          <w:tab w:val="right" w:pos="9310"/>
        </w:tabs>
        <w:rPr>
          <w:b/>
        </w:rPr>
      </w:pPr>
    </w:p>
    <w:p w14:paraId="1A1D2EF9" w14:textId="6C9FB86F" w:rsidR="00A141C3" w:rsidRDefault="00A141C3" w:rsidP="007740C3">
      <w:pPr>
        <w:pStyle w:val="question"/>
        <w:numPr>
          <w:ilvl w:val="0"/>
          <w:numId w:val="0"/>
        </w:numPr>
        <w:tabs>
          <w:tab w:val="right" w:pos="9310"/>
        </w:tabs>
        <w:rPr>
          <w:b/>
        </w:rPr>
      </w:pPr>
    </w:p>
    <w:p w14:paraId="46735A15" w14:textId="5253B6DD" w:rsidR="00A141C3" w:rsidRDefault="00A141C3" w:rsidP="007740C3">
      <w:pPr>
        <w:pStyle w:val="question"/>
        <w:numPr>
          <w:ilvl w:val="0"/>
          <w:numId w:val="0"/>
        </w:numPr>
        <w:tabs>
          <w:tab w:val="right" w:pos="9310"/>
        </w:tabs>
        <w:rPr>
          <w:b/>
        </w:rPr>
      </w:pPr>
    </w:p>
    <w:p w14:paraId="709B10F4" w14:textId="07E64439" w:rsidR="00A141C3" w:rsidRDefault="00A141C3" w:rsidP="007740C3">
      <w:pPr>
        <w:pStyle w:val="question"/>
        <w:numPr>
          <w:ilvl w:val="0"/>
          <w:numId w:val="0"/>
        </w:numPr>
        <w:tabs>
          <w:tab w:val="right" w:pos="9310"/>
        </w:tabs>
        <w:rPr>
          <w:b/>
        </w:rPr>
      </w:pPr>
    </w:p>
    <w:p w14:paraId="27D4019F" w14:textId="0B4EEC1C" w:rsidR="00A141C3" w:rsidRDefault="00A141C3" w:rsidP="007740C3">
      <w:pPr>
        <w:pStyle w:val="question"/>
        <w:numPr>
          <w:ilvl w:val="0"/>
          <w:numId w:val="0"/>
        </w:numPr>
        <w:tabs>
          <w:tab w:val="right" w:pos="9310"/>
        </w:tabs>
        <w:rPr>
          <w:b/>
        </w:rPr>
      </w:pPr>
    </w:p>
    <w:p w14:paraId="059B3E3C" w14:textId="5A075513" w:rsidR="00A141C3" w:rsidRDefault="00A141C3" w:rsidP="007740C3">
      <w:pPr>
        <w:pStyle w:val="question"/>
        <w:numPr>
          <w:ilvl w:val="0"/>
          <w:numId w:val="0"/>
        </w:numPr>
        <w:tabs>
          <w:tab w:val="right" w:pos="9310"/>
        </w:tabs>
        <w:rPr>
          <w:b/>
        </w:rPr>
      </w:pPr>
    </w:p>
    <w:p w14:paraId="4DD88121" w14:textId="28A90A4A" w:rsidR="00C82402" w:rsidRDefault="00C82402" w:rsidP="007740C3">
      <w:pPr>
        <w:pStyle w:val="question"/>
        <w:numPr>
          <w:ilvl w:val="0"/>
          <w:numId w:val="0"/>
        </w:numPr>
        <w:tabs>
          <w:tab w:val="right" w:pos="9310"/>
        </w:tabs>
        <w:rPr>
          <w:b/>
        </w:rPr>
      </w:pPr>
    </w:p>
    <w:p w14:paraId="77FC8023" w14:textId="2CCCB4F4" w:rsidR="00A5229A" w:rsidRDefault="00A5229A" w:rsidP="007740C3">
      <w:pPr>
        <w:pStyle w:val="question"/>
        <w:numPr>
          <w:ilvl w:val="0"/>
          <w:numId w:val="0"/>
        </w:numPr>
        <w:tabs>
          <w:tab w:val="right" w:pos="9310"/>
        </w:tabs>
        <w:rPr>
          <w:b/>
        </w:rPr>
      </w:pPr>
    </w:p>
    <w:p w14:paraId="4446C065" w14:textId="694FAEAB" w:rsidR="00A5229A" w:rsidRDefault="00A5229A" w:rsidP="007740C3">
      <w:pPr>
        <w:pStyle w:val="question"/>
        <w:numPr>
          <w:ilvl w:val="0"/>
          <w:numId w:val="0"/>
        </w:numPr>
        <w:tabs>
          <w:tab w:val="right" w:pos="9310"/>
        </w:tabs>
        <w:rPr>
          <w:b/>
        </w:rPr>
      </w:pPr>
    </w:p>
    <w:p w14:paraId="30ECB701" w14:textId="043575E3" w:rsidR="00A5229A" w:rsidRDefault="00A5229A" w:rsidP="007740C3">
      <w:pPr>
        <w:pStyle w:val="question"/>
        <w:numPr>
          <w:ilvl w:val="0"/>
          <w:numId w:val="0"/>
        </w:numPr>
        <w:tabs>
          <w:tab w:val="right" w:pos="9310"/>
        </w:tabs>
        <w:rPr>
          <w:b/>
        </w:rPr>
      </w:pPr>
    </w:p>
    <w:p w14:paraId="11F834BF" w14:textId="7A0C4E76" w:rsidR="00A5229A" w:rsidRDefault="00A5229A" w:rsidP="007740C3">
      <w:pPr>
        <w:pStyle w:val="question"/>
        <w:numPr>
          <w:ilvl w:val="0"/>
          <w:numId w:val="0"/>
        </w:numPr>
        <w:tabs>
          <w:tab w:val="right" w:pos="9310"/>
        </w:tabs>
        <w:rPr>
          <w:b/>
        </w:rPr>
      </w:pPr>
    </w:p>
    <w:p w14:paraId="452B0538" w14:textId="1E741508" w:rsidR="00A5229A" w:rsidRDefault="00A5229A" w:rsidP="007740C3">
      <w:pPr>
        <w:pStyle w:val="question"/>
        <w:numPr>
          <w:ilvl w:val="0"/>
          <w:numId w:val="0"/>
        </w:numPr>
        <w:tabs>
          <w:tab w:val="right" w:pos="9310"/>
        </w:tabs>
        <w:rPr>
          <w:b/>
        </w:rPr>
      </w:pPr>
    </w:p>
    <w:p w14:paraId="665785A8" w14:textId="46AF6F3F" w:rsidR="00A5229A" w:rsidRDefault="00A5229A" w:rsidP="007740C3">
      <w:pPr>
        <w:pStyle w:val="question"/>
        <w:numPr>
          <w:ilvl w:val="0"/>
          <w:numId w:val="0"/>
        </w:numPr>
        <w:tabs>
          <w:tab w:val="right" w:pos="9310"/>
        </w:tabs>
        <w:rPr>
          <w:b/>
        </w:rPr>
      </w:pPr>
    </w:p>
    <w:p w14:paraId="534BAF55" w14:textId="19923BDA" w:rsidR="00A5229A" w:rsidRDefault="00A5229A" w:rsidP="007740C3">
      <w:pPr>
        <w:pStyle w:val="question"/>
        <w:numPr>
          <w:ilvl w:val="0"/>
          <w:numId w:val="0"/>
        </w:numPr>
        <w:tabs>
          <w:tab w:val="right" w:pos="9310"/>
        </w:tabs>
        <w:rPr>
          <w:b/>
        </w:rPr>
      </w:pPr>
    </w:p>
    <w:p w14:paraId="1A0EEA39" w14:textId="493C3FE2" w:rsidR="00A5229A" w:rsidRDefault="00A5229A" w:rsidP="007740C3">
      <w:pPr>
        <w:pStyle w:val="question"/>
        <w:numPr>
          <w:ilvl w:val="0"/>
          <w:numId w:val="0"/>
        </w:numPr>
        <w:tabs>
          <w:tab w:val="right" w:pos="9310"/>
        </w:tabs>
        <w:rPr>
          <w:b/>
        </w:rPr>
      </w:pPr>
    </w:p>
    <w:p w14:paraId="276B9D44" w14:textId="667CFD36" w:rsidR="00A5229A" w:rsidRDefault="00A5229A" w:rsidP="007740C3">
      <w:pPr>
        <w:pStyle w:val="question"/>
        <w:numPr>
          <w:ilvl w:val="0"/>
          <w:numId w:val="0"/>
        </w:numPr>
        <w:tabs>
          <w:tab w:val="right" w:pos="9310"/>
        </w:tabs>
        <w:rPr>
          <w:b/>
        </w:rPr>
      </w:pPr>
    </w:p>
    <w:p w14:paraId="640AF3B5" w14:textId="13344099" w:rsidR="00A5229A" w:rsidRDefault="00A5229A" w:rsidP="007740C3">
      <w:pPr>
        <w:pStyle w:val="question"/>
        <w:numPr>
          <w:ilvl w:val="0"/>
          <w:numId w:val="0"/>
        </w:numPr>
        <w:tabs>
          <w:tab w:val="right" w:pos="9310"/>
        </w:tabs>
        <w:rPr>
          <w:b/>
        </w:rPr>
      </w:pPr>
    </w:p>
    <w:p w14:paraId="569ED8E4" w14:textId="26F37C38" w:rsidR="00A5229A" w:rsidRDefault="00A5229A" w:rsidP="007740C3">
      <w:pPr>
        <w:pStyle w:val="question"/>
        <w:numPr>
          <w:ilvl w:val="0"/>
          <w:numId w:val="0"/>
        </w:numPr>
        <w:tabs>
          <w:tab w:val="right" w:pos="9310"/>
        </w:tabs>
        <w:rPr>
          <w:b/>
        </w:rPr>
      </w:pPr>
    </w:p>
    <w:p w14:paraId="65F13E91" w14:textId="72FA32CA" w:rsidR="00A5229A" w:rsidRDefault="00A5229A" w:rsidP="007740C3">
      <w:pPr>
        <w:pStyle w:val="question"/>
        <w:numPr>
          <w:ilvl w:val="0"/>
          <w:numId w:val="0"/>
        </w:numPr>
        <w:tabs>
          <w:tab w:val="right" w:pos="9310"/>
        </w:tabs>
        <w:rPr>
          <w:b/>
        </w:rPr>
      </w:pPr>
    </w:p>
    <w:p w14:paraId="037B61BA" w14:textId="2F60D73E" w:rsidR="00A5229A" w:rsidRDefault="00A5229A" w:rsidP="007740C3">
      <w:pPr>
        <w:pStyle w:val="question"/>
        <w:numPr>
          <w:ilvl w:val="0"/>
          <w:numId w:val="0"/>
        </w:numPr>
        <w:tabs>
          <w:tab w:val="right" w:pos="9310"/>
        </w:tabs>
        <w:rPr>
          <w:b/>
        </w:rPr>
      </w:pPr>
    </w:p>
    <w:p w14:paraId="312E219E" w14:textId="51CC77CC" w:rsidR="00A5229A" w:rsidRDefault="00A5229A" w:rsidP="007740C3">
      <w:pPr>
        <w:pStyle w:val="question"/>
        <w:numPr>
          <w:ilvl w:val="0"/>
          <w:numId w:val="0"/>
        </w:numPr>
        <w:tabs>
          <w:tab w:val="right" w:pos="9310"/>
        </w:tabs>
        <w:rPr>
          <w:b/>
        </w:rPr>
      </w:pPr>
    </w:p>
    <w:p w14:paraId="2C1CBF4D" w14:textId="65E3BFEB" w:rsidR="00A5229A" w:rsidRDefault="00A5229A" w:rsidP="007740C3">
      <w:pPr>
        <w:pStyle w:val="question"/>
        <w:numPr>
          <w:ilvl w:val="0"/>
          <w:numId w:val="0"/>
        </w:numPr>
        <w:tabs>
          <w:tab w:val="right" w:pos="9310"/>
        </w:tabs>
        <w:rPr>
          <w:b/>
        </w:rPr>
      </w:pPr>
    </w:p>
    <w:p w14:paraId="6D467721" w14:textId="4355283F" w:rsidR="00A5229A" w:rsidRDefault="00A5229A" w:rsidP="007740C3">
      <w:pPr>
        <w:pStyle w:val="question"/>
        <w:numPr>
          <w:ilvl w:val="0"/>
          <w:numId w:val="0"/>
        </w:numPr>
        <w:tabs>
          <w:tab w:val="right" w:pos="9310"/>
        </w:tabs>
        <w:rPr>
          <w:b/>
        </w:rPr>
      </w:pPr>
    </w:p>
    <w:p w14:paraId="34F5CB16" w14:textId="547CC86F" w:rsidR="00A5229A" w:rsidRDefault="00A5229A" w:rsidP="007740C3">
      <w:pPr>
        <w:pStyle w:val="question"/>
        <w:numPr>
          <w:ilvl w:val="0"/>
          <w:numId w:val="0"/>
        </w:numPr>
        <w:tabs>
          <w:tab w:val="right" w:pos="9310"/>
        </w:tabs>
        <w:rPr>
          <w:b/>
        </w:rPr>
      </w:pPr>
    </w:p>
    <w:p w14:paraId="52222211" w14:textId="0281B48E" w:rsidR="00A5229A" w:rsidRDefault="00A5229A" w:rsidP="007740C3">
      <w:pPr>
        <w:pStyle w:val="question"/>
        <w:numPr>
          <w:ilvl w:val="0"/>
          <w:numId w:val="0"/>
        </w:numPr>
        <w:tabs>
          <w:tab w:val="right" w:pos="9310"/>
        </w:tabs>
        <w:rPr>
          <w:b/>
        </w:rPr>
      </w:pPr>
    </w:p>
    <w:p w14:paraId="44F85EE9" w14:textId="075DFAC0" w:rsidR="00A5229A" w:rsidRDefault="00A5229A" w:rsidP="007740C3">
      <w:pPr>
        <w:pStyle w:val="question"/>
        <w:numPr>
          <w:ilvl w:val="0"/>
          <w:numId w:val="0"/>
        </w:numPr>
        <w:tabs>
          <w:tab w:val="right" w:pos="9310"/>
        </w:tabs>
        <w:rPr>
          <w:b/>
        </w:rPr>
      </w:pPr>
    </w:p>
    <w:p w14:paraId="3B6943A9" w14:textId="50556ECE" w:rsidR="00A5229A" w:rsidRDefault="00A5229A" w:rsidP="007740C3">
      <w:pPr>
        <w:pStyle w:val="question"/>
        <w:numPr>
          <w:ilvl w:val="0"/>
          <w:numId w:val="0"/>
        </w:numPr>
        <w:tabs>
          <w:tab w:val="right" w:pos="9310"/>
        </w:tabs>
        <w:rPr>
          <w:b/>
        </w:rPr>
      </w:pPr>
    </w:p>
    <w:p w14:paraId="7888A874" w14:textId="2DB35F41" w:rsidR="00A5229A" w:rsidRDefault="00A5229A" w:rsidP="007740C3">
      <w:pPr>
        <w:pStyle w:val="question"/>
        <w:numPr>
          <w:ilvl w:val="0"/>
          <w:numId w:val="0"/>
        </w:numPr>
        <w:tabs>
          <w:tab w:val="right" w:pos="9310"/>
        </w:tabs>
        <w:rPr>
          <w:b/>
        </w:rPr>
      </w:pPr>
    </w:p>
    <w:p w14:paraId="555A16DB" w14:textId="7C2BAC04" w:rsidR="00A5229A" w:rsidRDefault="00A5229A" w:rsidP="007740C3">
      <w:pPr>
        <w:pStyle w:val="question"/>
        <w:numPr>
          <w:ilvl w:val="0"/>
          <w:numId w:val="0"/>
        </w:numPr>
        <w:tabs>
          <w:tab w:val="right" w:pos="9310"/>
        </w:tabs>
        <w:rPr>
          <w:b/>
        </w:rPr>
      </w:pPr>
    </w:p>
    <w:p w14:paraId="32731B34" w14:textId="04E75636" w:rsidR="00A5229A" w:rsidRDefault="00A5229A" w:rsidP="007740C3">
      <w:pPr>
        <w:pStyle w:val="question"/>
        <w:numPr>
          <w:ilvl w:val="0"/>
          <w:numId w:val="0"/>
        </w:numPr>
        <w:tabs>
          <w:tab w:val="right" w:pos="9310"/>
        </w:tabs>
        <w:rPr>
          <w:b/>
        </w:rPr>
      </w:pPr>
    </w:p>
    <w:p w14:paraId="39E3118F" w14:textId="572580C7" w:rsidR="00A5229A" w:rsidRDefault="00A5229A" w:rsidP="007740C3">
      <w:pPr>
        <w:pStyle w:val="question"/>
        <w:numPr>
          <w:ilvl w:val="0"/>
          <w:numId w:val="0"/>
        </w:numPr>
        <w:tabs>
          <w:tab w:val="right" w:pos="9310"/>
        </w:tabs>
        <w:rPr>
          <w:b/>
        </w:rPr>
      </w:pPr>
    </w:p>
    <w:p w14:paraId="54CA265D" w14:textId="6A2E8FFB" w:rsidR="00A5229A" w:rsidRDefault="00A5229A" w:rsidP="007740C3">
      <w:pPr>
        <w:pStyle w:val="question"/>
        <w:numPr>
          <w:ilvl w:val="0"/>
          <w:numId w:val="0"/>
        </w:numPr>
        <w:tabs>
          <w:tab w:val="right" w:pos="9310"/>
        </w:tabs>
        <w:rPr>
          <w:b/>
        </w:rPr>
      </w:pPr>
    </w:p>
    <w:p w14:paraId="175673FE" w14:textId="6AAC88A6" w:rsidR="00A5229A" w:rsidRDefault="00A5229A" w:rsidP="007740C3">
      <w:pPr>
        <w:pStyle w:val="question"/>
        <w:numPr>
          <w:ilvl w:val="0"/>
          <w:numId w:val="0"/>
        </w:numPr>
        <w:tabs>
          <w:tab w:val="right" w:pos="9310"/>
        </w:tabs>
        <w:rPr>
          <w:b/>
        </w:rPr>
      </w:pPr>
    </w:p>
    <w:p w14:paraId="78033D0A" w14:textId="2F49A8B0" w:rsidR="00A5229A" w:rsidRDefault="00A5229A" w:rsidP="007740C3">
      <w:pPr>
        <w:pStyle w:val="question"/>
        <w:numPr>
          <w:ilvl w:val="0"/>
          <w:numId w:val="0"/>
        </w:numPr>
        <w:tabs>
          <w:tab w:val="right" w:pos="9310"/>
        </w:tabs>
        <w:rPr>
          <w:b/>
        </w:rPr>
      </w:pPr>
    </w:p>
    <w:p w14:paraId="37D92BC0" w14:textId="217026FD" w:rsidR="00A5229A" w:rsidRDefault="00A5229A" w:rsidP="007740C3">
      <w:pPr>
        <w:pStyle w:val="question"/>
        <w:numPr>
          <w:ilvl w:val="0"/>
          <w:numId w:val="0"/>
        </w:numPr>
        <w:tabs>
          <w:tab w:val="right" w:pos="9310"/>
        </w:tabs>
        <w:rPr>
          <w:b/>
        </w:rPr>
      </w:pPr>
    </w:p>
    <w:p w14:paraId="66948143" w14:textId="6A2FE0DF" w:rsidR="00A5229A" w:rsidRDefault="00A5229A" w:rsidP="007740C3">
      <w:pPr>
        <w:pStyle w:val="question"/>
        <w:numPr>
          <w:ilvl w:val="0"/>
          <w:numId w:val="0"/>
        </w:numPr>
        <w:tabs>
          <w:tab w:val="right" w:pos="9310"/>
        </w:tabs>
        <w:rPr>
          <w:b/>
        </w:rPr>
      </w:pPr>
    </w:p>
    <w:p w14:paraId="49D2BCAD" w14:textId="349D27BE" w:rsidR="00A5229A" w:rsidRDefault="00A5229A" w:rsidP="007740C3">
      <w:pPr>
        <w:pStyle w:val="question"/>
        <w:numPr>
          <w:ilvl w:val="0"/>
          <w:numId w:val="0"/>
        </w:numPr>
        <w:tabs>
          <w:tab w:val="right" w:pos="9310"/>
        </w:tabs>
        <w:rPr>
          <w:b/>
        </w:rPr>
      </w:pPr>
    </w:p>
    <w:p w14:paraId="0C0A7746" w14:textId="088E6457" w:rsidR="00A5229A" w:rsidRDefault="00A5229A" w:rsidP="007740C3">
      <w:pPr>
        <w:pStyle w:val="question"/>
        <w:numPr>
          <w:ilvl w:val="0"/>
          <w:numId w:val="0"/>
        </w:numPr>
        <w:tabs>
          <w:tab w:val="right" w:pos="9310"/>
        </w:tabs>
        <w:rPr>
          <w:b/>
        </w:rPr>
      </w:pPr>
    </w:p>
    <w:p w14:paraId="59AC2204" w14:textId="3BA1C713" w:rsidR="00A5229A" w:rsidRDefault="00A5229A" w:rsidP="007740C3">
      <w:pPr>
        <w:pStyle w:val="question"/>
        <w:numPr>
          <w:ilvl w:val="0"/>
          <w:numId w:val="0"/>
        </w:numPr>
        <w:tabs>
          <w:tab w:val="right" w:pos="9310"/>
        </w:tabs>
        <w:rPr>
          <w:b/>
        </w:rPr>
      </w:pPr>
    </w:p>
    <w:p w14:paraId="485EF2A7" w14:textId="7D8FC6D5" w:rsidR="00A5229A" w:rsidRDefault="00A5229A" w:rsidP="007740C3">
      <w:pPr>
        <w:pStyle w:val="question"/>
        <w:numPr>
          <w:ilvl w:val="0"/>
          <w:numId w:val="0"/>
        </w:numPr>
        <w:tabs>
          <w:tab w:val="right" w:pos="9310"/>
        </w:tabs>
        <w:rPr>
          <w:b/>
        </w:rPr>
      </w:pPr>
    </w:p>
    <w:p w14:paraId="0FCBD53D" w14:textId="19C04261" w:rsidR="00A5229A" w:rsidRDefault="00A5229A" w:rsidP="007740C3">
      <w:pPr>
        <w:pStyle w:val="question"/>
        <w:numPr>
          <w:ilvl w:val="0"/>
          <w:numId w:val="0"/>
        </w:numPr>
        <w:tabs>
          <w:tab w:val="right" w:pos="9310"/>
        </w:tabs>
        <w:rPr>
          <w:b/>
        </w:rPr>
      </w:pPr>
    </w:p>
    <w:p w14:paraId="7FBF4612" w14:textId="77777777" w:rsidR="00A5229A" w:rsidRDefault="00A5229A" w:rsidP="007740C3">
      <w:pPr>
        <w:pStyle w:val="question"/>
        <w:numPr>
          <w:ilvl w:val="0"/>
          <w:numId w:val="0"/>
        </w:numPr>
        <w:tabs>
          <w:tab w:val="right" w:pos="9310"/>
        </w:tabs>
        <w:rPr>
          <w:b/>
        </w:rPr>
      </w:pPr>
    </w:p>
    <w:p w14:paraId="05DE9C65" w14:textId="77777777" w:rsidR="002C476C" w:rsidRDefault="002C476C" w:rsidP="007740C3">
      <w:pPr>
        <w:pStyle w:val="question"/>
        <w:numPr>
          <w:ilvl w:val="0"/>
          <w:numId w:val="0"/>
        </w:numPr>
        <w:tabs>
          <w:tab w:val="right" w:pos="9310"/>
        </w:tabs>
        <w:rPr>
          <w:b/>
        </w:rPr>
      </w:pPr>
    </w:p>
    <w:p w14:paraId="48227428" w14:textId="77777777" w:rsidR="007740C3" w:rsidRPr="00203E47" w:rsidRDefault="007740C3" w:rsidP="007740C3">
      <w:pPr>
        <w:pStyle w:val="question"/>
        <w:numPr>
          <w:ilvl w:val="0"/>
          <w:numId w:val="0"/>
        </w:numPr>
        <w:tabs>
          <w:tab w:val="right" w:pos="9310"/>
        </w:tabs>
        <w:rPr>
          <w:rFonts w:ascii="Calibri" w:hAnsi="Calibri" w:cs="Arial"/>
          <w:sz w:val="24"/>
          <w:szCs w:val="24"/>
        </w:rPr>
      </w:pPr>
      <w:r w:rsidRPr="00203E47">
        <w:rPr>
          <w:rFonts w:ascii="Calibri" w:hAnsi="Calibri"/>
          <w:b/>
          <w:sz w:val="24"/>
          <w:szCs w:val="24"/>
        </w:rPr>
        <w:t>(e)</w:t>
      </w:r>
      <w:r w:rsidRPr="00203E47">
        <w:rPr>
          <w:rFonts w:ascii="Calibri" w:hAnsi="Calibri"/>
          <w:sz w:val="24"/>
          <w:szCs w:val="24"/>
        </w:rPr>
        <w:t xml:space="preserve">  </w:t>
      </w:r>
      <w:r w:rsidR="00492B1E" w:rsidRPr="00203E47">
        <w:rPr>
          <w:rFonts w:ascii="Calibri" w:hAnsi="Calibri" w:cs="Arial"/>
          <w:sz w:val="24"/>
          <w:szCs w:val="24"/>
        </w:rPr>
        <w:t xml:space="preserve">Evaluate the extent to which the </w:t>
      </w:r>
      <w:r w:rsidR="00492B1E" w:rsidRPr="00203E47">
        <w:rPr>
          <w:rFonts w:ascii="Calibri" w:hAnsi="Calibri" w:cs="Arial"/>
          <w:b/>
          <w:bCs/>
          <w:sz w:val="24"/>
          <w:szCs w:val="24"/>
        </w:rPr>
        <w:t xml:space="preserve">four </w:t>
      </w:r>
      <w:r w:rsidR="00492B1E" w:rsidRPr="00203E47">
        <w:rPr>
          <w:rFonts w:ascii="Calibri" w:hAnsi="Calibri" w:cs="Arial"/>
          <w:sz w:val="24"/>
          <w:szCs w:val="24"/>
        </w:rPr>
        <w:t xml:space="preserve">sources give an accurate insight </w:t>
      </w:r>
      <w:r w:rsidR="00D270E0">
        <w:rPr>
          <w:rFonts w:ascii="Calibri" w:hAnsi="Calibri" w:cs="Arial"/>
          <w:sz w:val="24"/>
          <w:szCs w:val="24"/>
        </w:rPr>
        <w:t xml:space="preserve">into the significance of </w:t>
      </w:r>
      <w:r w:rsidR="00B46B31">
        <w:rPr>
          <w:rFonts w:ascii="Calibri" w:hAnsi="Calibri" w:cs="Arial"/>
          <w:sz w:val="24"/>
          <w:szCs w:val="24"/>
        </w:rPr>
        <w:t>the changing role of women</w:t>
      </w:r>
      <w:r w:rsidR="00F245F8">
        <w:rPr>
          <w:rFonts w:ascii="Calibri" w:hAnsi="Calibri" w:cs="Arial"/>
          <w:sz w:val="24"/>
          <w:szCs w:val="24"/>
        </w:rPr>
        <w:t xml:space="preserve"> </w:t>
      </w:r>
      <w:r w:rsidR="00492B1E" w:rsidRPr="00203E47">
        <w:rPr>
          <w:rFonts w:ascii="Calibri" w:hAnsi="Calibri" w:cs="Arial"/>
          <w:sz w:val="24"/>
          <w:szCs w:val="24"/>
        </w:rPr>
        <w:t xml:space="preserve">during your period of study. </w:t>
      </w:r>
      <w:r w:rsidR="00492B1E" w:rsidRPr="00203E47">
        <w:rPr>
          <w:rFonts w:ascii="Calibri" w:hAnsi="Calibri" w:cs="Arial"/>
          <w:sz w:val="24"/>
          <w:szCs w:val="24"/>
        </w:rPr>
        <w:tab/>
      </w:r>
      <w:r w:rsidR="00AA718E" w:rsidRPr="00203E47">
        <w:rPr>
          <w:rFonts w:ascii="Calibri" w:hAnsi="Calibri" w:cs="Arial"/>
          <w:sz w:val="24"/>
          <w:szCs w:val="24"/>
        </w:rPr>
        <w:tab/>
        <w:t xml:space="preserve"> </w:t>
      </w:r>
      <w:r w:rsidR="00292EE6" w:rsidRPr="00203E47">
        <w:rPr>
          <w:rFonts w:ascii="Calibri" w:hAnsi="Calibri" w:cs="Arial"/>
          <w:sz w:val="24"/>
          <w:szCs w:val="24"/>
        </w:rPr>
        <w:t>(</w:t>
      </w:r>
      <w:r w:rsidRPr="00203E47">
        <w:rPr>
          <w:rFonts w:ascii="Calibri" w:hAnsi="Calibri" w:cs="Arial"/>
          <w:sz w:val="24"/>
          <w:szCs w:val="24"/>
        </w:rPr>
        <w:t>6 marks</w:t>
      </w:r>
      <w:r w:rsidR="00292EE6" w:rsidRPr="00203E47">
        <w:rPr>
          <w:rFonts w:ascii="Calibri" w:hAnsi="Calibri" w:cs="Arial"/>
          <w:sz w:val="24"/>
          <w:szCs w:val="24"/>
        </w:rPr>
        <w:t>)</w:t>
      </w:r>
    </w:p>
    <w:p w14:paraId="6CCEF579" w14:textId="77777777" w:rsidR="00B20E45" w:rsidRPr="00203E47" w:rsidRDefault="00B20E45" w:rsidP="007740C3">
      <w:pPr>
        <w:pStyle w:val="question"/>
        <w:numPr>
          <w:ilvl w:val="0"/>
          <w:numId w:val="0"/>
        </w:numPr>
        <w:tabs>
          <w:tab w:val="right" w:pos="9310"/>
        </w:tabs>
        <w:rPr>
          <w:rFonts w:ascii="Calibri" w:hAnsi="Calibri"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7"/>
        <w:gridCol w:w="1027"/>
      </w:tblGrid>
      <w:tr w:rsidR="00D46E38" w:rsidRPr="00203E47" w14:paraId="72484E8A" w14:textId="77777777" w:rsidTr="002C476C">
        <w:trPr>
          <w:trHeight w:val="584"/>
        </w:trPr>
        <w:tc>
          <w:tcPr>
            <w:tcW w:w="8478" w:type="dxa"/>
            <w:tcBorders>
              <w:top w:val="single" w:sz="4" w:space="0" w:color="auto"/>
              <w:left w:val="single" w:sz="4" w:space="0" w:color="auto"/>
              <w:bottom w:val="single" w:sz="4" w:space="0" w:color="auto"/>
              <w:right w:val="single" w:sz="4" w:space="0" w:color="auto"/>
            </w:tcBorders>
          </w:tcPr>
          <w:p w14:paraId="5AAC2615" w14:textId="77777777" w:rsidR="00D46E38" w:rsidRPr="00203E47" w:rsidRDefault="00AA718E" w:rsidP="002C476C">
            <w:pPr>
              <w:widowControl w:val="0"/>
              <w:numPr>
                <w:ilvl w:val="0"/>
                <w:numId w:val="8"/>
              </w:numPr>
              <w:autoSpaceDE w:val="0"/>
              <w:autoSpaceDN w:val="0"/>
              <w:adjustRightInd w:val="0"/>
              <w:spacing w:after="240"/>
              <w:rPr>
                <w:rFonts w:ascii="Calibri" w:hAnsi="Calibri" w:cs="Times"/>
                <w:sz w:val="24"/>
                <w:lang w:val="en-US"/>
              </w:rPr>
            </w:pPr>
            <w:r w:rsidRPr="00203E47">
              <w:rPr>
                <w:rFonts w:ascii="Calibri" w:hAnsi="Calibri" w:cs="Arial"/>
                <w:sz w:val="24"/>
                <w:lang w:val="en-US"/>
              </w:rPr>
              <w:t>Articulation of the d</w:t>
            </w:r>
            <w:r w:rsidR="002C476C" w:rsidRPr="00203E47">
              <w:rPr>
                <w:rFonts w:ascii="Calibri" w:hAnsi="Calibri" w:cs="Arial"/>
                <w:sz w:val="24"/>
                <w:lang w:val="en-US"/>
              </w:rPr>
              <w:t xml:space="preserve">ifferent </w:t>
            </w:r>
            <w:r w:rsidR="00A70958">
              <w:rPr>
                <w:rFonts w:ascii="Calibri" w:hAnsi="Calibri" w:cs="Arial"/>
                <w:sz w:val="24"/>
                <w:lang w:val="en-US"/>
              </w:rPr>
              <w:t>changes in the role of women</w:t>
            </w:r>
            <w:r w:rsidR="00D270E0">
              <w:rPr>
                <w:rFonts w:ascii="Calibri" w:hAnsi="Calibri" w:cs="Arial"/>
                <w:sz w:val="24"/>
                <w:lang w:val="en-US"/>
              </w:rPr>
              <w:t xml:space="preserve"> </w:t>
            </w:r>
            <w:r w:rsidRPr="00203E47">
              <w:rPr>
                <w:rFonts w:ascii="Calibri" w:hAnsi="Calibri" w:cs="Arial"/>
                <w:sz w:val="24"/>
                <w:lang w:val="en-US"/>
              </w:rPr>
              <w:t>that are shown.</w:t>
            </w:r>
          </w:p>
        </w:tc>
        <w:tc>
          <w:tcPr>
            <w:tcW w:w="1048" w:type="dxa"/>
            <w:tcBorders>
              <w:top w:val="single" w:sz="4" w:space="0" w:color="auto"/>
              <w:left w:val="single" w:sz="4" w:space="0" w:color="auto"/>
              <w:bottom w:val="single" w:sz="4" w:space="0" w:color="auto"/>
              <w:right w:val="single" w:sz="4" w:space="0" w:color="auto"/>
            </w:tcBorders>
          </w:tcPr>
          <w:p w14:paraId="193DC8AD" w14:textId="77777777" w:rsidR="00D46E38" w:rsidRPr="00203E47" w:rsidRDefault="00AA718E" w:rsidP="00476448">
            <w:pPr>
              <w:pStyle w:val="question"/>
              <w:numPr>
                <w:ilvl w:val="0"/>
                <w:numId w:val="0"/>
              </w:numPr>
              <w:jc w:val="center"/>
              <w:rPr>
                <w:rFonts w:ascii="Calibri" w:hAnsi="Calibri" w:cs="Arial"/>
                <w:sz w:val="24"/>
                <w:szCs w:val="24"/>
              </w:rPr>
            </w:pPr>
            <w:r w:rsidRPr="00203E47">
              <w:rPr>
                <w:rFonts w:ascii="Calibri" w:hAnsi="Calibri" w:cs="Arial"/>
                <w:sz w:val="24"/>
                <w:szCs w:val="24"/>
              </w:rPr>
              <w:t>2</w:t>
            </w:r>
          </w:p>
        </w:tc>
      </w:tr>
      <w:tr w:rsidR="00D46E38" w:rsidRPr="00203E47" w14:paraId="1C415DED" w14:textId="77777777">
        <w:tc>
          <w:tcPr>
            <w:tcW w:w="8478" w:type="dxa"/>
            <w:tcBorders>
              <w:top w:val="single" w:sz="4" w:space="0" w:color="auto"/>
              <w:left w:val="single" w:sz="4" w:space="0" w:color="auto"/>
              <w:bottom w:val="single" w:sz="4" w:space="0" w:color="auto"/>
              <w:right w:val="single" w:sz="4" w:space="0" w:color="auto"/>
            </w:tcBorders>
          </w:tcPr>
          <w:p w14:paraId="5AF9FF17" w14:textId="77777777" w:rsidR="006E3E27" w:rsidRPr="00A70958" w:rsidRDefault="00D46E38" w:rsidP="00A70958">
            <w:pPr>
              <w:pStyle w:val="question"/>
              <w:numPr>
                <w:ilvl w:val="0"/>
                <w:numId w:val="8"/>
              </w:numPr>
              <w:rPr>
                <w:rFonts w:ascii="Calibri" w:hAnsi="Calibri" w:cs="Arial"/>
                <w:sz w:val="24"/>
                <w:szCs w:val="24"/>
              </w:rPr>
            </w:pPr>
            <w:r w:rsidRPr="00203E47">
              <w:rPr>
                <w:rFonts w:ascii="Calibri" w:hAnsi="Calibri" w:cs="Arial"/>
                <w:sz w:val="24"/>
                <w:szCs w:val="24"/>
              </w:rPr>
              <w:t>identification o</w:t>
            </w:r>
            <w:r w:rsidR="004C14F9" w:rsidRPr="00203E47">
              <w:rPr>
                <w:rFonts w:ascii="Calibri" w:hAnsi="Calibri" w:cs="Arial"/>
                <w:sz w:val="24"/>
                <w:szCs w:val="24"/>
              </w:rPr>
              <w:t xml:space="preserve">f </w:t>
            </w:r>
            <w:r w:rsidR="00D270E0">
              <w:rPr>
                <w:rFonts w:ascii="Calibri" w:hAnsi="Calibri" w:cs="Arial"/>
                <w:sz w:val="24"/>
                <w:szCs w:val="24"/>
              </w:rPr>
              <w:t xml:space="preserve">aspects of </w:t>
            </w:r>
            <w:r w:rsidR="00A70958">
              <w:rPr>
                <w:rFonts w:ascii="Calibri" w:hAnsi="Calibri" w:cs="Arial"/>
                <w:sz w:val="24"/>
                <w:szCs w:val="24"/>
              </w:rPr>
              <w:t>changes in the roles of women</w:t>
            </w:r>
            <w:r w:rsidR="00D270E0">
              <w:rPr>
                <w:rFonts w:ascii="Calibri" w:hAnsi="Calibri" w:cs="Arial"/>
                <w:sz w:val="24"/>
                <w:szCs w:val="24"/>
              </w:rPr>
              <w:t xml:space="preserve"> </w:t>
            </w:r>
            <w:r w:rsidR="002C476C" w:rsidRPr="00203E47">
              <w:rPr>
                <w:rFonts w:ascii="Calibri" w:hAnsi="Calibri" w:cs="Arial"/>
                <w:sz w:val="24"/>
                <w:szCs w:val="24"/>
              </w:rPr>
              <w:t>that have</w:t>
            </w:r>
            <w:r w:rsidRPr="00203E47">
              <w:rPr>
                <w:rFonts w:ascii="Calibri" w:hAnsi="Calibri" w:cs="Arial"/>
                <w:sz w:val="24"/>
                <w:szCs w:val="24"/>
              </w:rPr>
              <w:t xml:space="preserve"> been omitted</w:t>
            </w:r>
          </w:p>
        </w:tc>
        <w:tc>
          <w:tcPr>
            <w:tcW w:w="1048" w:type="dxa"/>
            <w:tcBorders>
              <w:top w:val="single" w:sz="4" w:space="0" w:color="auto"/>
              <w:left w:val="single" w:sz="4" w:space="0" w:color="auto"/>
              <w:bottom w:val="single" w:sz="4" w:space="0" w:color="auto"/>
              <w:right w:val="single" w:sz="4" w:space="0" w:color="auto"/>
            </w:tcBorders>
          </w:tcPr>
          <w:p w14:paraId="43BBF20B" w14:textId="77777777" w:rsidR="00D46E38" w:rsidRPr="00203E47" w:rsidRDefault="00D46E38" w:rsidP="00476448">
            <w:pPr>
              <w:pStyle w:val="question"/>
              <w:numPr>
                <w:ilvl w:val="0"/>
                <w:numId w:val="0"/>
              </w:numPr>
              <w:jc w:val="center"/>
              <w:rPr>
                <w:rFonts w:ascii="Calibri" w:hAnsi="Calibri" w:cs="Arial"/>
                <w:sz w:val="24"/>
                <w:szCs w:val="24"/>
              </w:rPr>
            </w:pPr>
            <w:r w:rsidRPr="00203E47">
              <w:rPr>
                <w:rFonts w:ascii="Calibri" w:hAnsi="Calibri" w:cs="Arial"/>
                <w:sz w:val="24"/>
                <w:szCs w:val="24"/>
              </w:rPr>
              <w:t>1</w:t>
            </w:r>
          </w:p>
        </w:tc>
      </w:tr>
      <w:tr w:rsidR="00D46E38" w:rsidRPr="00203E47" w14:paraId="351FAC8A" w14:textId="77777777">
        <w:tc>
          <w:tcPr>
            <w:tcW w:w="8478" w:type="dxa"/>
            <w:tcBorders>
              <w:top w:val="single" w:sz="4" w:space="0" w:color="auto"/>
              <w:left w:val="single" w:sz="4" w:space="0" w:color="auto"/>
              <w:bottom w:val="single" w:sz="4" w:space="0" w:color="auto"/>
              <w:right w:val="single" w:sz="4" w:space="0" w:color="auto"/>
            </w:tcBorders>
          </w:tcPr>
          <w:p w14:paraId="12BCFCFB" w14:textId="77777777" w:rsidR="00D46E38" w:rsidRPr="00203E47" w:rsidRDefault="00AA718E" w:rsidP="00C522F4">
            <w:pPr>
              <w:widowControl w:val="0"/>
              <w:numPr>
                <w:ilvl w:val="0"/>
                <w:numId w:val="8"/>
              </w:numPr>
              <w:autoSpaceDE w:val="0"/>
              <w:autoSpaceDN w:val="0"/>
              <w:adjustRightInd w:val="0"/>
              <w:spacing w:after="240"/>
              <w:rPr>
                <w:rFonts w:ascii="Calibri" w:hAnsi="Calibri" w:cs="Times"/>
                <w:sz w:val="24"/>
                <w:lang w:val="en-US"/>
              </w:rPr>
            </w:pPr>
            <w:r w:rsidRPr="00203E47">
              <w:rPr>
                <w:rFonts w:ascii="Calibri" w:hAnsi="Calibri" w:cs="Arial"/>
                <w:sz w:val="24"/>
                <w:lang w:val="en-US"/>
              </w:rPr>
              <w:t>Evaluation of the extent to which the sources reflect the significant aspects of the</w:t>
            </w:r>
            <w:r w:rsidR="00A70958">
              <w:rPr>
                <w:rFonts w:ascii="Calibri" w:hAnsi="Calibri" w:cs="Arial"/>
                <w:sz w:val="24"/>
                <w:lang w:val="en-US"/>
              </w:rPr>
              <w:t xml:space="preserve"> changes in the role of women</w:t>
            </w:r>
            <w:r w:rsidRPr="00203E47">
              <w:rPr>
                <w:rFonts w:ascii="Calibri" w:hAnsi="Calibri" w:cs="Arial"/>
                <w:sz w:val="24"/>
                <w:lang w:val="en-US"/>
              </w:rPr>
              <w:t xml:space="preserve"> being depicted in the sources in terms of their impact on the context studied. </w:t>
            </w:r>
          </w:p>
        </w:tc>
        <w:tc>
          <w:tcPr>
            <w:tcW w:w="1048" w:type="dxa"/>
            <w:tcBorders>
              <w:top w:val="single" w:sz="4" w:space="0" w:color="auto"/>
              <w:left w:val="single" w:sz="4" w:space="0" w:color="auto"/>
              <w:bottom w:val="single" w:sz="4" w:space="0" w:color="auto"/>
              <w:right w:val="single" w:sz="4" w:space="0" w:color="auto"/>
            </w:tcBorders>
          </w:tcPr>
          <w:p w14:paraId="7741DF47" w14:textId="77777777" w:rsidR="00D46E38" w:rsidRPr="00203E47" w:rsidRDefault="00D46E38" w:rsidP="00476448">
            <w:pPr>
              <w:pStyle w:val="question"/>
              <w:numPr>
                <w:ilvl w:val="0"/>
                <w:numId w:val="0"/>
              </w:numPr>
              <w:jc w:val="center"/>
              <w:rPr>
                <w:rFonts w:ascii="Calibri" w:hAnsi="Calibri" w:cs="Arial"/>
                <w:sz w:val="24"/>
                <w:szCs w:val="24"/>
              </w:rPr>
            </w:pPr>
            <w:r w:rsidRPr="00203E47">
              <w:rPr>
                <w:rFonts w:ascii="Calibri" w:hAnsi="Calibri" w:cs="Arial"/>
                <w:sz w:val="24"/>
                <w:szCs w:val="24"/>
              </w:rPr>
              <w:t>1</w:t>
            </w:r>
            <w:r w:rsidR="00AA718E" w:rsidRPr="00203E47">
              <w:rPr>
                <w:rFonts w:ascii="Calibri" w:hAnsi="Calibri" w:cs="Arial"/>
                <w:sz w:val="24"/>
                <w:szCs w:val="24"/>
              </w:rPr>
              <w:t>-3</w:t>
            </w:r>
          </w:p>
        </w:tc>
      </w:tr>
      <w:tr w:rsidR="00BD56DF" w:rsidRPr="00203E47" w14:paraId="14C54F7B" w14:textId="77777777" w:rsidTr="00AA718E">
        <w:trPr>
          <w:trHeight w:val="286"/>
        </w:trPr>
        <w:tc>
          <w:tcPr>
            <w:tcW w:w="8478" w:type="dxa"/>
            <w:tcBorders>
              <w:top w:val="single" w:sz="4" w:space="0" w:color="auto"/>
              <w:left w:val="single" w:sz="4" w:space="0" w:color="auto"/>
              <w:bottom w:val="single" w:sz="4" w:space="0" w:color="auto"/>
              <w:right w:val="single" w:sz="4" w:space="0" w:color="auto"/>
            </w:tcBorders>
          </w:tcPr>
          <w:p w14:paraId="1B2B0CD1" w14:textId="77777777" w:rsidR="00BD56DF" w:rsidRPr="00203E47" w:rsidRDefault="00BD56DF" w:rsidP="00BD56DF">
            <w:pPr>
              <w:pStyle w:val="question"/>
              <w:numPr>
                <w:ilvl w:val="0"/>
                <w:numId w:val="0"/>
              </w:numPr>
              <w:jc w:val="right"/>
              <w:rPr>
                <w:rFonts w:ascii="Calibri" w:hAnsi="Calibri" w:cs="Arial"/>
                <w:b/>
                <w:sz w:val="24"/>
                <w:szCs w:val="24"/>
              </w:rPr>
            </w:pPr>
            <w:r w:rsidRPr="00203E47">
              <w:rPr>
                <w:rFonts w:ascii="Calibri" w:hAnsi="Calibri" w:cs="Arial"/>
                <w:b/>
                <w:sz w:val="24"/>
                <w:szCs w:val="24"/>
              </w:rPr>
              <w:t>Total</w:t>
            </w:r>
          </w:p>
        </w:tc>
        <w:tc>
          <w:tcPr>
            <w:tcW w:w="1048" w:type="dxa"/>
            <w:tcBorders>
              <w:top w:val="single" w:sz="4" w:space="0" w:color="auto"/>
              <w:left w:val="single" w:sz="4" w:space="0" w:color="auto"/>
              <w:bottom w:val="single" w:sz="4" w:space="0" w:color="auto"/>
              <w:right w:val="single" w:sz="4" w:space="0" w:color="auto"/>
            </w:tcBorders>
          </w:tcPr>
          <w:p w14:paraId="5D9769DE" w14:textId="77777777" w:rsidR="00BD56DF" w:rsidRPr="00203E47" w:rsidRDefault="00BD56DF" w:rsidP="00BD56DF">
            <w:pPr>
              <w:pStyle w:val="question"/>
              <w:numPr>
                <w:ilvl w:val="0"/>
                <w:numId w:val="0"/>
              </w:numPr>
              <w:jc w:val="center"/>
              <w:rPr>
                <w:rFonts w:ascii="Calibri" w:hAnsi="Calibri" w:cs="Arial"/>
                <w:sz w:val="24"/>
                <w:szCs w:val="24"/>
              </w:rPr>
            </w:pPr>
            <w:r w:rsidRPr="00203E47">
              <w:rPr>
                <w:rFonts w:ascii="Calibri" w:hAnsi="Calibri" w:cs="Arial"/>
                <w:sz w:val="24"/>
                <w:szCs w:val="24"/>
              </w:rPr>
              <w:t>6</w:t>
            </w:r>
          </w:p>
        </w:tc>
      </w:tr>
      <w:tr w:rsidR="00201A98" w:rsidRPr="00203E47" w14:paraId="667A558F" w14:textId="77777777">
        <w:tc>
          <w:tcPr>
            <w:tcW w:w="9526" w:type="dxa"/>
            <w:gridSpan w:val="2"/>
          </w:tcPr>
          <w:p w14:paraId="7086CF63" w14:textId="77777777" w:rsidR="00A13F83" w:rsidRPr="00203E47" w:rsidRDefault="00AA718E" w:rsidP="006E3E27">
            <w:pPr>
              <w:widowControl w:val="0"/>
              <w:autoSpaceDE w:val="0"/>
              <w:autoSpaceDN w:val="0"/>
              <w:adjustRightInd w:val="0"/>
              <w:spacing w:after="240"/>
              <w:jc w:val="both"/>
              <w:rPr>
                <w:rFonts w:ascii="Calibri" w:hAnsi="Calibri" w:cs="Times"/>
                <w:sz w:val="24"/>
                <w:lang w:val="en-US"/>
              </w:rPr>
            </w:pPr>
            <w:r w:rsidRPr="00203E47">
              <w:rPr>
                <w:rFonts w:ascii="Calibri" w:hAnsi="Calibri" w:cs="Arial"/>
                <w:b/>
                <w:bCs/>
                <w:sz w:val="24"/>
                <w:lang w:val="en-US"/>
              </w:rPr>
              <w:t xml:space="preserve">Markers’ notes: </w:t>
            </w:r>
            <w:r w:rsidRPr="00203E47">
              <w:rPr>
                <w:rFonts w:ascii="Calibri" w:hAnsi="Calibri" w:cs="Arial"/>
                <w:sz w:val="24"/>
                <w:lang w:val="en-US"/>
              </w:rPr>
              <w:t>The intent is to not have a list of what has been omitted, rather candidates need to focus on what the documents do</w:t>
            </w:r>
            <w:r w:rsidR="00492B1E" w:rsidRPr="00203E47">
              <w:rPr>
                <w:rFonts w:ascii="Calibri" w:hAnsi="Calibri" w:cs="Arial"/>
                <w:sz w:val="24"/>
                <w:lang w:val="en-US"/>
              </w:rPr>
              <w:t xml:space="preserve"> tell them about the crisis that challenged the stability of government</w:t>
            </w:r>
            <w:r w:rsidRPr="00203E47">
              <w:rPr>
                <w:rFonts w:ascii="Calibri" w:hAnsi="Calibri" w:cs="Arial"/>
                <w:sz w:val="24"/>
                <w:lang w:val="en-US"/>
              </w:rPr>
              <w:t xml:space="preserve"> within the context studied and why it may have been significant to highlight that, plus what the implication/impact of that idea was on the society being studied. Candidates should include their own knowledge of the course studied to support their point of view as well as the sources provided.</w:t>
            </w:r>
          </w:p>
          <w:p w14:paraId="7ECF0185" w14:textId="77777777" w:rsidR="00734617" w:rsidRPr="00203E47" w:rsidRDefault="00734617" w:rsidP="006E3E27">
            <w:pPr>
              <w:widowControl w:val="0"/>
              <w:autoSpaceDE w:val="0"/>
              <w:autoSpaceDN w:val="0"/>
              <w:adjustRightInd w:val="0"/>
              <w:spacing w:after="240"/>
              <w:jc w:val="both"/>
              <w:rPr>
                <w:rFonts w:ascii="Calibri" w:hAnsi="Calibri" w:cs="Times"/>
                <w:sz w:val="24"/>
                <w:lang w:val="en-US"/>
              </w:rPr>
            </w:pPr>
            <w:r w:rsidRPr="00203E47">
              <w:rPr>
                <w:rFonts w:ascii="Calibri" w:hAnsi="Calibri" w:cs="Arial"/>
                <w:b/>
                <w:sz w:val="24"/>
              </w:rPr>
              <w:t>**NOTE – what is not represented has not been identified as this may vary considerably depending on the emphasis of the teaching/learning programme</w:t>
            </w:r>
          </w:p>
        </w:tc>
      </w:tr>
      <w:tr w:rsidR="007B6952" w:rsidRPr="00203E47" w14:paraId="017C57FB" w14:textId="77777777">
        <w:tc>
          <w:tcPr>
            <w:tcW w:w="9526" w:type="dxa"/>
            <w:gridSpan w:val="2"/>
          </w:tcPr>
          <w:p w14:paraId="7E312DBB" w14:textId="77777777" w:rsidR="00213E25" w:rsidRPr="00203E47" w:rsidRDefault="00213E25" w:rsidP="0096622F">
            <w:pPr>
              <w:jc w:val="both"/>
              <w:rPr>
                <w:rFonts w:ascii="Calibri" w:hAnsi="Calibri" w:cs="Arial"/>
                <w:b/>
                <w:sz w:val="24"/>
                <w:lang w:val="en-US"/>
              </w:rPr>
            </w:pPr>
            <w:r w:rsidRPr="00203E47">
              <w:rPr>
                <w:rFonts w:ascii="Calibri" w:hAnsi="Calibri" w:cs="Arial"/>
                <w:b/>
                <w:sz w:val="24"/>
                <w:lang w:val="en-US"/>
              </w:rPr>
              <w:t>Australia 1918–1955</w:t>
            </w:r>
          </w:p>
          <w:p w14:paraId="3FB45685" w14:textId="77777777" w:rsidR="007B6952" w:rsidRPr="00203E47" w:rsidRDefault="00846E6F" w:rsidP="0096622F">
            <w:pPr>
              <w:jc w:val="both"/>
              <w:rPr>
                <w:rFonts w:ascii="Calibri" w:hAnsi="Calibri"/>
                <w:sz w:val="24"/>
              </w:rPr>
            </w:pPr>
            <w:r w:rsidRPr="00203E47">
              <w:rPr>
                <w:rFonts w:ascii="Calibri" w:hAnsi="Calibri"/>
                <w:sz w:val="24"/>
              </w:rPr>
              <w:t>Value/Weighted/Judgement statement needed.</w:t>
            </w:r>
          </w:p>
          <w:p w14:paraId="04680243" w14:textId="77777777" w:rsidR="00083C11" w:rsidRDefault="002C476C" w:rsidP="0096622F">
            <w:pPr>
              <w:jc w:val="both"/>
              <w:rPr>
                <w:rFonts w:ascii="Calibri" w:hAnsi="Calibri"/>
                <w:sz w:val="24"/>
              </w:rPr>
            </w:pPr>
            <w:r w:rsidRPr="00203E47">
              <w:rPr>
                <w:rFonts w:ascii="Calibri" w:hAnsi="Calibri"/>
                <w:sz w:val="24"/>
              </w:rPr>
              <w:t xml:space="preserve">Represented </w:t>
            </w:r>
          </w:p>
          <w:p w14:paraId="252B84EE" w14:textId="77777777" w:rsidR="00A46B52" w:rsidRDefault="00083C11" w:rsidP="0096622F">
            <w:pPr>
              <w:jc w:val="both"/>
              <w:rPr>
                <w:rFonts w:ascii="Calibri" w:hAnsi="Calibri"/>
                <w:sz w:val="24"/>
              </w:rPr>
            </w:pPr>
            <w:r>
              <w:rPr>
                <w:rFonts w:ascii="Calibri" w:hAnsi="Calibri"/>
                <w:sz w:val="24"/>
              </w:rPr>
              <w:t>-impact of war on the roles for women – positive and negative</w:t>
            </w:r>
          </w:p>
          <w:p w14:paraId="119767F8" w14:textId="77777777" w:rsidR="00083C11" w:rsidRDefault="00083C11" w:rsidP="0096622F">
            <w:pPr>
              <w:jc w:val="both"/>
              <w:rPr>
                <w:rFonts w:ascii="Calibri" w:hAnsi="Calibri"/>
                <w:sz w:val="24"/>
              </w:rPr>
            </w:pPr>
            <w:r>
              <w:rPr>
                <w:rFonts w:ascii="Calibri" w:hAnsi="Calibri"/>
                <w:sz w:val="24"/>
              </w:rPr>
              <w:t>-changes in the status of women over time</w:t>
            </w:r>
          </w:p>
          <w:p w14:paraId="787C4FD6" w14:textId="77777777" w:rsidR="00083C11" w:rsidRDefault="00083C11" w:rsidP="0096622F">
            <w:pPr>
              <w:jc w:val="both"/>
              <w:rPr>
                <w:rFonts w:ascii="Calibri" w:hAnsi="Calibri"/>
                <w:sz w:val="24"/>
              </w:rPr>
            </w:pPr>
            <w:r>
              <w:rPr>
                <w:rFonts w:ascii="Calibri" w:hAnsi="Calibri"/>
                <w:sz w:val="24"/>
              </w:rPr>
              <w:t>-re-evaluation of the contribution of women to Australia/Australian history</w:t>
            </w:r>
          </w:p>
          <w:p w14:paraId="540FAE2A" w14:textId="77777777" w:rsidR="00083C11" w:rsidRDefault="00083C11" w:rsidP="0096622F">
            <w:pPr>
              <w:jc w:val="both"/>
              <w:rPr>
                <w:rFonts w:ascii="Calibri" w:hAnsi="Calibri"/>
                <w:sz w:val="24"/>
              </w:rPr>
            </w:pPr>
            <w:r>
              <w:rPr>
                <w:rFonts w:ascii="Calibri" w:hAnsi="Calibri"/>
                <w:sz w:val="24"/>
              </w:rPr>
              <w:t>-increasing influence of women as a voting power</w:t>
            </w:r>
          </w:p>
          <w:p w14:paraId="789970F9" w14:textId="77777777" w:rsidR="00083C11" w:rsidRPr="00203E47" w:rsidRDefault="00083C11" w:rsidP="0096622F">
            <w:pPr>
              <w:jc w:val="both"/>
              <w:rPr>
                <w:rFonts w:ascii="Calibri" w:hAnsi="Calibri"/>
                <w:sz w:val="24"/>
              </w:rPr>
            </w:pPr>
            <w:r>
              <w:rPr>
                <w:rFonts w:ascii="Calibri" w:hAnsi="Calibri"/>
                <w:sz w:val="24"/>
              </w:rPr>
              <w:t>-dominance of traditional roles/women as second-class to men</w:t>
            </w:r>
          </w:p>
          <w:p w14:paraId="318FF9FE" w14:textId="77777777" w:rsidR="00F245F8" w:rsidRDefault="00F245F8" w:rsidP="00B46B31">
            <w:pPr>
              <w:jc w:val="both"/>
              <w:rPr>
                <w:rFonts w:ascii="Calibri" w:hAnsi="Calibri"/>
                <w:sz w:val="24"/>
              </w:rPr>
            </w:pPr>
            <w:r>
              <w:rPr>
                <w:rFonts w:ascii="Calibri" w:hAnsi="Calibri"/>
                <w:sz w:val="24"/>
              </w:rPr>
              <w:t>Omitted</w:t>
            </w:r>
          </w:p>
          <w:p w14:paraId="7B7650B9" w14:textId="77777777" w:rsidR="00083C11" w:rsidRDefault="00083C11" w:rsidP="00083C11">
            <w:pPr>
              <w:jc w:val="both"/>
              <w:rPr>
                <w:rFonts w:ascii="Calibri" w:hAnsi="Calibri"/>
                <w:sz w:val="24"/>
              </w:rPr>
            </w:pPr>
            <w:r>
              <w:rPr>
                <w:rFonts w:ascii="Calibri" w:hAnsi="Calibri"/>
                <w:sz w:val="24"/>
              </w:rPr>
              <w:t>-changing roles beyond the workforce</w:t>
            </w:r>
          </w:p>
          <w:p w14:paraId="0503C60B" w14:textId="77777777" w:rsidR="00EE1FA9" w:rsidRDefault="00EE1FA9" w:rsidP="00083C11">
            <w:pPr>
              <w:jc w:val="both"/>
              <w:rPr>
                <w:rFonts w:ascii="Calibri" w:hAnsi="Calibri"/>
                <w:sz w:val="24"/>
              </w:rPr>
            </w:pPr>
            <w:r>
              <w:rPr>
                <w:rFonts w:ascii="Calibri" w:hAnsi="Calibri"/>
                <w:sz w:val="24"/>
              </w:rPr>
              <w:t>-representation of other notable women of the time</w:t>
            </w:r>
          </w:p>
          <w:p w14:paraId="7CD138C8" w14:textId="77777777" w:rsidR="00EE1FA9" w:rsidRPr="00203E47" w:rsidRDefault="00EE1FA9" w:rsidP="00083C11">
            <w:pPr>
              <w:jc w:val="both"/>
              <w:rPr>
                <w:rFonts w:ascii="Calibri" w:hAnsi="Calibri"/>
                <w:sz w:val="24"/>
              </w:rPr>
            </w:pPr>
            <w:r>
              <w:rPr>
                <w:rFonts w:ascii="Calibri" w:hAnsi="Calibri"/>
                <w:sz w:val="24"/>
              </w:rPr>
              <w:t>-other influences on the role of women beyond the workforce and war</w:t>
            </w:r>
          </w:p>
        </w:tc>
      </w:tr>
      <w:tr w:rsidR="007B6952" w:rsidRPr="00203E47" w14:paraId="451A9D03" w14:textId="77777777">
        <w:tc>
          <w:tcPr>
            <w:tcW w:w="9526" w:type="dxa"/>
            <w:gridSpan w:val="2"/>
          </w:tcPr>
          <w:p w14:paraId="1A47ED76" w14:textId="77777777" w:rsidR="00213E25" w:rsidRPr="00203E47" w:rsidRDefault="00213E25" w:rsidP="00213E25">
            <w:pPr>
              <w:jc w:val="both"/>
              <w:rPr>
                <w:rFonts w:ascii="Calibri" w:hAnsi="Calibri" w:cs="Arial"/>
                <w:b/>
                <w:sz w:val="24"/>
                <w:lang w:val="en-US"/>
              </w:rPr>
            </w:pPr>
            <w:r w:rsidRPr="00203E47">
              <w:rPr>
                <w:rFonts w:ascii="Calibri" w:hAnsi="Calibri" w:cs="Arial"/>
                <w:b/>
                <w:sz w:val="24"/>
                <w:lang w:val="en-US"/>
              </w:rPr>
              <w:t>Russia and the Soviet Union 1914-1945</w:t>
            </w:r>
          </w:p>
          <w:p w14:paraId="546D80F6" w14:textId="77777777" w:rsidR="00734617" w:rsidRPr="00203E47" w:rsidRDefault="00734617" w:rsidP="00734617">
            <w:pPr>
              <w:jc w:val="both"/>
              <w:rPr>
                <w:rFonts w:ascii="Calibri" w:hAnsi="Calibri"/>
                <w:sz w:val="24"/>
              </w:rPr>
            </w:pPr>
            <w:r w:rsidRPr="00203E47">
              <w:rPr>
                <w:rFonts w:ascii="Calibri" w:hAnsi="Calibri"/>
                <w:sz w:val="24"/>
              </w:rPr>
              <w:t>Value/Weighted/Judgement statement needed.</w:t>
            </w:r>
          </w:p>
          <w:p w14:paraId="07F95272" w14:textId="77777777" w:rsidR="005B6911" w:rsidRDefault="005B6911" w:rsidP="00734617">
            <w:pPr>
              <w:jc w:val="both"/>
              <w:rPr>
                <w:rFonts w:ascii="Calibri" w:hAnsi="Calibri"/>
                <w:sz w:val="24"/>
              </w:rPr>
            </w:pPr>
            <w:r w:rsidRPr="00203E47">
              <w:rPr>
                <w:rFonts w:ascii="Calibri" w:hAnsi="Calibri"/>
                <w:sz w:val="24"/>
              </w:rPr>
              <w:t>Represented</w:t>
            </w:r>
          </w:p>
          <w:p w14:paraId="02DC9EF5" w14:textId="77777777" w:rsidR="000E6B20" w:rsidRDefault="000E6B20" w:rsidP="00734617">
            <w:pPr>
              <w:jc w:val="both"/>
              <w:rPr>
                <w:rFonts w:ascii="Calibri" w:hAnsi="Calibri"/>
                <w:sz w:val="24"/>
              </w:rPr>
            </w:pPr>
            <w:r>
              <w:rPr>
                <w:rFonts w:ascii="Calibri" w:hAnsi="Calibri"/>
                <w:sz w:val="24"/>
              </w:rPr>
              <w:t>-position/importance of women in the ideology and revolutionary movement</w:t>
            </w:r>
          </w:p>
          <w:p w14:paraId="64CAD1AD" w14:textId="77777777" w:rsidR="000E6B20" w:rsidRDefault="000E6B20" w:rsidP="00734617">
            <w:pPr>
              <w:jc w:val="both"/>
              <w:rPr>
                <w:rFonts w:ascii="Calibri" w:hAnsi="Calibri"/>
                <w:sz w:val="24"/>
              </w:rPr>
            </w:pPr>
            <w:r>
              <w:rPr>
                <w:rFonts w:ascii="Calibri" w:hAnsi="Calibri"/>
                <w:sz w:val="24"/>
              </w:rPr>
              <w:t xml:space="preserve">-dual role often undertaken by women in the Soviet Union </w:t>
            </w:r>
          </w:p>
          <w:p w14:paraId="53DACE4A" w14:textId="77777777" w:rsidR="000E6B20" w:rsidRDefault="000E6B20" w:rsidP="00734617">
            <w:pPr>
              <w:jc w:val="both"/>
              <w:rPr>
                <w:rFonts w:ascii="Calibri" w:hAnsi="Calibri"/>
                <w:sz w:val="24"/>
              </w:rPr>
            </w:pPr>
            <w:r>
              <w:rPr>
                <w:rFonts w:ascii="Calibri" w:hAnsi="Calibri"/>
                <w:sz w:val="24"/>
              </w:rPr>
              <w:t>- particular focus by Lenin on the position of women</w:t>
            </w:r>
          </w:p>
          <w:p w14:paraId="0C28C1B5" w14:textId="77777777" w:rsidR="000E6B20" w:rsidRPr="00203E47" w:rsidRDefault="000E6B20" w:rsidP="00734617">
            <w:pPr>
              <w:jc w:val="both"/>
              <w:rPr>
                <w:rFonts w:ascii="Calibri" w:hAnsi="Calibri"/>
                <w:sz w:val="24"/>
              </w:rPr>
            </w:pPr>
            <w:r>
              <w:rPr>
                <w:rFonts w:ascii="Calibri" w:hAnsi="Calibri"/>
                <w:sz w:val="24"/>
              </w:rPr>
              <w:t>- women as revolutionary leaders</w:t>
            </w:r>
          </w:p>
          <w:p w14:paraId="129BE18C" w14:textId="77777777" w:rsidR="000E6B20" w:rsidRDefault="00B93BE7" w:rsidP="000E6B20">
            <w:pPr>
              <w:jc w:val="both"/>
              <w:rPr>
                <w:rFonts w:ascii="Calibri" w:hAnsi="Calibri"/>
                <w:sz w:val="24"/>
              </w:rPr>
            </w:pPr>
            <w:r>
              <w:rPr>
                <w:rFonts w:ascii="Calibri" w:hAnsi="Calibri"/>
                <w:sz w:val="24"/>
              </w:rPr>
              <w:t>Omitted</w:t>
            </w:r>
          </w:p>
          <w:p w14:paraId="01287275" w14:textId="77777777" w:rsidR="000E6B20" w:rsidRDefault="000E6B20" w:rsidP="000E6B20">
            <w:pPr>
              <w:jc w:val="both"/>
              <w:rPr>
                <w:rFonts w:ascii="Calibri" w:hAnsi="Calibri"/>
                <w:sz w:val="24"/>
              </w:rPr>
            </w:pPr>
            <w:r>
              <w:rPr>
                <w:rFonts w:ascii="Calibri" w:hAnsi="Calibri"/>
                <w:sz w:val="24"/>
              </w:rPr>
              <w:t>-different experiences of a range of women</w:t>
            </w:r>
          </w:p>
          <w:p w14:paraId="07BBA7A2" w14:textId="77777777" w:rsidR="000E6B20" w:rsidRPr="00203E47" w:rsidRDefault="000E6B20" w:rsidP="000E6B20">
            <w:pPr>
              <w:jc w:val="both"/>
              <w:rPr>
                <w:rFonts w:ascii="Calibri" w:hAnsi="Calibri"/>
                <w:sz w:val="24"/>
              </w:rPr>
            </w:pPr>
            <w:r>
              <w:rPr>
                <w:rFonts w:ascii="Calibri" w:hAnsi="Calibri"/>
                <w:sz w:val="24"/>
              </w:rPr>
              <w:t>-conflict experienced by women over the dual roles they were expected to play – particularly under Stalin</w:t>
            </w:r>
          </w:p>
        </w:tc>
      </w:tr>
      <w:tr w:rsidR="007B6952" w:rsidRPr="00203E47" w14:paraId="634E1004" w14:textId="77777777">
        <w:tc>
          <w:tcPr>
            <w:tcW w:w="9526" w:type="dxa"/>
            <w:gridSpan w:val="2"/>
          </w:tcPr>
          <w:p w14:paraId="2906530C" w14:textId="77777777" w:rsidR="00213E25" w:rsidRPr="00203E47" w:rsidRDefault="00213E25" w:rsidP="004D6B91">
            <w:pPr>
              <w:jc w:val="both"/>
              <w:rPr>
                <w:rFonts w:ascii="Calibri" w:hAnsi="Calibri" w:cs="Arial"/>
                <w:b/>
                <w:sz w:val="24"/>
                <w:lang w:val="en-US"/>
              </w:rPr>
            </w:pPr>
            <w:r w:rsidRPr="00203E47">
              <w:rPr>
                <w:rFonts w:ascii="Calibri" w:hAnsi="Calibri" w:cs="Arial"/>
                <w:b/>
                <w:sz w:val="24"/>
                <w:lang w:val="en-US"/>
              </w:rPr>
              <w:t>China 1935–1989</w:t>
            </w:r>
          </w:p>
          <w:p w14:paraId="72ACB226" w14:textId="77777777" w:rsidR="004D6B91" w:rsidRPr="00203E47" w:rsidRDefault="004D6B91" w:rsidP="004D6B91">
            <w:pPr>
              <w:jc w:val="both"/>
              <w:rPr>
                <w:rFonts w:ascii="Calibri" w:hAnsi="Calibri"/>
                <w:sz w:val="24"/>
              </w:rPr>
            </w:pPr>
            <w:r w:rsidRPr="00203E47">
              <w:rPr>
                <w:rFonts w:ascii="Calibri" w:hAnsi="Calibri"/>
                <w:sz w:val="24"/>
              </w:rPr>
              <w:t>Value/Weighted/Judgement statement needed.</w:t>
            </w:r>
          </w:p>
          <w:p w14:paraId="663B3DE2" w14:textId="73626187" w:rsidR="00B9725E" w:rsidRDefault="00D657A4" w:rsidP="00A46B52">
            <w:pPr>
              <w:pStyle w:val="question"/>
              <w:numPr>
                <w:ilvl w:val="0"/>
                <w:numId w:val="0"/>
              </w:numPr>
              <w:ind w:left="720" w:hanging="720"/>
              <w:jc w:val="both"/>
              <w:rPr>
                <w:rFonts w:ascii="Calibri" w:hAnsi="Calibri" w:cs="Arial"/>
                <w:sz w:val="24"/>
                <w:szCs w:val="24"/>
              </w:rPr>
            </w:pPr>
            <w:r w:rsidRPr="00203E47">
              <w:rPr>
                <w:rFonts w:ascii="Calibri" w:hAnsi="Calibri" w:cs="Arial"/>
                <w:sz w:val="24"/>
                <w:szCs w:val="24"/>
              </w:rPr>
              <w:t>Represented</w:t>
            </w:r>
          </w:p>
          <w:p w14:paraId="204468F6" w14:textId="2298D467" w:rsidR="001578FE" w:rsidRDefault="00C664D6" w:rsidP="00C664D6">
            <w:pPr>
              <w:pStyle w:val="question"/>
              <w:numPr>
                <w:ilvl w:val="0"/>
                <w:numId w:val="0"/>
              </w:numPr>
              <w:ind w:left="720" w:hanging="720"/>
              <w:jc w:val="both"/>
              <w:rPr>
                <w:rFonts w:ascii="Calibri" w:hAnsi="Calibri" w:cs="Arial"/>
                <w:sz w:val="24"/>
                <w:szCs w:val="24"/>
              </w:rPr>
            </w:pPr>
            <w:r>
              <w:rPr>
                <w:rFonts w:ascii="Calibri" w:hAnsi="Calibri" w:cs="Arial"/>
                <w:sz w:val="24"/>
                <w:szCs w:val="24"/>
              </w:rPr>
              <w:t>-</w:t>
            </w:r>
            <w:r w:rsidR="001578FE">
              <w:rPr>
                <w:rFonts w:ascii="Calibri" w:hAnsi="Calibri" w:cs="Arial"/>
                <w:sz w:val="24"/>
                <w:szCs w:val="24"/>
              </w:rPr>
              <w:t>continuation of women in labour intensive roles/occupations in China</w:t>
            </w:r>
          </w:p>
          <w:p w14:paraId="4FF8645F" w14:textId="38777B60" w:rsidR="001578FE" w:rsidRDefault="00C664D6" w:rsidP="00C664D6">
            <w:pPr>
              <w:pStyle w:val="question"/>
              <w:numPr>
                <w:ilvl w:val="0"/>
                <w:numId w:val="0"/>
              </w:numPr>
              <w:ind w:left="720" w:hanging="720"/>
              <w:jc w:val="both"/>
              <w:rPr>
                <w:rFonts w:ascii="Calibri" w:hAnsi="Calibri" w:cs="Arial"/>
                <w:sz w:val="24"/>
                <w:szCs w:val="24"/>
              </w:rPr>
            </w:pPr>
            <w:r>
              <w:rPr>
                <w:rFonts w:ascii="Calibri" w:hAnsi="Calibri" w:cs="Arial"/>
                <w:sz w:val="24"/>
                <w:szCs w:val="24"/>
              </w:rPr>
              <w:t>-</w:t>
            </w:r>
            <w:r w:rsidR="001578FE">
              <w:rPr>
                <w:rFonts w:ascii="Calibri" w:hAnsi="Calibri" w:cs="Arial"/>
                <w:sz w:val="24"/>
                <w:szCs w:val="24"/>
              </w:rPr>
              <w:t>changes in the roles for women came at the behest of the ideology and Party</w:t>
            </w:r>
          </w:p>
          <w:p w14:paraId="00605162" w14:textId="5AC4E964" w:rsidR="00C62609" w:rsidRDefault="00C664D6" w:rsidP="00C664D6">
            <w:pPr>
              <w:pStyle w:val="question"/>
              <w:numPr>
                <w:ilvl w:val="0"/>
                <w:numId w:val="0"/>
              </w:numPr>
              <w:ind w:left="720" w:hanging="720"/>
              <w:jc w:val="both"/>
              <w:rPr>
                <w:rFonts w:ascii="Calibri" w:hAnsi="Calibri" w:cs="Arial"/>
                <w:sz w:val="24"/>
                <w:szCs w:val="24"/>
              </w:rPr>
            </w:pPr>
            <w:r>
              <w:rPr>
                <w:rFonts w:ascii="Calibri" w:hAnsi="Calibri" w:cs="Arial"/>
                <w:sz w:val="24"/>
                <w:szCs w:val="24"/>
              </w:rPr>
              <w:t>-</w:t>
            </w:r>
            <w:r w:rsidR="00C62609">
              <w:rPr>
                <w:rFonts w:ascii="Calibri" w:hAnsi="Calibri" w:cs="Arial"/>
                <w:sz w:val="24"/>
                <w:szCs w:val="24"/>
              </w:rPr>
              <w:t>use of propaganda to exalt and confirm the position of women</w:t>
            </w:r>
          </w:p>
          <w:p w14:paraId="31B2FFAC" w14:textId="4F3A8129" w:rsidR="00761430" w:rsidRPr="00203E47" w:rsidRDefault="00C664D6" w:rsidP="00C664D6">
            <w:pPr>
              <w:pStyle w:val="question"/>
              <w:numPr>
                <w:ilvl w:val="0"/>
                <w:numId w:val="0"/>
              </w:numPr>
              <w:ind w:left="720" w:hanging="720"/>
              <w:jc w:val="both"/>
              <w:rPr>
                <w:rFonts w:ascii="Calibri" w:hAnsi="Calibri" w:cs="Arial"/>
                <w:sz w:val="24"/>
                <w:szCs w:val="24"/>
              </w:rPr>
            </w:pPr>
            <w:r>
              <w:rPr>
                <w:rFonts w:ascii="Calibri" w:hAnsi="Calibri" w:cs="Arial"/>
                <w:sz w:val="24"/>
                <w:szCs w:val="24"/>
              </w:rPr>
              <w:t>-</w:t>
            </w:r>
            <w:r w:rsidR="00761430">
              <w:rPr>
                <w:rFonts w:ascii="Calibri" w:hAnsi="Calibri" w:cs="Arial"/>
                <w:sz w:val="24"/>
                <w:szCs w:val="24"/>
              </w:rPr>
              <w:t>reaction against the westernization of Chinese women</w:t>
            </w:r>
          </w:p>
          <w:p w14:paraId="09C1FE77" w14:textId="77777777" w:rsidR="004B59AD" w:rsidRDefault="004B59AD" w:rsidP="004B59AD">
            <w:pPr>
              <w:pStyle w:val="question"/>
              <w:numPr>
                <w:ilvl w:val="0"/>
                <w:numId w:val="0"/>
              </w:numPr>
              <w:jc w:val="both"/>
              <w:rPr>
                <w:rFonts w:ascii="Calibri" w:hAnsi="Calibri" w:cs="Arial"/>
                <w:sz w:val="24"/>
                <w:szCs w:val="24"/>
              </w:rPr>
            </w:pPr>
            <w:r>
              <w:rPr>
                <w:rFonts w:ascii="Calibri" w:hAnsi="Calibri" w:cs="Arial"/>
                <w:sz w:val="24"/>
                <w:szCs w:val="24"/>
              </w:rPr>
              <w:t>Omitted</w:t>
            </w:r>
          </w:p>
          <w:p w14:paraId="3F73A5E1" w14:textId="1279E7F3" w:rsidR="004B59AD" w:rsidRDefault="00C664D6" w:rsidP="00C664D6">
            <w:pPr>
              <w:pStyle w:val="question"/>
              <w:numPr>
                <w:ilvl w:val="0"/>
                <w:numId w:val="0"/>
              </w:numPr>
              <w:ind w:left="720" w:hanging="720"/>
              <w:jc w:val="both"/>
              <w:rPr>
                <w:rFonts w:ascii="Calibri" w:hAnsi="Calibri" w:cs="Arial"/>
                <w:sz w:val="24"/>
                <w:szCs w:val="24"/>
              </w:rPr>
            </w:pPr>
            <w:r>
              <w:rPr>
                <w:rFonts w:ascii="Calibri" w:hAnsi="Calibri" w:cs="Arial"/>
                <w:sz w:val="24"/>
                <w:szCs w:val="24"/>
              </w:rPr>
              <w:t>-</w:t>
            </w:r>
            <w:r w:rsidR="000C014B">
              <w:rPr>
                <w:rFonts w:ascii="Calibri" w:hAnsi="Calibri" w:cs="Arial"/>
                <w:sz w:val="24"/>
                <w:szCs w:val="24"/>
              </w:rPr>
              <w:t xml:space="preserve">new elite women created in China particularly during the </w:t>
            </w:r>
            <w:r w:rsidR="00D7669E">
              <w:rPr>
                <w:rFonts w:ascii="Calibri" w:hAnsi="Calibri" w:cs="Arial"/>
                <w:sz w:val="24"/>
                <w:szCs w:val="24"/>
              </w:rPr>
              <w:t>Cultural Revolution and after</w:t>
            </w:r>
          </w:p>
          <w:p w14:paraId="61BB7644" w14:textId="727B9FD6" w:rsidR="00D7669E" w:rsidRDefault="00A47342" w:rsidP="00C664D6">
            <w:pPr>
              <w:pStyle w:val="question"/>
              <w:numPr>
                <w:ilvl w:val="0"/>
                <w:numId w:val="0"/>
              </w:numPr>
              <w:ind w:left="720" w:hanging="720"/>
              <w:jc w:val="both"/>
              <w:rPr>
                <w:rFonts w:ascii="Calibri" w:hAnsi="Calibri" w:cs="Arial"/>
                <w:sz w:val="24"/>
                <w:szCs w:val="24"/>
              </w:rPr>
            </w:pPr>
            <w:r>
              <w:rPr>
                <w:rFonts w:ascii="Calibri" w:hAnsi="Calibri" w:cs="Arial"/>
                <w:sz w:val="24"/>
                <w:szCs w:val="24"/>
              </w:rPr>
              <w:t>-e</w:t>
            </w:r>
            <w:r w:rsidR="00D7669E">
              <w:rPr>
                <w:rFonts w:ascii="Calibri" w:hAnsi="Calibri" w:cs="Arial"/>
                <w:sz w:val="24"/>
                <w:szCs w:val="24"/>
              </w:rPr>
              <w:t>xecutive positions of women in the Party</w:t>
            </w:r>
          </w:p>
          <w:p w14:paraId="724BDC44" w14:textId="6240F05E" w:rsidR="00C664D6" w:rsidRPr="00203E47" w:rsidRDefault="00A47342" w:rsidP="00A47342">
            <w:pPr>
              <w:pStyle w:val="question"/>
              <w:numPr>
                <w:ilvl w:val="0"/>
                <w:numId w:val="0"/>
              </w:numPr>
              <w:ind w:left="720" w:hanging="720"/>
              <w:jc w:val="both"/>
              <w:rPr>
                <w:rFonts w:ascii="Calibri" w:hAnsi="Calibri" w:cs="Arial"/>
                <w:sz w:val="24"/>
                <w:szCs w:val="24"/>
              </w:rPr>
            </w:pPr>
            <w:r>
              <w:rPr>
                <w:rFonts w:ascii="Calibri" w:hAnsi="Calibri" w:cs="Arial"/>
                <w:sz w:val="24"/>
                <w:szCs w:val="24"/>
              </w:rPr>
              <w:t>-c</w:t>
            </w:r>
            <w:r w:rsidR="00C664D6">
              <w:rPr>
                <w:rFonts w:ascii="Calibri" w:hAnsi="Calibri" w:cs="Arial"/>
                <w:sz w:val="24"/>
                <w:szCs w:val="24"/>
              </w:rPr>
              <w:t>ontinuity in the differing experiences between rural and urban women in China</w:t>
            </w:r>
          </w:p>
        </w:tc>
      </w:tr>
    </w:tbl>
    <w:p w14:paraId="44C95846" w14:textId="77777777" w:rsidR="007740C3" w:rsidRPr="009E3B4A" w:rsidRDefault="007740C3" w:rsidP="00417650">
      <w:pPr>
        <w:widowControl w:val="0"/>
        <w:autoSpaceDE w:val="0"/>
        <w:autoSpaceDN w:val="0"/>
        <w:adjustRightInd w:val="0"/>
      </w:pPr>
    </w:p>
    <w:p w14:paraId="7B4C41B4" w14:textId="77777777" w:rsidR="00417650" w:rsidRPr="009E3B4A" w:rsidRDefault="00292EE6" w:rsidP="00694C26">
      <w:pPr>
        <w:widowControl w:val="0"/>
        <w:tabs>
          <w:tab w:val="right" w:pos="9360"/>
        </w:tabs>
        <w:autoSpaceDE w:val="0"/>
        <w:autoSpaceDN w:val="0"/>
        <w:adjustRightInd w:val="0"/>
        <w:rPr>
          <w:b/>
          <w:szCs w:val="22"/>
        </w:rPr>
      </w:pPr>
      <w:r>
        <w:rPr>
          <w:rFonts w:cs="Arial"/>
          <w:b/>
          <w:bCs/>
          <w:sz w:val="28"/>
          <w:szCs w:val="28"/>
        </w:rPr>
        <w:br w:type="page"/>
      </w:r>
      <w:r w:rsidR="00694C26">
        <w:rPr>
          <w:b/>
          <w:szCs w:val="22"/>
        </w:rPr>
        <w:t>S</w:t>
      </w:r>
      <w:r w:rsidRPr="009E3B4A">
        <w:rPr>
          <w:b/>
          <w:szCs w:val="22"/>
        </w:rPr>
        <w:t>ection Two</w:t>
      </w:r>
      <w:r w:rsidR="00417650" w:rsidRPr="009E3B4A">
        <w:rPr>
          <w:b/>
          <w:szCs w:val="22"/>
        </w:rPr>
        <w:t>: Essay</w:t>
      </w:r>
      <w:r w:rsidR="008A49ED" w:rsidRPr="009E3B4A">
        <w:rPr>
          <w:b/>
          <w:szCs w:val="22"/>
        </w:rPr>
        <w:t>—</w:t>
      </w:r>
      <w:r w:rsidR="00A46B52">
        <w:rPr>
          <w:b/>
          <w:szCs w:val="22"/>
        </w:rPr>
        <w:t>Unit 3</w:t>
      </w:r>
      <w:r w:rsidR="008A49ED" w:rsidRPr="009E3B4A">
        <w:rPr>
          <w:b/>
          <w:szCs w:val="22"/>
        </w:rPr>
        <w:tab/>
        <w:t xml:space="preserve">25 </w:t>
      </w:r>
      <w:r w:rsidR="00B20E45">
        <w:rPr>
          <w:b/>
          <w:szCs w:val="22"/>
        </w:rPr>
        <w:t>M</w:t>
      </w:r>
      <w:r w:rsidR="008A49ED" w:rsidRPr="009E3B4A">
        <w:rPr>
          <w:b/>
          <w:szCs w:val="22"/>
        </w:rPr>
        <w:t>arks</w:t>
      </w:r>
    </w:p>
    <w:p w14:paraId="37819326" w14:textId="77777777" w:rsidR="00417650" w:rsidRPr="009E3B4A" w:rsidRDefault="00417650" w:rsidP="00417650">
      <w:pPr>
        <w:widowControl w:val="0"/>
        <w:autoSpaceDE w:val="0"/>
        <w:autoSpaceDN w:val="0"/>
        <w:adjustRightInd w:val="0"/>
        <w:rPr>
          <w:rFonts w:cs="Arial"/>
          <w:szCs w:val="22"/>
          <w:lang w:val="en-US"/>
        </w:rPr>
      </w:pPr>
    </w:p>
    <w:p w14:paraId="00F6DCEB" w14:textId="77777777" w:rsidR="00417650" w:rsidRPr="00510ABB" w:rsidRDefault="00510ABB" w:rsidP="00417650">
      <w:pPr>
        <w:rPr>
          <w:rFonts w:cs="Arial"/>
          <w:b/>
          <w:szCs w:val="22"/>
        </w:rPr>
      </w:pPr>
      <w:r w:rsidRPr="00510ABB">
        <w:rPr>
          <w:rFonts w:cs="Arial"/>
          <w:b/>
          <w:szCs w:val="22"/>
        </w:rPr>
        <w:t>Marking guide to essay answers</w:t>
      </w:r>
    </w:p>
    <w:p w14:paraId="1985DB1F" w14:textId="77777777" w:rsidR="00510ABB" w:rsidRPr="005938C1" w:rsidRDefault="005938C1" w:rsidP="00417650">
      <w:pPr>
        <w:rPr>
          <w:rFonts w:cs="Arial"/>
          <w:b/>
          <w:szCs w:val="22"/>
        </w:rPr>
      </w:pPr>
      <w:r w:rsidRPr="005938C1">
        <w:rPr>
          <w:rFonts w:cs="Arial"/>
          <w:b/>
          <w:szCs w:val="22"/>
        </w:rPr>
        <w:t>Questions 2</w:t>
      </w:r>
      <w:r w:rsidR="00A46B52">
        <w:rPr>
          <w:rFonts w:cs="Arial"/>
          <w:b/>
          <w:szCs w:val="22"/>
        </w:rPr>
        <w:t xml:space="preserve"> – 10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46"/>
        <w:gridCol w:w="1276"/>
      </w:tblGrid>
      <w:tr w:rsidR="006A435D" w:rsidRPr="004C386B" w14:paraId="64360D81" w14:textId="77777777" w:rsidTr="006A435D">
        <w:tc>
          <w:tcPr>
            <w:tcW w:w="8046" w:type="dxa"/>
            <w:shd w:val="clear" w:color="auto" w:fill="8064A2"/>
          </w:tcPr>
          <w:p w14:paraId="3F33ED22" w14:textId="77777777" w:rsidR="006A435D" w:rsidRPr="006A435D" w:rsidRDefault="006A435D" w:rsidP="006A435D">
            <w:pPr>
              <w:spacing w:before="60" w:after="60"/>
              <w:jc w:val="center"/>
              <w:rPr>
                <w:rFonts w:cs="Cambria"/>
                <w:b/>
                <w:sz w:val="20"/>
                <w:szCs w:val="20"/>
                <w:lang w:eastAsia="ja-JP"/>
              </w:rPr>
            </w:pPr>
            <w:r w:rsidRPr="006A435D">
              <w:rPr>
                <w:rFonts w:cs="Cambria"/>
                <w:b/>
                <w:sz w:val="20"/>
                <w:szCs w:val="20"/>
                <w:lang w:eastAsia="ja-JP"/>
              </w:rPr>
              <w:t>Guide to marking responses</w:t>
            </w:r>
          </w:p>
        </w:tc>
        <w:tc>
          <w:tcPr>
            <w:tcW w:w="1276" w:type="dxa"/>
            <w:shd w:val="clear" w:color="auto" w:fill="8064A2"/>
          </w:tcPr>
          <w:p w14:paraId="461D1186" w14:textId="77777777" w:rsidR="006A435D" w:rsidRPr="006A435D" w:rsidRDefault="006A435D" w:rsidP="006A435D">
            <w:pPr>
              <w:spacing w:before="60" w:after="60"/>
              <w:jc w:val="center"/>
              <w:rPr>
                <w:rFonts w:cs="Cambria"/>
                <w:b/>
                <w:sz w:val="20"/>
                <w:szCs w:val="20"/>
                <w:lang w:eastAsia="ja-JP"/>
              </w:rPr>
            </w:pPr>
            <w:r w:rsidRPr="006A435D">
              <w:rPr>
                <w:rFonts w:cs="Cambria"/>
                <w:b/>
                <w:sz w:val="20"/>
                <w:szCs w:val="20"/>
                <w:lang w:eastAsia="ja-JP"/>
              </w:rPr>
              <w:t>Marks</w:t>
            </w:r>
          </w:p>
        </w:tc>
      </w:tr>
      <w:tr w:rsidR="006A435D" w:rsidRPr="004C386B" w14:paraId="0A6CFFC0" w14:textId="77777777" w:rsidTr="006A435D">
        <w:tc>
          <w:tcPr>
            <w:tcW w:w="9322" w:type="dxa"/>
            <w:gridSpan w:val="2"/>
            <w:shd w:val="clear" w:color="auto" w:fill="CCC0D9"/>
            <w:vAlign w:val="center"/>
          </w:tcPr>
          <w:p w14:paraId="08B1072D" w14:textId="77777777" w:rsidR="006A435D" w:rsidRPr="006A435D" w:rsidRDefault="006A435D" w:rsidP="006A435D">
            <w:pPr>
              <w:rPr>
                <w:rFonts w:cs="Cambria"/>
                <w:b/>
                <w:sz w:val="20"/>
                <w:szCs w:val="20"/>
                <w:lang w:eastAsia="ja-JP"/>
              </w:rPr>
            </w:pPr>
            <w:r w:rsidRPr="006A435D">
              <w:rPr>
                <w:rFonts w:cs="Cambria"/>
                <w:b/>
                <w:sz w:val="20"/>
                <w:szCs w:val="20"/>
                <w:lang w:eastAsia="ja-JP"/>
              </w:rPr>
              <w:t>Thesis introductory paragraph</w:t>
            </w:r>
          </w:p>
        </w:tc>
      </w:tr>
      <w:tr w:rsidR="006A435D" w:rsidRPr="004C386B" w14:paraId="765C3BA0" w14:textId="77777777" w:rsidTr="006A435D">
        <w:tc>
          <w:tcPr>
            <w:tcW w:w="8046" w:type="dxa"/>
          </w:tcPr>
          <w:p w14:paraId="129C1749" w14:textId="77777777" w:rsidR="006A435D" w:rsidRPr="006A435D" w:rsidRDefault="006A435D" w:rsidP="006A435D">
            <w:pPr>
              <w:rPr>
                <w:rFonts w:cs="Cambria"/>
                <w:sz w:val="20"/>
                <w:szCs w:val="20"/>
                <w:lang w:eastAsia="ja-JP"/>
              </w:rPr>
            </w:pPr>
            <w:r w:rsidRPr="006A435D">
              <w:rPr>
                <w:rFonts w:cs="Cambria"/>
                <w:sz w:val="20"/>
                <w:szCs w:val="20"/>
                <w:lang w:eastAsia="ja-JP"/>
              </w:rPr>
              <w:t>Introductory paragraph clearly related to the area/topic of the question, containing understanding of focus and key terms of the question, which gives a clear sense of the direction of the essay.</w:t>
            </w:r>
          </w:p>
        </w:tc>
        <w:tc>
          <w:tcPr>
            <w:tcW w:w="1276" w:type="dxa"/>
            <w:vAlign w:val="center"/>
          </w:tcPr>
          <w:p w14:paraId="0935F748"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3</w:t>
            </w:r>
          </w:p>
        </w:tc>
      </w:tr>
      <w:tr w:rsidR="006A435D" w:rsidRPr="004C386B" w14:paraId="7BB12E9D" w14:textId="77777777" w:rsidTr="006A435D">
        <w:tc>
          <w:tcPr>
            <w:tcW w:w="8046" w:type="dxa"/>
          </w:tcPr>
          <w:p w14:paraId="4B686B5A" w14:textId="77777777" w:rsidR="006A435D" w:rsidRPr="006A435D" w:rsidRDefault="006A435D" w:rsidP="006A435D">
            <w:pPr>
              <w:rPr>
                <w:rFonts w:cs="Cambria"/>
                <w:sz w:val="20"/>
                <w:szCs w:val="20"/>
                <w:lang w:eastAsia="ja-JP"/>
              </w:rPr>
            </w:pPr>
            <w:r w:rsidRPr="006A435D">
              <w:rPr>
                <w:rFonts w:cs="Cambria"/>
                <w:sz w:val="20"/>
                <w:szCs w:val="20"/>
                <w:lang w:eastAsia="ja-JP"/>
              </w:rPr>
              <w:t>Introductory paragraph contains a few sentences outlining the theme of the essay and including a simple proposition.</w:t>
            </w:r>
          </w:p>
        </w:tc>
        <w:tc>
          <w:tcPr>
            <w:tcW w:w="1276" w:type="dxa"/>
            <w:vAlign w:val="center"/>
          </w:tcPr>
          <w:p w14:paraId="7FEB29D8"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2</w:t>
            </w:r>
          </w:p>
        </w:tc>
      </w:tr>
      <w:tr w:rsidR="006A435D" w:rsidRPr="004C386B" w14:paraId="521198A2" w14:textId="77777777" w:rsidTr="006A435D">
        <w:tc>
          <w:tcPr>
            <w:tcW w:w="8046" w:type="dxa"/>
          </w:tcPr>
          <w:p w14:paraId="575633A5" w14:textId="77777777" w:rsidR="006A435D" w:rsidRPr="006A435D" w:rsidRDefault="006A435D" w:rsidP="006A435D">
            <w:pPr>
              <w:rPr>
                <w:rFonts w:cs="Cambria"/>
                <w:sz w:val="20"/>
                <w:szCs w:val="20"/>
                <w:lang w:eastAsia="ja-JP"/>
              </w:rPr>
            </w:pPr>
            <w:r w:rsidRPr="006A435D">
              <w:rPr>
                <w:rFonts w:cs="Cambria"/>
                <w:sz w:val="20"/>
                <w:szCs w:val="20"/>
                <w:lang w:eastAsia="ja-JP"/>
              </w:rPr>
              <w:t>The opening paragraph has a sentence or two outlining the ‘who’ or ‘what to be discussed in the essay.</w:t>
            </w:r>
          </w:p>
        </w:tc>
        <w:tc>
          <w:tcPr>
            <w:tcW w:w="1276" w:type="dxa"/>
            <w:vAlign w:val="center"/>
          </w:tcPr>
          <w:p w14:paraId="21082F76"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1</w:t>
            </w:r>
          </w:p>
        </w:tc>
      </w:tr>
      <w:tr w:rsidR="00A46B52" w:rsidRPr="004C386B" w14:paraId="7D20D5D2" w14:textId="77777777" w:rsidTr="006A435D">
        <w:tc>
          <w:tcPr>
            <w:tcW w:w="8046" w:type="dxa"/>
          </w:tcPr>
          <w:p w14:paraId="081965BB" w14:textId="77777777" w:rsidR="00A46B52" w:rsidRPr="00A46B52" w:rsidRDefault="00A46B52" w:rsidP="00A46B52">
            <w:pPr>
              <w:rPr>
                <w:rFonts w:cs="Cambria"/>
                <w:sz w:val="20"/>
                <w:szCs w:val="20"/>
                <w:lang w:eastAsia="ja-JP"/>
              </w:rPr>
            </w:pPr>
            <w:r>
              <w:rPr>
                <w:rFonts w:cs="Cambria"/>
                <w:sz w:val="20"/>
                <w:szCs w:val="20"/>
                <w:lang w:eastAsia="ja-JP"/>
              </w:rPr>
              <w:t>No evidence of this criterion</w:t>
            </w:r>
          </w:p>
        </w:tc>
        <w:tc>
          <w:tcPr>
            <w:tcW w:w="1276" w:type="dxa"/>
            <w:vAlign w:val="center"/>
          </w:tcPr>
          <w:p w14:paraId="51607978" w14:textId="77777777" w:rsidR="00A46B52" w:rsidRPr="00A46B52" w:rsidRDefault="00A46B52" w:rsidP="00A46B52">
            <w:pPr>
              <w:jc w:val="center"/>
              <w:rPr>
                <w:rFonts w:cs="Cambria"/>
                <w:sz w:val="20"/>
                <w:szCs w:val="20"/>
                <w:lang w:eastAsia="ja-JP"/>
              </w:rPr>
            </w:pPr>
            <w:r w:rsidRPr="00A46B52">
              <w:rPr>
                <w:rFonts w:cs="Cambria"/>
                <w:sz w:val="20"/>
                <w:szCs w:val="20"/>
                <w:lang w:eastAsia="ja-JP"/>
              </w:rPr>
              <w:t>0</w:t>
            </w:r>
          </w:p>
        </w:tc>
      </w:tr>
      <w:tr w:rsidR="006A435D" w:rsidRPr="004C386B" w14:paraId="68CA4667" w14:textId="77777777" w:rsidTr="006A435D">
        <w:tc>
          <w:tcPr>
            <w:tcW w:w="8046" w:type="dxa"/>
          </w:tcPr>
          <w:p w14:paraId="6FB7C256"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77A7508E"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/3</w:t>
            </w:r>
          </w:p>
        </w:tc>
      </w:tr>
      <w:tr w:rsidR="006A435D" w:rsidRPr="004C386B" w14:paraId="016C85B7" w14:textId="77777777" w:rsidTr="006A435D">
        <w:tc>
          <w:tcPr>
            <w:tcW w:w="9322" w:type="dxa"/>
            <w:gridSpan w:val="2"/>
            <w:shd w:val="clear" w:color="auto" w:fill="CCC0D9"/>
            <w:vAlign w:val="center"/>
          </w:tcPr>
          <w:p w14:paraId="32FBD022" w14:textId="77777777" w:rsidR="006A435D" w:rsidRPr="006A435D" w:rsidRDefault="006A435D" w:rsidP="006A435D">
            <w:pPr>
              <w:rPr>
                <w:rFonts w:cs="Cambria"/>
                <w:b/>
                <w:sz w:val="20"/>
                <w:szCs w:val="20"/>
                <w:lang w:eastAsia="ja-JP"/>
              </w:rPr>
            </w:pPr>
            <w:r w:rsidRPr="006A435D">
              <w:rPr>
                <w:rFonts w:cs="Cambria"/>
                <w:b/>
                <w:sz w:val="20"/>
                <w:szCs w:val="20"/>
                <w:lang w:eastAsia="ja-JP"/>
              </w:rPr>
              <w:t>Synthesised narrative</w:t>
            </w:r>
          </w:p>
        </w:tc>
      </w:tr>
      <w:tr w:rsidR="006A435D" w:rsidRPr="004C386B" w14:paraId="5867D38D" w14:textId="77777777" w:rsidTr="006A435D">
        <w:tc>
          <w:tcPr>
            <w:tcW w:w="8046" w:type="dxa"/>
          </w:tcPr>
          <w:p w14:paraId="3B527D65" w14:textId="77777777" w:rsidR="006A435D" w:rsidRPr="006A435D" w:rsidRDefault="006A435D" w:rsidP="006A435D">
            <w:pPr>
              <w:rPr>
                <w:rFonts w:cs="Cambria"/>
                <w:sz w:val="20"/>
                <w:szCs w:val="20"/>
                <w:lang w:eastAsia="ja-JP"/>
              </w:rPr>
            </w:pPr>
            <w:r w:rsidRPr="006A435D">
              <w:rPr>
                <w:rFonts w:cs="Cambria"/>
                <w:sz w:val="20"/>
                <w:szCs w:val="20"/>
                <w:lang w:eastAsia="ja-JP"/>
              </w:rPr>
              <w:t xml:space="preserve">Demonstrates an understanding of the </w:t>
            </w:r>
            <w:r w:rsidRPr="006A435D">
              <w:rPr>
                <w:rFonts w:cs="Cambria"/>
                <w:sz w:val="20"/>
                <w:szCs w:val="20"/>
              </w:rPr>
              <w:t>inter-relationship between events, people and ideas, continuity and change.</w:t>
            </w:r>
          </w:p>
        </w:tc>
        <w:tc>
          <w:tcPr>
            <w:tcW w:w="1276" w:type="dxa"/>
            <w:vAlign w:val="center"/>
          </w:tcPr>
          <w:p w14:paraId="66A16335"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4</w:t>
            </w:r>
          </w:p>
        </w:tc>
      </w:tr>
      <w:tr w:rsidR="006A435D" w:rsidRPr="004C386B" w14:paraId="3A13C550" w14:textId="77777777" w:rsidTr="006A435D">
        <w:tc>
          <w:tcPr>
            <w:tcW w:w="8046" w:type="dxa"/>
          </w:tcPr>
          <w:p w14:paraId="222BA643" w14:textId="77777777" w:rsidR="006A435D" w:rsidRPr="006A435D" w:rsidRDefault="006A435D" w:rsidP="006A435D">
            <w:pPr>
              <w:rPr>
                <w:rFonts w:cs="Cambria"/>
                <w:sz w:val="20"/>
                <w:szCs w:val="20"/>
                <w:lang w:eastAsia="ja-JP"/>
              </w:rPr>
            </w:pPr>
            <w:r w:rsidRPr="006A435D">
              <w:rPr>
                <w:rFonts w:cs="Cambria"/>
                <w:sz w:val="20"/>
                <w:szCs w:val="20"/>
                <w:lang w:eastAsia="ja-JP"/>
              </w:rPr>
              <w:t>Demonstrates an understanding of the narrative, for example that there are relationships between events, people and ideas, and/or continuity and change.</w:t>
            </w:r>
          </w:p>
        </w:tc>
        <w:tc>
          <w:tcPr>
            <w:tcW w:w="1276" w:type="dxa"/>
            <w:vAlign w:val="center"/>
          </w:tcPr>
          <w:p w14:paraId="7F960A3D"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3</w:t>
            </w:r>
          </w:p>
        </w:tc>
      </w:tr>
      <w:tr w:rsidR="006A435D" w:rsidRPr="004C386B" w14:paraId="0649CA79" w14:textId="77777777" w:rsidTr="006A435D">
        <w:tc>
          <w:tcPr>
            <w:tcW w:w="8046" w:type="dxa"/>
          </w:tcPr>
          <w:p w14:paraId="23857158" w14:textId="77777777" w:rsidR="006A435D" w:rsidRPr="006A435D" w:rsidRDefault="006A435D" w:rsidP="006A435D">
            <w:pPr>
              <w:rPr>
                <w:rFonts w:cs="Cambria"/>
                <w:sz w:val="20"/>
                <w:szCs w:val="20"/>
                <w:lang w:eastAsia="ja-JP"/>
              </w:rPr>
            </w:pPr>
            <w:r w:rsidRPr="006A435D">
              <w:rPr>
                <w:rFonts w:cs="Cambria"/>
                <w:sz w:val="20"/>
                <w:szCs w:val="20"/>
                <w:lang w:eastAsia="ja-JP"/>
              </w:rPr>
              <w:t>A mainly chronological narrative with some content about, for example, events, people and ideas, and/or continuity and change.</w:t>
            </w:r>
          </w:p>
        </w:tc>
        <w:tc>
          <w:tcPr>
            <w:tcW w:w="1276" w:type="dxa"/>
            <w:vAlign w:val="center"/>
          </w:tcPr>
          <w:p w14:paraId="515A0A4B"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2</w:t>
            </w:r>
          </w:p>
        </w:tc>
      </w:tr>
      <w:tr w:rsidR="006A435D" w:rsidRPr="004C386B" w14:paraId="2081B813" w14:textId="77777777" w:rsidTr="006A435D">
        <w:tc>
          <w:tcPr>
            <w:tcW w:w="8046" w:type="dxa"/>
          </w:tcPr>
          <w:p w14:paraId="57E934A9" w14:textId="77777777" w:rsidR="006A435D" w:rsidRPr="006A435D" w:rsidRDefault="006A435D" w:rsidP="006A435D">
            <w:pPr>
              <w:rPr>
                <w:rFonts w:cs="Cambria"/>
                <w:sz w:val="20"/>
                <w:szCs w:val="20"/>
                <w:lang w:eastAsia="ja-JP"/>
              </w:rPr>
            </w:pPr>
            <w:r w:rsidRPr="006A435D">
              <w:rPr>
                <w:rFonts w:cs="Cambria"/>
                <w:sz w:val="20"/>
                <w:szCs w:val="20"/>
                <w:lang w:eastAsia="ja-JP"/>
              </w:rPr>
              <w:t>A simple narrative, not always showing an understanding of the correct chronology and with minimal reference to events, people and ideas.</w:t>
            </w:r>
          </w:p>
        </w:tc>
        <w:tc>
          <w:tcPr>
            <w:tcW w:w="1276" w:type="dxa"/>
            <w:vAlign w:val="center"/>
          </w:tcPr>
          <w:p w14:paraId="289613C8"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1</w:t>
            </w:r>
          </w:p>
        </w:tc>
      </w:tr>
      <w:tr w:rsidR="00A46B52" w:rsidRPr="004C386B" w14:paraId="6AA41F3A" w14:textId="77777777" w:rsidTr="006A435D">
        <w:tc>
          <w:tcPr>
            <w:tcW w:w="8046" w:type="dxa"/>
          </w:tcPr>
          <w:p w14:paraId="2B7F7144" w14:textId="77777777" w:rsidR="00A46B52" w:rsidRPr="006A435D" w:rsidRDefault="00D13A6E" w:rsidP="00D13A6E">
            <w:pPr>
              <w:rPr>
                <w:rFonts w:cs="Cambria"/>
                <w:b/>
                <w:sz w:val="20"/>
                <w:szCs w:val="20"/>
                <w:lang w:eastAsia="ja-JP"/>
              </w:rPr>
            </w:pPr>
            <w:r>
              <w:rPr>
                <w:rFonts w:cs="Cambria"/>
                <w:sz w:val="20"/>
                <w:szCs w:val="20"/>
                <w:lang w:eastAsia="ja-JP"/>
              </w:rPr>
              <w:t>No evidence of this criterion</w:t>
            </w:r>
          </w:p>
        </w:tc>
        <w:tc>
          <w:tcPr>
            <w:tcW w:w="1276" w:type="dxa"/>
            <w:vAlign w:val="center"/>
          </w:tcPr>
          <w:p w14:paraId="532918AA" w14:textId="77777777" w:rsidR="00A46B52" w:rsidRPr="00A46B52" w:rsidRDefault="00A46B52" w:rsidP="00A46B52">
            <w:pPr>
              <w:jc w:val="center"/>
              <w:rPr>
                <w:rFonts w:cs="Cambria"/>
                <w:sz w:val="20"/>
                <w:szCs w:val="20"/>
                <w:lang w:eastAsia="ja-JP"/>
              </w:rPr>
            </w:pPr>
            <w:r w:rsidRPr="00A46B52">
              <w:rPr>
                <w:rFonts w:cs="Cambria"/>
                <w:sz w:val="20"/>
                <w:szCs w:val="20"/>
                <w:lang w:eastAsia="ja-JP"/>
              </w:rPr>
              <w:t>0</w:t>
            </w:r>
          </w:p>
        </w:tc>
      </w:tr>
      <w:tr w:rsidR="006A435D" w:rsidRPr="004C386B" w14:paraId="2FA612B7" w14:textId="77777777" w:rsidTr="006A435D">
        <w:tc>
          <w:tcPr>
            <w:tcW w:w="8046" w:type="dxa"/>
          </w:tcPr>
          <w:p w14:paraId="354EDC5F"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2D68FC5C"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/4</w:t>
            </w:r>
          </w:p>
        </w:tc>
      </w:tr>
      <w:tr w:rsidR="006A435D" w:rsidRPr="004C386B" w14:paraId="63658723" w14:textId="77777777" w:rsidTr="006A435D">
        <w:tc>
          <w:tcPr>
            <w:tcW w:w="9322" w:type="dxa"/>
            <w:gridSpan w:val="2"/>
            <w:shd w:val="clear" w:color="auto" w:fill="CCC0D9"/>
            <w:vAlign w:val="center"/>
          </w:tcPr>
          <w:p w14:paraId="1128C04A" w14:textId="77777777" w:rsidR="006A435D" w:rsidRPr="006A435D" w:rsidRDefault="006A435D" w:rsidP="006A435D">
            <w:pPr>
              <w:rPr>
                <w:rFonts w:cs="Cambria"/>
                <w:sz w:val="20"/>
                <w:szCs w:val="20"/>
                <w:lang w:eastAsia="ja-JP"/>
              </w:rPr>
            </w:pPr>
            <w:r w:rsidRPr="006A435D">
              <w:rPr>
                <w:rFonts w:cs="Cambria"/>
                <w:b/>
                <w:sz w:val="20"/>
                <w:szCs w:val="20"/>
                <w:lang w:eastAsia="ja-JP"/>
              </w:rPr>
              <w:t>Argument</w:t>
            </w:r>
          </w:p>
        </w:tc>
      </w:tr>
      <w:tr w:rsidR="006A435D" w:rsidRPr="004C386B" w14:paraId="674356AD" w14:textId="77777777" w:rsidTr="006A435D">
        <w:tc>
          <w:tcPr>
            <w:tcW w:w="8046" w:type="dxa"/>
          </w:tcPr>
          <w:p w14:paraId="48FE22A8" w14:textId="77777777" w:rsidR="006A435D" w:rsidRPr="006A435D" w:rsidRDefault="006A435D" w:rsidP="006A435D">
            <w:pPr>
              <w:rPr>
                <w:rFonts w:cs="Cambria"/>
                <w:sz w:val="20"/>
                <w:szCs w:val="20"/>
                <w:lang w:eastAsia="ja-JP"/>
              </w:rPr>
            </w:pPr>
            <w:r w:rsidRPr="006A435D">
              <w:rPr>
                <w:rFonts w:cs="Cambria"/>
                <w:sz w:val="20"/>
                <w:szCs w:val="20"/>
                <w:lang w:eastAsia="ja-JP"/>
              </w:rPr>
              <w:t xml:space="preserve">Develops a sustained and sophisticated </w:t>
            </w:r>
            <w:r w:rsidR="004263E9" w:rsidRPr="006A435D">
              <w:rPr>
                <w:rFonts w:cs="Cambria"/>
                <w:sz w:val="20"/>
                <w:szCs w:val="20"/>
                <w:lang w:eastAsia="ja-JP"/>
              </w:rPr>
              <w:t>argument, which</w:t>
            </w:r>
            <w:r w:rsidRPr="006A435D">
              <w:rPr>
                <w:rFonts w:cs="Cambria"/>
                <w:sz w:val="20"/>
                <w:szCs w:val="20"/>
                <w:lang w:eastAsia="ja-JP"/>
              </w:rPr>
              <w:t xml:space="preserve"> shows a depth of analysis throughout the </w:t>
            </w:r>
            <w:r w:rsidR="004263E9" w:rsidRPr="006A435D">
              <w:rPr>
                <w:rFonts w:cs="Cambria"/>
                <w:sz w:val="20"/>
                <w:szCs w:val="20"/>
                <w:lang w:eastAsia="ja-JP"/>
              </w:rPr>
              <w:t>essay that</w:t>
            </w:r>
            <w:r w:rsidRPr="006A435D">
              <w:rPr>
                <w:rFonts w:cs="Cambria"/>
                <w:sz w:val="20"/>
                <w:szCs w:val="20"/>
                <w:lang w:eastAsia="ja-JP"/>
              </w:rPr>
              <w:t xml:space="preserve"> is analytical, logical and coherent. </w:t>
            </w:r>
          </w:p>
        </w:tc>
        <w:tc>
          <w:tcPr>
            <w:tcW w:w="1276" w:type="dxa"/>
            <w:vAlign w:val="center"/>
          </w:tcPr>
          <w:p w14:paraId="588451CF"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5–6</w:t>
            </w:r>
          </w:p>
        </w:tc>
      </w:tr>
      <w:tr w:rsidR="006A435D" w:rsidRPr="004C386B" w14:paraId="66780496" w14:textId="77777777" w:rsidTr="006A435D">
        <w:tc>
          <w:tcPr>
            <w:tcW w:w="8046" w:type="dxa"/>
          </w:tcPr>
          <w:p w14:paraId="1D611AF1" w14:textId="77777777" w:rsidR="006A435D" w:rsidRPr="006A435D" w:rsidRDefault="006A435D" w:rsidP="006A435D">
            <w:pPr>
              <w:rPr>
                <w:rFonts w:cs="Cambria"/>
                <w:sz w:val="20"/>
                <w:szCs w:val="20"/>
                <w:lang w:eastAsia="ja-JP"/>
              </w:rPr>
            </w:pPr>
            <w:r w:rsidRPr="006A435D">
              <w:rPr>
                <w:rFonts w:cs="Cambria"/>
                <w:sz w:val="20"/>
                <w:szCs w:val="20"/>
              </w:rPr>
              <w:t xml:space="preserve">Develops an </w:t>
            </w:r>
            <w:r w:rsidR="004263E9" w:rsidRPr="006A435D">
              <w:rPr>
                <w:rFonts w:cs="Cambria"/>
                <w:sz w:val="20"/>
                <w:szCs w:val="20"/>
              </w:rPr>
              <w:t>argument, which</w:t>
            </w:r>
            <w:r w:rsidRPr="006A435D">
              <w:rPr>
                <w:rFonts w:cs="Cambria"/>
                <w:sz w:val="20"/>
                <w:szCs w:val="20"/>
              </w:rPr>
              <w:t xml:space="preserve"> is analytical, logical and coherent and shows an understanding of the inter-connectedness of the narrative.</w:t>
            </w:r>
          </w:p>
        </w:tc>
        <w:tc>
          <w:tcPr>
            <w:tcW w:w="1276" w:type="dxa"/>
            <w:vAlign w:val="center"/>
          </w:tcPr>
          <w:p w14:paraId="31535F33"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4</w:t>
            </w:r>
          </w:p>
        </w:tc>
      </w:tr>
      <w:tr w:rsidR="006A435D" w:rsidRPr="004C386B" w14:paraId="2DE22B28" w14:textId="77777777" w:rsidTr="006A435D">
        <w:tc>
          <w:tcPr>
            <w:tcW w:w="8046" w:type="dxa"/>
          </w:tcPr>
          <w:p w14:paraId="2554DF43" w14:textId="77777777" w:rsidR="006A435D" w:rsidRPr="006A435D" w:rsidRDefault="006A435D" w:rsidP="006A435D">
            <w:pPr>
              <w:rPr>
                <w:rFonts w:cs="Cambria"/>
                <w:sz w:val="20"/>
                <w:szCs w:val="20"/>
                <w:lang w:eastAsia="ja-JP"/>
              </w:rPr>
            </w:pPr>
            <w:r w:rsidRPr="006A435D">
              <w:rPr>
                <w:rFonts w:cs="Cambria"/>
                <w:sz w:val="20"/>
                <w:szCs w:val="20"/>
                <w:lang w:eastAsia="ja-JP"/>
              </w:rPr>
              <w:t>Written with a sense of argument using some appropriate language of history.</w:t>
            </w:r>
          </w:p>
        </w:tc>
        <w:tc>
          <w:tcPr>
            <w:tcW w:w="1276" w:type="dxa"/>
            <w:vAlign w:val="center"/>
          </w:tcPr>
          <w:p w14:paraId="4405CEFA"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3</w:t>
            </w:r>
          </w:p>
        </w:tc>
      </w:tr>
      <w:tr w:rsidR="006A435D" w:rsidRPr="004C386B" w14:paraId="78F9D110" w14:textId="77777777" w:rsidTr="006A435D">
        <w:tc>
          <w:tcPr>
            <w:tcW w:w="8046" w:type="dxa"/>
          </w:tcPr>
          <w:p w14:paraId="589E6B4E" w14:textId="77777777" w:rsidR="006A435D" w:rsidRPr="006A435D" w:rsidRDefault="006A435D" w:rsidP="006A435D">
            <w:pPr>
              <w:rPr>
                <w:rFonts w:cs="Cambria"/>
                <w:sz w:val="20"/>
                <w:szCs w:val="20"/>
                <w:lang w:eastAsia="ja-JP"/>
              </w:rPr>
            </w:pPr>
            <w:r w:rsidRPr="006A435D">
              <w:rPr>
                <w:rFonts w:cs="Cambria"/>
                <w:sz w:val="20"/>
                <w:szCs w:val="20"/>
                <w:lang w:eastAsia="ja-JP"/>
              </w:rPr>
              <w:t>The response contains a number of generalisations and statements that lack supporting evidence.</w:t>
            </w:r>
          </w:p>
        </w:tc>
        <w:tc>
          <w:tcPr>
            <w:tcW w:w="1276" w:type="dxa"/>
            <w:vAlign w:val="center"/>
          </w:tcPr>
          <w:p w14:paraId="50877E01"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2</w:t>
            </w:r>
          </w:p>
        </w:tc>
      </w:tr>
      <w:tr w:rsidR="006A435D" w:rsidRPr="004C386B" w14:paraId="00FF07E4" w14:textId="77777777" w:rsidTr="00A46B52">
        <w:trPr>
          <w:trHeight w:val="524"/>
        </w:trPr>
        <w:tc>
          <w:tcPr>
            <w:tcW w:w="8046" w:type="dxa"/>
          </w:tcPr>
          <w:p w14:paraId="22D657D0" w14:textId="77777777" w:rsidR="006A435D" w:rsidRPr="006A435D" w:rsidRDefault="006A435D" w:rsidP="006A435D">
            <w:pPr>
              <w:rPr>
                <w:rFonts w:cs="Cambria"/>
                <w:sz w:val="20"/>
                <w:szCs w:val="20"/>
                <w:lang w:eastAsia="ja-JP"/>
              </w:rPr>
            </w:pPr>
            <w:r w:rsidRPr="006A435D">
              <w:rPr>
                <w:rFonts w:cs="Cambria"/>
                <w:sz w:val="20"/>
                <w:szCs w:val="20"/>
                <w:lang w:eastAsia="ja-JP"/>
              </w:rPr>
              <w:t>Disjointed discussion/argument suggests little understanding of the topic and/or historic analysis of changing circumstance or continuity and change.</w:t>
            </w:r>
          </w:p>
        </w:tc>
        <w:tc>
          <w:tcPr>
            <w:tcW w:w="1276" w:type="dxa"/>
            <w:vAlign w:val="center"/>
          </w:tcPr>
          <w:p w14:paraId="13F389ED"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1</w:t>
            </w:r>
          </w:p>
        </w:tc>
      </w:tr>
      <w:tr w:rsidR="00A46B52" w:rsidRPr="004C386B" w14:paraId="13A75C8E" w14:textId="77777777" w:rsidTr="00CD636B">
        <w:tc>
          <w:tcPr>
            <w:tcW w:w="8046" w:type="dxa"/>
          </w:tcPr>
          <w:p w14:paraId="52DE718C" w14:textId="77777777" w:rsidR="00A46B52" w:rsidRPr="00A46B52" w:rsidRDefault="00A46B52" w:rsidP="00CD636B">
            <w:pPr>
              <w:rPr>
                <w:rFonts w:cs="Cambria"/>
                <w:sz w:val="20"/>
                <w:szCs w:val="20"/>
                <w:lang w:eastAsia="ja-JP"/>
              </w:rPr>
            </w:pPr>
            <w:r>
              <w:rPr>
                <w:rFonts w:cs="Cambria"/>
                <w:sz w:val="20"/>
                <w:szCs w:val="20"/>
                <w:lang w:eastAsia="ja-JP"/>
              </w:rPr>
              <w:t>No evidence of this criterion</w:t>
            </w:r>
          </w:p>
        </w:tc>
        <w:tc>
          <w:tcPr>
            <w:tcW w:w="1276" w:type="dxa"/>
            <w:vAlign w:val="center"/>
          </w:tcPr>
          <w:p w14:paraId="3AB6D8C9" w14:textId="77777777" w:rsidR="00A46B52" w:rsidRPr="00A46B52" w:rsidRDefault="00A46B52" w:rsidP="00CD636B">
            <w:pPr>
              <w:jc w:val="center"/>
              <w:rPr>
                <w:rFonts w:cs="Cambria"/>
                <w:sz w:val="20"/>
                <w:szCs w:val="20"/>
                <w:lang w:eastAsia="ja-JP"/>
              </w:rPr>
            </w:pPr>
            <w:r w:rsidRPr="00A46B52">
              <w:rPr>
                <w:rFonts w:cs="Cambria"/>
                <w:sz w:val="20"/>
                <w:szCs w:val="20"/>
                <w:lang w:eastAsia="ja-JP"/>
              </w:rPr>
              <w:t>0</w:t>
            </w:r>
          </w:p>
        </w:tc>
      </w:tr>
      <w:tr w:rsidR="006A435D" w:rsidRPr="004C386B" w14:paraId="602968F2" w14:textId="77777777" w:rsidTr="006A435D">
        <w:tc>
          <w:tcPr>
            <w:tcW w:w="8046" w:type="dxa"/>
          </w:tcPr>
          <w:p w14:paraId="16967CA5"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26387D3E"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/6</w:t>
            </w:r>
          </w:p>
        </w:tc>
      </w:tr>
      <w:tr w:rsidR="006A435D" w:rsidRPr="004C386B" w14:paraId="73882D07" w14:textId="77777777" w:rsidTr="006A435D">
        <w:tc>
          <w:tcPr>
            <w:tcW w:w="9322" w:type="dxa"/>
            <w:gridSpan w:val="2"/>
            <w:shd w:val="clear" w:color="auto" w:fill="CCC0D9"/>
            <w:vAlign w:val="center"/>
          </w:tcPr>
          <w:p w14:paraId="2FABF950" w14:textId="77777777" w:rsidR="006A435D" w:rsidRPr="006A435D" w:rsidRDefault="006A435D" w:rsidP="006A435D">
            <w:pPr>
              <w:rPr>
                <w:rFonts w:cs="Cambria"/>
                <w:b/>
                <w:sz w:val="20"/>
                <w:szCs w:val="20"/>
                <w:lang w:eastAsia="ja-JP"/>
              </w:rPr>
            </w:pPr>
            <w:r w:rsidRPr="006A435D">
              <w:rPr>
                <w:rFonts w:cs="Cambria"/>
                <w:b/>
                <w:sz w:val="20"/>
                <w:szCs w:val="20"/>
                <w:lang w:eastAsia="ja-JP"/>
              </w:rPr>
              <w:t>Supporting evidence</w:t>
            </w:r>
          </w:p>
        </w:tc>
      </w:tr>
      <w:tr w:rsidR="006A435D" w:rsidRPr="004C386B" w14:paraId="27BCDB51" w14:textId="77777777" w:rsidTr="006A435D">
        <w:tc>
          <w:tcPr>
            <w:tcW w:w="8046" w:type="dxa"/>
          </w:tcPr>
          <w:p w14:paraId="4A3463DF" w14:textId="77777777" w:rsidR="006A435D" w:rsidRPr="006A435D" w:rsidRDefault="006A435D" w:rsidP="006A435D">
            <w:pPr>
              <w:rPr>
                <w:rFonts w:cs="Cambria"/>
                <w:sz w:val="20"/>
                <w:szCs w:val="20"/>
                <w:lang w:eastAsia="ja-JP"/>
              </w:rPr>
            </w:pPr>
            <w:r w:rsidRPr="006A435D">
              <w:rPr>
                <w:rFonts w:cs="Cambria"/>
                <w:sz w:val="20"/>
                <w:szCs w:val="20"/>
                <w:lang w:eastAsia="ja-JP"/>
              </w:rPr>
              <w:t>Detailed, accurate and relevant evidence used in a manner that assists analysis and evaluation. In responding to an essay instruction of debate or evaluate that proposition, historical evidence is used to argue for and against a view/proposition. Uses and cites accurately modern sources to develop or strengthen arguments.</w:t>
            </w:r>
          </w:p>
        </w:tc>
        <w:tc>
          <w:tcPr>
            <w:tcW w:w="1276" w:type="dxa"/>
            <w:vAlign w:val="center"/>
          </w:tcPr>
          <w:p w14:paraId="56E84571"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7–9</w:t>
            </w:r>
          </w:p>
        </w:tc>
      </w:tr>
      <w:tr w:rsidR="006A435D" w:rsidRPr="004C386B" w14:paraId="2CAD90E8" w14:textId="77777777" w:rsidTr="006A435D">
        <w:tc>
          <w:tcPr>
            <w:tcW w:w="8046" w:type="dxa"/>
          </w:tcPr>
          <w:p w14:paraId="13366F0C" w14:textId="77777777" w:rsidR="006A435D" w:rsidRPr="006A435D" w:rsidRDefault="006A435D" w:rsidP="006A435D">
            <w:pPr>
              <w:rPr>
                <w:rFonts w:cs="Cambria"/>
                <w:sz w:val="20"/>
                <w:szCs w:val="20"/>
                <w:lang w:eastAsia="ja-JP"/>
              </w:rPr>
            </w:pPr>
            <w:r w:rsidRPr="006A435D">
              <w:rPr>
                <w:rFonts w:cs="Cambria"/>
                <w:sz w:val="20"/>
                <w:szCs w:val="20"/>
                <w:lang w:eastAsia="ja-JP"/>
              </w:rPr>
              <w:t>Mainly accurate and relevant evidence throughout the essay. If quotations, sources, statistics are used as supporting evidence, they are cited in some coherent fashion.</w:t>
            </w:r>
          </w:p>
        </w:tc>
        <w:tc>
          <w:tcPr>
            <w:tcW w:w="1276" w:type="dxa"/>
            <w:vAlign w:val="center"/>
          </w:tcPr>
          <w:p w14:paraId="2A4ED0D0"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5–6</w:t>
            </w:r>
          </w:p>
        </w:tc>
      </w:tr>
      <w:tr w:rsidR="006A435D" w:rsidRPr="004C386B" w14:paraId="044BD273" w14:textId="77777777" w:rsidTr="006A435D">
        <w:tc>
          <w:tcPr>
            <w:tcW w:w="8046" w:type="dxa"/>
          </w:tcPr>
          <w:p w14:paraId="199CE9DA" w14:textId="77777777" w:rsidR="006A435D" w:rsidRPr="006A435D" w:rsidRDefault="006A435D" w:rsidP="006A435D">
            <w:pPr>
              <w:rPr>
                <w:rFonts w:cs="Cambria"/>
                <w:sz w:val="20"/>
                <w:szCs w:val="20"/>
                <w:lang w:eastAsia="ja-JP"/>
              </w:rPr>
            </w:pPr>
            <w:r w:rsidRPr="006A435D">
              <w:rPr>
                <w:rFonts w:cs="Cambria"/>
                <w:sz w:val="20"/>
                <w:szCs w:val="20"/>
                <w:lang w:eastAsia="ja-JP"/>
              </w:rPr>
              <w:t>Some relevant and accurate evidence is provided.</w:t>
            </w:r>
          </w:p>
        </w:tc>
        <w:tc>
          <w:tcPr>
            <w:tcW w:w="1276" w:type="dxa"/>
            <w:vAlign w:val="center"/>
          </w:tcPr>
          <w:p w14:paraId="33C4144E"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3–4</w:t>
            </w:r>
          </w:p>
        </w:tc>
      </w:tr>
      <w:tr w:rsidR="006A435D" w:rsidRPr="004C386B" w14:paraId="6BD0462F" w14:textId="77777777" w:rsidTr="006A435D">
        <w:tc>
          <w:tcPr>
            <w:tcW w:w="8046" w:type="dxa"/>
          </w:tcPr>
          <w:p w14:paraId="6BD53EA5" w14:textId="77777777" w:rsidR="006A435D" w:rsidRPr="006A435D" w:rsidRDefault="006A435D" w:rsidP="006A435D">
            <w:pPr>
              <w:rPr>
                <w:rFonts w:cs="Cambria"/>
                <w:sz w:val="20"/>
                <w:szCs w:val="20"/>
                <w:lang w:eastAsia="ja-JP"/>
              </w:rPr>
            </w:pPr>
            <w:r w:rsidRPr="006A435D">
              <w:rPr>
                <w:rFonts w:cs="Cambria"/>
                <w:sz w:val="20"/>
                <w:szCs w:val="20"/>
                <w:lang w:eastAsia="ja-JP"/>
              </w:rPr>
              <w:t>Limited evidence is provided that is sometimes inaccurate or irrelevant.</w:t>
            </w:r>
          </w:p>
        </w:tc>
        <w:tc>
          <w:tcPr>
            <w:tcW w:w="1276" w:type="dxa"/>
            <w:vAlign w:val="center"/>
          </w:tcPr>
          <w:p w14:paraId="6ED13AF9"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2</w:t>
            </w:r>
          </w:p>
        </w:tc>
      </w:tr>
      <w:tr w:rsidR="006A435D" w:rsidRPr="004C386B" w14:paraId="04A06D9D" w14:textId="77777777" w:rsidTr="006A435D">
        <w:tc>
          <w:tcPr>
            <w:tcW w:w="8046" w:type="dxa"/>
          </w:tcPr>
          <w:p w14:paraId="30217049" w14:textId="77777777" w:rsidR="006A435D" w:rsidRPr="006A435D" w:rsidRDefault="006A435D" w:rsidP="006A435D">
            <w:pPr>
              <w:rPr>
                <w:rFonts w:cs="Cambria"/>
                <w:sz w:val="20"/>
                <w:szCs w:val="20"/>
                <w:lang w:eastAsia="ja-JP"/>
              </w:rPr>
            </w:pPr>
            <w:r w:rsidRPr="006A435D">
              <w:rPr>
                <w:rFonts w:cs="Cambria"/>
                <w:sz w:val="20"/>
                <w:szCs w:val="20"/>
                <w:lang w:eastAsia="ja-JP"/>
              </w:rPr>
              <w:t>Very limited evidence is provided or is often irrelevant or inaccurate.</w:t>
            </w:r>
          </w:p>
        </w:tc>
        <w:tc>
          <w:tcPr>
            <w:tcW w:w="1276" w:type="dxa"/>
            <w:vAlign w:val="center"/>
          </w:tcPr>
          <w:p w14:paraId="0DDD7A10"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1</w:t>
            </w:r>
          </w:p>
        </w:tc>
      </w:tr>
      <w:tr w:rsidR="00A46B52" w:rsidRPr="004C386B" w14:paraId="0D5CDA56" w14:textId="77777777" w:rsidTr="00CD636B">
        <w:tc>
          <w:tcPr>
            <w:tcW w:w="8046" w:type="dxa"/>
          </w:tcPr>
          <w:p w14:paraId="1999E38C" w14:textId="77777777" w:rsidR="00A46B52" w:rsidRPr="00A46B52" w:rsidRDefault="00A46B52" w:rsidP="00CD636B">
            <w:pPr>
              <w:rPr>
                <w:rFonts w:cs="Cambria"/>
                <w:sz w:val="20"/>
                <w:szCs w:val="20"/>
                <w:lang w:eastAsia="ja-JP"/>
              </w:rPr>
            </w:pPr>
            <w:r>
              <w:rPr>
                <w:rFonts w:cs="Cambria"/>
                <w:sz w:val="20"/>
                <w:szCs w:val="20"/>
                <w:lang w:eastAsia="ja-JP"/>
              </w:rPr>
              <w:t>No evidence of this criterion</w:t>
            </w:r>
          </w:p>
        </w:tc>
        <w:tc>
          <w:tcPr>
            <w:tcW w:w="1276" w:type="dxa"/>
            <w:vAlign w:val="center"/>
          </w:tcPr>
          <w:p w14:paraId="3FBB3E96" w14:textId="77777777" w:rsidR="00A46B52" w:rsidRPr="00A46B52" w:rsidRDefault="00A46B52" w:rsidP="00CD636B">
            <w:pPr>
              <w:jc w:val="center"/>
              <w:rPr>
                <w:rFonts w:cs="Cambria"/>
                <w:sz w:val="20"/>
                <w:szCs w:val="20"/>
                <w:lang w:eastAsia="ja-JP"/>
              </w:rPr>
            </w:pPr>
            <w:r w:rsidRPr="00A46B52">
              <w:rPr>
                <w:rFonts w:cs="Cambria"/>
                <w:sz w:val="20"/>
                <w:szCs w:val="20"/>
                <w:lang w:eastAsia="ja-JP"/>
              </w:rPr>
              <w:t>0</w:t>
            </w:r>
          </w:p>
        </w:tc>
      </w:tr>
      <w:tr w:rsidR="006A435D" w:rsidRPr="004C386B" w14:paraId="139EE743" w14:textId="77777777" w:rsidTr="006A435D">
        <w:tc>
          <w:tcPr>
            <w:tcW w:w="8046" w:type="dxa"/>
          </w:tcPr>
          <w:p w14:paraId="3E30C08D"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6F57BA9C"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/9</w:t>
            </w:r>
          </w:p>
        </w:tc>
      </w:tr>
      <w:tr w:rsidR="006A435D" w:rsidRPr="004C386B" w14:paraId="676E81B2" w14:textId="77777777" w:rsidTr="006A435D">
        <w:tc>
          <w:tcPr>
            <w:tcW w:w="9322" w:type="dxa"/>
            <w:gridSpan w:val="2"/>
            <w:shd w:val="clear" w:color="auto" w:fill="CCC0D9"/>
            <w:vAlign w:val="center"/>
          </w:tcPr>
          <w:p w14:paraId="521AC117" w14:textId="77777777" w:rsidR="006A435D" w:rsidRPr="006A435D" w:rsidRDefault="006A435D" w:rsidP="006A435D">
            <w:pPr>
              <w:rPr>
                <w:rFonts w:cs="Cambria"/>
                <w:b/>
                <w:sz w:val="20"/>
                <w:szCs w:val="20"/>
                <w:lang w:eastAsia="ja-JP"/>
              </w:rPr>
            </w:pPr>
            <w:r w:rsidRPr="006A435D">
              <w:rPr>
                <w:rFonts w:cs="Cambria"/>
                <w:b/>
                <w:sz w:val="20"/>
                <w:szCs w:val="20"/>
                <w:lang w:eastAsia="ja-JP"/>
              </w:rPr>
              <w:t>Conclusion</w:t>
            </w:r>
          </w:p>
        </w:tc>
      </w:tr>
      <w:tr w:rsidR="006A435D" w:rsidRPr="004C386B" w14:paraId="6034CBE1" w14:textId="77777777" w:rsidTr="006A435D">
        <w:tc>
          <w:tcPr>
            <w:tcW w:w="8046" w:type="dxa"/>
          </w:tcPr>
          <w:p w14:paraId="15726A8D" w14:textId="77777777" w:rsidR="006A435D" w:rsidRPr="006A435D" w:rsidRDefault="006A435D" w:rsidP="006A435D">
            <w:pPr>
              <w:rPr>
                <w:rFonts w:cs="Cambria"/>
                <w:b/>
                <w:sz w:val="20"/>
                <w:szCs w:val="20"/>
                <w:lang w:eastAsia="ja-JP"/>
              </w:rPr>
            </w:pPr>
            <w:r w:rsidRPr="006A435D">
              <w:rPr>
                <w:rFonts w:cs="Cambria"/>
                <w:sz w:val="20"/>
                <w:szCs w:val="20"/>
                <w:lang w:eastAsia="ja-JP"/>
              </w:rPr>
              <w:t>Draws the essay’s argument or point of view together.</w:t>
            </w:r>
          </w:p>
        </w:tc>
        <w:tc>
          <w:tcPr>
            <w:tcW w:w="1276" w:type="dxa"/>
            <w:vAlign w:val="center"/>
          </w:tcPr>
          <w:p w14:paraId="616E5160"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3</w:t>
            </w:r>
          </w:p>
        </w:tc>
      </w:tr>
      <w:tr w:rsidR="006A435D" w:rsidRPr="004C386B" w14:paraId="318F60A3" w14:textId="77777777" w:rsidTr="006A435D">
        <w:tc>
          <w:tcPr>
            <w:tcW w:w="8046" w:type="dxa"/>
          </w:tcPr>
          <w:p w14:paraId="647E682E" w14:textId="77777777" w:rsidR="006A435D" w:rsidRPr="006A435D" w:rsidRDefault="006A435D" w:rsidP="006A435D">
            <w:pPr>
              <w:rPr>
                <w:rFonts w:cs="Cambria"/>
                <w:b/>
                <w:sz w:val="20"/>
                <w:szCs w:val="20"/>
                <w:lang w:eastAsia="ja-JP"/>
              </w:rPr>
            </w:pPr>
            <w:r w:rsidRPr="006A435D">
              <w:rPr>
                <w:rFonts w:cs="Cambria"/>
                <w:sz w:val="20"/>
                <w:szCs w:val="20"/>
                <w:lang w:eastAsia="ja-JP"/>
              </w:rPr>
              <w:t>Summarises the essay’s point of view.</w:t>
            </w:r>
          </w:p>
        </w:tc>
        <w:tc>
          <w:tcPr>
            <w:tcW w:w="1276" w:type="dxa"/>
            <w:vAlign w:val="center"/>
          </w:tcPr>
          <w:p w14:paraId="606F86B3"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2</w:t>
            </w:r>
          </w:p>
        </w:tc>
      </w:tr>
      <w:tr w:rsidR="006A435D" w:rsidRPr="004C386B" w14:paraId="17E5918D" w14:textId="77777777" w:rsidTr="006A435D">
        <w:tc>
          <w:tcPr>
            <w:tcW w:w="8046" w:type="dxa"/>
          </w:tcPr>
          <w:p w14:paraId="647B1E5C" w14:textId="77777777" w:rsidR="006A435D" w:rsidRPr="006A435D" w:rsidRDefault="006A435D" w:rsidP="006A435D">
            <w:pPr>
              <w:rPr>
                <w:rFonts w:cs="Cambria"/>
                <w:b/>
                <w:sz w:val="20"/>
                <w:szCs w:val="20"/>
                <w:lang w:eastAsia="ja-JP"/>
              </w:rPr>
            </w:pPr>
            <w:r w:rsidRPr="006A435D">
              <w:rPr>
                <w:rFonts w:cs="Cambria"/>
                <w:sz w:val="20"/>
                <w:szCs w:val="20"/>
                <w:lang w:eastAsia="ja-JP"/>
              </w:rPr>
              <w:t>Is based on the essay’s general focus.</w:t>
            </w:r>
          </w:p>
        </w:tc>
        <w:tc>
          <w:tcPr>
            <w:tcW w:w="1276" w:type="dxa"/>
            <w:vAlign w:val="center"/>
          </w:tcPr>
          <w:p w14:paraId="6248A4C2" w14:textId="77777777" w:rsidR="006A435D" w:rsidRPr="006A435D" w:rsidRDefault="006A435D" w:rsidP="006A435D">
            <w:pPr>
              <w:jc w:val="center"/>
              <w:rPr>
                <w:rFonts w:cs="Cambria"/>
                <w:sz w:val="20"/>
                <w:szCs w:val="20"/>
                <w:lang w:eastAsia="ja-JP"/>
              </w:rPr>
            </w:pPr>
            <w:r w:rsidRPr="006A435D">
              <w:rPr>
                <w:rFonts w:cs="Cambria"/>
                <w:sz w:val="20"/>
                <w:szCs w:val="20"/>
                <w:lang w:eastAsia="ja-JP"/>
              </w:rPr>
              <w:t>1</w:t>
            </w:r>
          </w:p>
        </w:tc>
      </w:tr>
      <w:tr w:rsidR="00A46B52" w:rsidRPr="004C386B" w14:paraId="1F3B13D2" w14:textId="77777777" w:rsidTr="00CD636B">
        <w:tc>
          <w:tcPr>
            <w:tcW w:w="8046" w:type="dxa"/>
          </w:tcPr>
          <w:p w14:paraId="5D0D975A" w14:textId="77777777" w:rsidR="00A46B52" w:rsidRPr="00A46B52" w:rsidRDefault="00A46B52" w:rsidP="00CD636B">
            <w:pPr>
              <w:rPr>
                <w:rFonts w:cs="Cambria"/>
                <w:sz w:val="20"/>
                <w:szCs w:val="20"/>
                <w:lang w:eastAsia="ja-JP"/>
              </w:rPr>
            </w:pPr>
            <w:r>
              <w:rPr>
                <w:rFonts w:cs="Cambria"/>
                <w:sz w:val="20"/>
                <w:szCs w:val="20"/>
                <w:lang w:eastAsia="ja-JP"/>
              </w:rPr>
              <w:t>No evidence of this criterion</w:t>
            </w:r>
          </w:p>
        </w:tc>
        <w:tc>
          <w:tcPr>
            <w:tcW w:w="1276" w:type="dxa"/>
            <w:vAlign w:val="center"/>
          </w:tcPr>
          <w:p w14:paraId="6D743C52" w14:textId="77777777" w:rsidR="00A46B52" w:rsidRPr="00A46B52" w:rsidRDefault="00A46B52" w:rsidP="00CD636B">
            <w:pPr>
              <w:jc w:val="center"/>
              <w:rPr>
                <w:rFonts w:cs="Cambria"/>
                <w:sz w:val="20"/>
                <w:szCs w:val="20"/>
                <w:lang w:eastAsia="ja-JP"/>
              </w:rPr>
            </w:pPr>
            <w:r w:rsidRPr="00A46B52">
              <w:rPr>
                <w:rFonts w:cs="Cambria"/>
                <w:sz w:val="20"/>
                <w:szCs w:val="20"/>
                <w:lang w:eastAsia="ja-JP"/>
              </w:rPr>
              <w:t>0</w:t>
            </w:r>
          </w:p>
        </w:tc>
      </w:tr>
      <w:tr w:rsidR="006A435D" w:rsidRPr="004C386B" w14:paraId="20C4D777" w14:textId="77777777" w:rsidTr="006A435D">
        <w:tc>
          <w:tcPr>
            <w:tcW w:w="8046" w:type="dxa"/>
          </w:tcPr>
          <w:p w14:paraId="387426D9"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5B031837"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/3</w:t>
            </w:r>
          </w:p>
        </w:tc>
      </w:tr>
      <w:tr w:rsidR="006A435D" w:rsidRPr="004C386B" w14:paraId="2EDF4F63" w14:textId="77777777" w:rsidTr="006A435D">
        <w:tc>
          <w:tcPr>
            <w:tcW w:w="8046" w:type="dxa"/>
            <w:shd w:val="clear" w:color="auto" w:fill="FFFFFF"/>
          </w:tcPr>
          <w:p w14:paraId="3A8AAFC5"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 xml:space="preserve">Total </w:t>
            </w:r>
          </w:p>
        </w:tc>
        <w:tc>
          <w:tcPr>
            <w:tcW w:w="1276" w:type="dxa"/>
            <w:shd w:val="clear" w:color="auto" w:fill="FFFFFF"/>
            <w:vAlign w:val="center"/>
          </w:tcPr>
          <w:p w14:paraId="7585F39A" w14:textId="77777777" w:rsidR="006A435D" w:rsidRPr="006A435D" w:rsidRDefault="006A435D" w:rsidP="006A435D">
            <w:pPr>
              <w:jc w:val="right"/>
              <w:rPr>
                <w:rFonts w:cs="Cambria"/>
                <w:b/>
                <w:sz w:val="20"/>
                <w:szCs w:val="20"/>
                <w:lang w:eastAsia="ja-JP"/>
              </w:rPr>
            </w:pPr>
            <w:r w:rsidRPr="006A435D">
              <w:rPr>
                <w:rFonts w:cs="Cambria"/>
                <w:b/>
                <w:sz w:val="20"/>
                <w:szCs w:val="20"/>
                <w:lang w:eastAsia="ja-JP"/>
              </w:rPr>
              <w:t>/25</w:t>
            </w:r>
          </w:p>
        </w:tc>
      </w:tr>
    </w:tbl>
    <w:p w14:paraId="47F546EE" w14:textId="77777777" w:rsidR="009E3B4A" w:rsidRDefault="009E3B4A" w:rsidP="00417650">
      <w:pPr>
        <w:rPr>
          <w:rFonts w:cs="Arial"/>
          <w:b/>
        </w:rPr>
      </w:pPr>
    </w:p>
    <w:p w14:paraId="27AEFA9E" w14:textId="77777777" w:rsidR="00B877BE" w:rsidRPr="00203E47" w:rsidRDefault="009E3B4A" w:rsidP="009E3B4A">
      <w:pPr>
        <w:jc w:val="center"/>
        <w:rPr>
          <w:rFonts w:ascii="Calibri" w:hAnsi="Calibri" w:cs="Arial"/>
          <w:b/>
          <w:sz w:val="24"/>
        </w:rPr>
      </w:pPr>
      <w:r>
        <w:rPr>
          <w:rFonts w:cs="Arial"/>
          <w:b/>
        </w:rPr>
        <w:br w:type="page"/>
      </w:r>
      <w:r w:rsidR="00B05F37" w:rsidRPr="00203E47">
        <w:rPr>
          <w:rFonts w:ascii="Calibri" w:hAnsi="Calibri" w:cs="Arial"/>
          <w:b/>
          <w:sz w:val="24"/>
        </w:rPr>
        <w:t>Intent of the Question</w:t>
      </w:r>
      <w:r w:rsidR="006E193A">
        <w:rPr>
          <w:rFonts w:ascii="Calibri" w:hAnsi="Calibri" w:cs="Arial"/>
          <w:b/>
          <w:sz w:val="24"/>
        </w:rPr>
        <w:t>s</w:t>
      </w:r>
    </w:p>
    <w:p w14:paraId="7ED15749" w14:textId="77777777" w:rsidR="00B7296D" w:rsidRPr="00203E47" w:rsidRDefault="00B7296D" w:rsidP="00417650">
      <w:pPr>
        <w:rPr>
          <w:rFonts w:ascii="Calibri" w:hAnsi="Calibri" w:cs="Arial"/>
          <w:b/>
          <w:sz w:val="24"/>
        </w:rPr>
      </w:pPr>
    </w:p>
    <w:p w14:paraId="400E8E32" w14:textId="77777777" w:rsidR="00A46B52" w:rsidRPr="00203E47" w:rsidRDefault="00A46B52" w:rsidP="00A46B52">
      <w:pPr>
        <w:widowControl w:val="0"/>
        <w:autoSpaceDE w:val="0"/>
        <w:autoSpaceDN w:val="0"/>
        <w:adjustRightInd w:val="0"/>
        <w:spacing w:after="240"/>
        <w:rPr>
          <w:rFonts w:ascii="Calibri" w:hAnsi="Calibri" w:cs="Times"/>
          <w:sz w:val="24"/>
          <w:lang w:val="en-US"/>
        </w:rPr>
      </w:pPr>
      <w:r w:rsidRPr="00203E47">
        <w:rPr>
          <w:rFonts w:ascii="Calibri" w:hAnsi="Calibri" w:cs="Arial"/>
          <w:sz w:val="24"/>
          <w:lang w:val="en-US"/>
        </w:rPr>
        <w:t xml:space="preserve">Elective 1:  </w:t>
      </w:r>
      <w:r w:rsidRPr="00203E47">
        <w:rPr>
          <w:rFonts w:ascii="Calibri" w:hAnsi="Calibri" w:cs="Arial"/>
          <w:b/>
          <w:bCs/>
          <w:sz w:val="24"/>
          <w:lang w:val="en-US"/>
        </w:rPr>
        <w:t>Australia 1918–1955</w:t>
      </w:r>
      <w:r w:rsidRPr="00203E47">
        <w:rPr>
          <w:rFonts w:ascii="Calibri" w:hAnsi="Calibri" w:cs="Arial"/>
          <w:sz w:val="24"/>
          <w:lang w:val="en-US"/>
        </w:rPr>
        <w:t xml:space="preserve">. </w:t>
      </w:r>
    </w:p>
    <w:p w14:paraId="0971E59D" w14:textId="77777777" w:rsidR="00E81A10" w:rsidRDefault="00A46B52" w:rsidP="00A46B52">
      <w:pPr>
        <w:tabs>
          <w:tab w:val="right" w:pos="9360"/>
        </w:tabs>
        <w:jc w:val="both"/>
        <w:rPr>
          <w:rFonts w:ascii="Calibri" w:hAnsi="Calibri" w:cs="Arial"/>
          <w:b/>
          <w:sz w:val="24"/>
        </w:rPr>
      </w:pPr>
      <w:r w:rsidRPr="00203E47">
        <w:rPr>
          <w:rFonts w:ascii="Calibri" w:hAnsi="Calibri" w:cs="Arial"/>
          <w:b/>
          <w:sz w:val="24"/>
        </w:rPr>
        <w:t>Question 2</w:t>
      </w:r>
    </w:p>
    <w:p w14:paraId="71827C84" w14:textId="77777777" w:rsidR="00B46B31" w:rsidRDefault="00B46B31" w:rsidP="00A46B52">
      <w:pPr>
        <w:tabs>
          <w:tab w:val="right" w:pos="9360"/>
        </w:tabs>
        <w:jc w:val="both"/>
        <w:rPr>
          <w:rFonts w:ascii="Calibri" w:hAnsi="Calibri" w:cs="Arial"/>
          <w:b/>
          <w:sz w:val="24"/>
        </w:rPr>
      </w:pPr>
    </w:p>
    <w:p w14:paraId="35EFD4E8" w14:textId="77777777" w:rsidR="00B46B31" w:rsidRDefault="00B46B31" w:rsidP="00A46B52">
      <w:pPr>
        <w:tabs>
          <w:tab w:val="right" w:pos="9360"/>
        </w:tabs>
        <w:jc w:val="both"/>
        <w:rPr>
          <w:rFonts w:cs="Arial"/>
          <w:sz w:val="24"/>
        </w:rPr>
      </w:pPr>
      <w:r>
        <w:rPr>
          <w:rFonts w:cs="Arial"/>
          <w:sz w:val="24"/>
        </w:rPr>
        <w:t>Assess the impact of Labor governments and/or policies on Australia and its people.</w:t>
      </w:r>
    </w:p>
    <w:p w14:paraId="4CC792FC" w14:textId="77777777" w:rsidR="00492B1E" w:rsidRPr="002E4F96" w:rsidRDefault="002E4F96" w:rsidP="00A46B52">
      <w:pPr>
        <w:tabs>
          <w:tab w:val="right" w:pos="9360"/>
        </w:tabs>
        <w:jc w:val="both"/>
        <w:rPr>
          <w:rFonts w:cs="Arial"/>
          <w:b/>
          <w:sz w:val="24"/>
        </w:rPr>
      </w:pPr>
      <w:r>
        <w:rPr>
          <w:rFonts w:cs="Arial"/>
          <w:b/>
          <w:sz w:val="24"/>
        </w:rPr>
        <w:tab/>
      </w:r>
      <w:r w:rsidR="00A46B52" w:rsidRPr="00203E47">
        <w:rPr>
          <w:rFonts w:ascii="Calibri" w:hAnsi="Calibri" w:cs="Arial"/>
          <w:b/>
          <w:sz w:val="24"/>
        </w:rPr>
        <w:t xml:space="preserve"> </w:t>
      </w:r>
      <w:r w:rsidR="005A4FD5" w:rsidRPr="00203E47">
        <w:rPr>
          <w:rFonts w:ascii="Calibri" w:hAnsi="Calibri" w:cs="Arial"/>
          <w:b/>
          <w:bCs/>
          <w:sz w:val="24"/>
          <w:lang w:val="en-US"/>
        </w:rPr>
        <w:t>(25 marks)</w:t>
      </w:r>
    </w:p>
    <w:p w14:paraId="1F5EAB0F" w14:textId="77777777" w:rsidR="006E193A" w:rsidRPr="006E193A" w:rsidRDefault="006E193A" w:rsidP="00A46B52">
      <w:pPr>
        <w:tabs>
          <w:tab w:val="right" w:pos="9360"/>
        </w:tabs>
        <w:jc w:val="both"/>
        <w:rPr>
          <w:rFonts w:ascii="Calibri" w:hAnsi="Calibri" w:cs="Arial"/>
          <w:b/>
          <w:bCs/>
          <w:sz w:val="24"/>
          <w:lang w:val="en-US"/>
        </w:rPr>
      </w:pPr>
    </w:p>
    <w:p w14:paraId="0DD52C4E" w14:textId="0779A96D" w:rsidR="005A4FD5" w:rsidRPr="00203E47" w:rsidRDefault="00D270E0" w:rsidP="005A4F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jc w:val="both"/>
        <w:rPr>
          <w:rFonts w:ascii="Calibri" w:hAnsi="Calibri" w:cs="Arial"/>
          <w:b/>
          <w:sz w:val="24"/>
          <w:lang w:val="en-US"/>
        </w:rPr>
      </w:pPr>
      <w:bookmarkStart w:id="1" w:name="_Hlk518806646"/>
      <w:r w:rsidRPr="00203E47">
        <w:rPr>
          <w:rFonts w:ascii="Calibri" w:hAnsi="Calibri" w:cs="Arial"/>
          <w:sz w:val="24"/>
          <w:lang w:val="en-US"/>
        </w:rPr>
        <w:t xml:space="preserve"> </w:t>
      </w:r>
      <w:r w:rsidR="00A47342">
        <w:rPr>
          <w:rFonts w:ascii="Calibri" w:hAnsi="Calibri" w:cs="Arial"/>
          <w:sz w:val="24"/>
          <w:lang w:val="en-US"/>
        </w:rPr>
        <w:t>Students can elect to discuss Labor government</w:t>
      </w:r>
      <w:r w:rsidR="00120CC4">
        <w:rPr>
          <w:rFonts w:ascii="Calibri" w:hAnsi="Calibri" w:cs="Arial"/>
          <w:sz w:val="24"/>
          <w:lang w:val="en-US"/>
        </w:rPr>
        <w:t>s</w:t>
      </w:r>
      <w:r w:rsidR="00A47342">
        <w:rPr>
          <w:rFonts w:ascii="Calibri" w:hAnsi="Calibri" w:cs="Arial"/>
          <w:sz w:val="24"/>
          <w:lang w:val="en-US"/>
        </w:rPr>
        <w:t xml:space="preserve"> as a whole </w:t>
      </w:r>
      <w:r w:rsidR="00120CC4">
        <w:rPr>
          <w:rFonts w:ascii="Calibri" w:hAnsi="Calibri" w:cs="Arial"/>
          <w:sz w:val="24"/>
          <w:lang w:val="en-US"/>
        </w:rPr>
        <w:t>and/</w:t>
      </w:r>
      <w:r w:rsidR="00A47342">
        <w:rPr>
          <w:rFonts w:ascii="Calibri" w:hAnsi="Calibri" w:cs="Arial"/>
          <w:sz w:val="24"/>
          <w:lang w:val="en-US"/>
        </w:rPr>
        <w:t>or particular Labour policies</w:t>
      </w:r>
      <w:r w:rsidR="00120CC4">
        <w:rPr>
          <w:rFonts w:ascii="Calibri" w:hAnsi="Calibri" w:cs="Arial"/>
          <w:sz w:val="24"/>
          <w:lang w:val="en-US"/>
        </w:rPr>
        <w:t xml:space="preserve"> – note that both options require more than one example to be used. </w:t>
      </w:r>
      <w:r w:rsidR="00774CE7">
        <w:rPr>
          <w:rFonts w:ascii="Calibri" w:hAnsi="Calibri" w:cs="Arial"/>
          <w:sz w:val="24"/>
          <w:lang w:val="en-US"/>
        </w:rPr>
        <w:t>Students will generally consider the political, social and economic impact</w:t>
      </w:r>
      <w:r w:rsidR="007A5C09">
        <w:rPr>
          <w:rFonts w:ascii="Calibri" w:hAnsi="Calibri" w:cs="Arial"/>
          <w:sz w:val="24"/>
          <w:lang w:val="en-US"/>
        </w:rPr>
        <w:t>.  Better students will be able to successfully</w:t>
      </w:r>
      <w:r w:rsidR="002928BA">
        <w:rPr>
          <w:rFonts w:ascii="Calibri" w:hAnsi="Calibri" w:cs="Arial"/>
          <w:sz w:val="24"/>
          <w:lang w:val="en-US"/>
        </w:rPr>
        <w:t xml:space="preserve"> differentiate between their impact on Australia as a whole as opposed to her people</w:t>
      </w:r>
      <w:r w:rsidR="00FF4C21">
        <w:rPr>
          <w:rFonts w:ascii="Calibri" w:hAnsi="Calibri" w:cs="Arial"/>
          <w:sz w:val="24"/>
          <w:lang w:val="en-US"/>
        </w:rPr>
        <w:t xml:space="preserve"> and that the impacts can be both constructive and destructive.</w:t>
      </w:r>
    </w:p>
    <w:bookmarkEnd w:id="1"/>
    <w:p w14:paraId="4611553F" w14:textId="77777777" w:rsidR="000153C2" w:rsidRPr="00203E47" w:rsidRDefault="000153C2" w:rsidP="00A46B52">
      <w:pPr>
        <w:tabs>
          <w:tab w:val="right" w:pos="9360"/>
        </w:tabs>
        <w:jc w:val="both"/>
        <w:rPr>
          <w:rFonts w:ascii="Calibri" w:hAnsi="Calibri" w:cs="Arial"/>
          <w:b/>
          <w:sz w:val="24"/>
        </w:rPr>
      </w:pPr>
    </w:p>
    <w:p w14:paraId="22003279" w14:textId="77777777" w:rsidR="00DA01F9" w:rsidRDefault="00DA01F9" w:rsidP="00A46B52">
      <w:pPr>
        <w:tabs>
          <w:tab w:val="right" w:pos="9360"/>
        </w:tabs>
        <w:jc w:val="both"/>
        <w:rPr>
          <w:rFonts w:ascii="Calibri" w:hAnsi="Calibri" w:cs="Arial"/>
          <w:b/>
          <w:sz w:val="24"/>
        </w:rPr>
      </w:pPr>
    </w:p>
    <w:p w14:paraId="7C9D0499" w14:textId="77777777" w:rsidR="001157CF" w:rsidRDefault="00A46B52" w:rsidP="001157CF">
      <w:pPr>
        <w:tabs>
          <w:tab w:val="right" w:pos="9360"/>
        </w:tabs>
        <w:jc w:val="both"/>
        <w:rPr>
          <w:rFonts w:ascii="Calibri" w:hAnsi="Calibri" w:cs="Arial"/>
          <w:b/>
          <w:sz w:val="24"/>
        </w:rPr>
      </w:pPr>
      <w:r w:rsidRPr="00203E47">
        <w:rPr>
          <w:rFonts w:ascii="Calibri" w:hAnsi="Calibri" w:cs="Arial"/>
          <w:b/>
          <w:sz w:val="24"/>
        </w:rPr>
        <w:t>Question 3</w:t>
      </w:r>
    </w:p>
    <w:p w14:paraId="2EC66E13" w14:textId="77777777" w:rsidR="001157CF" w:rsidRDefault="001157CF" w:rsidP="001157CF">
      <w:pPr>
        <w:tabs>
          <w:tab w:val="right" w:pos="9360"/>
        </w:tabs>
        <w:jc w:val="both"/>
        <w:rPr>
          <w:sz w:val="24"/>
        </w:rPr>
      </w:pPr>
    </w:p>
    <w:p w14:paraId="0D79988F" w14:textId="77777777" w:rsidR="00E81A10" w:rsidRDefault="00B46B31" w:rsidP="001157CF">
      <w:pPr>
        <w:tabs>
          <w:tab w:val="right" w:pos="9360"/>
        </w:tabs>
        <w:jc w:val="both"/>
        <w:rPr>
          <w:sz w:val="24"/>
        </w:rPr>
      </w:pPr>
      <w:r>
        <w:rPr>
          <w:sz w:val="24"/>
        </w:rPr>
        <w:t>Evaluate the impact of a new economic order established during the period.</w:t>
      </w:r>
    </w:p>
    <w:p w14:paraId="0CDE6EA2" w14:textId="77777777" w:rsidR="00A46B52" w:rsidRPr="00203E47" w:rsidRDefault="00A46B52" w:rsidP="00A46B52">
      <w:pPr>
        <w:tabs>
          <w:tab w:val="right" w:pos="9360"/>
        </w:tabs>
        <w:jc w:val="both"/>
        <w:rPr>
          <w:rFonts w:ascii="Calibri" w:hAnsi="Calibri" w:cs="Arial"/>
          <w:b/>
          <w:sz w:val="24"/>
        </w:rPr>
      </w:pPr>
      <w:r w:rsidRPr="00203E47">
        <w:rPr>
          <w:rFonts w:ascii="Calibri" w:hAnsi="Calibri" w:cs="Arial"/>
          <w:b/>
          <w:sz w:val="24"/>
        </w:rPr>
        <w:tab/>
      </w:r>
      <w:r w:rsidRPr="00203E47">
        <w:rPr>
          <w:rFonts w:ascii="Calibri" w:hAnsi="Calibri" w:cs="Arial"/>
          <w:b/>
          <w:bCs/>
          <w:sz w:val="24"/>
          <w:lang w:val="en-US"/>
        </w:rPr>
        <w:t>(25 marks)</w:t>
      </w:r>
    </w:p>
    <w:p w14:paraId="4C46F7AB" w14:textId="77777777" w:rsidR="00492B1E" w:rsidRDefault="00492B1E" w:rsidP="00492B1E">
      <w:pPr>
        <w:tabs>
          <w:tab w:val="right" w:pos="9360"/>
        </w:tabs>
        <w:jc w:val="both"/>
        <w:rPr>
          <w:rFonts w:ascii="Calibri" w:hAnsi="Calibri"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D270E0" w:rsidRPr="00C819E4" w14:paraId="4295CC1D" w14:textId="77777777" w:rsidTr="00C819E4">
        <w:tc>
          <w:tcPr>
            <w:tcW w:w="9530" w:type="dxa"/>
            <w:shd w:val="clear" w:color="auto" w:fill="auto"/>
          </w:tcPr>
          <w:p w14:paraId="59984B83" w14:textId="6B5480CA" w:rsidR="00D270E0" w:rsidRPr="002E4F96" w:rsidRDefault="00DB2A8E" w:rsidP="00C819E4">
            <w:pPr>
              <w:tabs>
                <w:tab w:val="right" w:pos="9360"/>
              </w:tabs>
              <w:jc w:val="both"/>
              <w:rPr>
                <w:rFonts w:ascii="Calibri" w:hAnsi="Calibri" w:cs="Arial"/>
                <w:sz w:val="24"/>
              </w:rPr>
            </w:pPr>
            <w:r>
              <w:rPr>
                <w:rFonts w:ascii="Calibri" w:hAnsi="Calibri" w:cs="Arial"/>
                <w:sz w:val="24"/>
              </w:rPr>
              <w:t>Students will need to clearly identify which new economic order they are referring to – singular.  This could be the Great Depression, Total War Effort or ‘Men</w:t>
            </w:r>
            <w:r w:rsidR="00C51021">
              <w:rPr>
                <w:rFonts w:ascii="Calibri" w:hAnsi="Calibri" w:cs="Arial"/>
                <w:sz w:val="24"/>
              </w:rPr>
              <w:t>. Money, markets?</w:t>
            </w:r>
            <w:r w:rsidR="00A464FE">
              <w:rPr>
                <w:rFonts w:ascii="Calibri" w:hAnsi="Calibri" w:cs="Arial"/>
                <w:sz w:val="24"/>
              </w:rPr>
              <w:t xml:space="preserve"> </w:t>
            </w:r>
            <w:r w:rsidR="00A140D1">
              <w:rPr>
                <w:rFonts w:ascii="Calibri" w:hAnsi="Calibri" w:cs="Arial"/>
                <w:sz w:val="24"/>
              </w:rPr>
              <w:t>Evaluate will require to make concrete</w:t>
            </w:r>
            <w:r w:rsidR="00AE56A7">
              <w:rPr>
                <w:rFonts w:ascii="Calibri" w:hAnsi="Calibri" w:cs="Arial"/>
                <w:sz w:val="24"/>
              </w:rPr>
              <w:t xml:space="preserve"> weighted</w:t>
            </w:r>
            <w:r w:rsidR="00A140D1">
              <w:rPr>
                <w:rFonts w:ascii="Calibri" w:hAnsi="Calibri" w:cs="Arial"/>
                <w:sz w:val="24"/>
              </w:rPr>
              <w:t xml:space="preserve"> statements regarding the outcomes and immediate outcomes of the new economic order</w:t>
            </w:r>
            <w:r w:rsidR="00AE56A7">
              <w:rPr>
                <w:rFonts w:ascii="Calibri" w:hAnsi="Calibri" w:cs="Arial"/>
                <w:sz w:val="24"/>
              </w:rPr>
              <w:t>. During the period enables the students to select the time/periods within the unit relevant to their argument – not a litany over the time period.</w:t>
            </w:r>
          </w:p>
        </w:tc>
      </w:tr>
    </w:tbl>
    <w:p w14:paraId="07C4411E" w14:textId="77777777" w:rsidR="00D270E0" w:rsidRPr="00203E47" w:rsidRDefault="00D270E0" w:rsidP="00492B1E">
      <w:pPr>
        <w:tabs>
          <w:tab w:val="right" w:pos="9360"/>
        </w:tabs>
        <w:jc w:val="both"/>
        <w:rPr>
          <w:rFonts w:ascii="Calibri" w:hAnsi="Calibri" w:cs="Arial"/>
          <w:b/>
          <w:sz w:val="24"/>
        </w:rPr>
      </w:pPr>
    </w:p>
    <w:p w14:paraId="0F02C171" w14:textId="77777777" w:rsidR="000153C2" w:rsidRPr="00203E47" w:rsidRDefault="000153C2" w:rsidP="00A46B52">
      <w:pPr>
        <w:tabs>
          <w:tab w:val="right" w:pos="9360"/>
        </w:tabs>
        <w:jc w:val="both"/>
        <w:rPr>
          <w:rFonts w:ascii="Calibri" w:hAnsi="Calibri" w:cs="Arial"/>
          <w:b/>
          <w:sz w:val="24"/>
        </w:rPr>
      </w:pPr>
    </w:p>
    <w:p w14:paraId="77C3BF99" w14:textId="77777777" w:rsidR="00E81A10" w:rsidRDefault="00A46B52" w:rsidP="006E193A">
      <w:pPr>
        <w:tabs>
          <w:tab w:val="right" w:pos="9360"/>
        </w:tabs>
        <w:jc w:val="both"/>
        <w:rPr>
          <w:rFonts w:ascii="Calibri" w:hAnsi="Calibri" w:cs="Arial"/>
          <w:b/>
          <w:sz w:val="24"/>
        </w:rPr>
      </w:pPr>
      <w:r w:rsidRPr="00203E47">
        <w:rPr>
          <w:rFonts w:ascii="Calibri" w:hAnsi="Calibri" w:cs="Arial"/>
          <w:b/>
          <w:sz w:val="24"/>
        </w:rPr>
        <w:t>Question 4</w:t>
      </w:r>
    </w:p>
    <w:p w14:paraId="2B9A4F96" w14:textId="77777777" w:rsidR="006E193A" w:rsidRDefault="00A46B52" w:rsidP="006E193A">
      <w:pPr>
        <w:tabs>
          <w:tab w:val="right" w:pos="9360"/>
        </w:tabs>
        <w:jc w:val="both"/>
        <w:rPr>
          <w:rFonts w:ascii="Calibri" w:hAnsi="Calibri" w:cs="Arial"/>
          <w:b/>
          <w:bCs/>
          <w:sz w:val="24"/>
          <w:lang w:val="en-US"/>
        </w:rPr>
      </w:pPr>
      <w:r w:rsidRPr="00203E47">
        <w:rPr>
          <w:rFonts w:ascii="Calibri" w:hAnsi="Calibri" w:cs="Arial"/>
          <w:b/>
          <w:sz w:val="24"/>
        </w:rPr>
        <w:tab/>
      </w:r>
    </w:p>
    <w:p w14:paraId="59EC02D6" w14:textId="77777777" w:rsidR="006E193A" w:rsidRDefault="00B46B31" w:rsidP="006E193A">
      <w:pPr>
        <w:tabs>
          <w:tab w:val="right" w:pos="9360"/>
        </w:tabs>
        <w:jc w:val="both"/>
        <w:rPr>
          <w:rFonts w:cs="Arial"/>
          <w:bCs/>
          <w:sz w:val="24"/>
          <w:lang w:eastAsia="ar-SA"/>
        </w:rPr>
      </w:pPr>
      <w:r>
        <w:rPr>
          <w:rFonts w:cs="Arial"/>
          <w:bCs/>
          <w:sz w:val="24"/>
          <w:lang w:eastAsia="ar-SA"/>
        </w:rPr>
        <w:t>Examine the extent of change and continuity experienced by Aboriginal people over the period.</w:t>
      </w:r>
      <w:r>
        <w:rPr>
          <w:rFonts w:cs="Arial"/>
          <w:bCs/>
          <w:sz w:val="24"/>
          <w:lang w:eastAsia="ar-SA"/>
        </w:rPr>
        <w:tab/>
      </w:r>
      <w:r w:rsidRPr="00B46B31">
        <w:rPr>
          <w:rFonts w:ascii="Calibri" w:hAnsi="Calibri" w:cs="Arial"/>
          <w:b/>
          <w:bCs/>
          <w:sz w:val="24"/>
          <w:lang w:val="en-US"/>
        </w:rPr>
        <w:t xml:space="preserve"> </w:t>
      </w:r>
      <w:r w:rsidRPr="00203E47">
        <w:rPr>
          <w:rFonts w:ascii="Calibri" w:hAnsi="Calibri" w:cs="Arial"/>
          <w:b/>
          <w:bCs/>
          <w:sz w:val="24"/>
          <w:lang w:val="en-US"/>
        </w:rPr>
        <w:t>(25 marks)</w:t>
      </w:r>
    </w:p>
    <w:p w14:paraId="4E35A14F" w14:textId="77777777" w:rsidR="00B46B31" w:rsidRDefault="00B46B31" w:rsidP="006E193A">
      <w:pPr>
        <w:tabs>
          <w:tab w:val="right" w:pos="9360"/>
        </w:tabs>
        <w:jc w:val="both"/>
        <w:rPr>
          <w:rFonts w:ascii="Calibri" w:hAnsi="Calibri" w:cs="Arial"/>
          <w:b/>
          <w:bCs/>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D270E0" w:rsidRPr="00C819E4" w14:paraId="3EAFFC18" w14:textId="77777777" w:rsidTr="00C819E4">
        <w:tc>
          <w:tcPr>
            <w:tcW w:w="9530" w:type="dxa"/>
            <w:shd w:val="clear" w:color="auto" w:fill="auto"/>
          </w:tcPr>
          <w:p w14:paraId="7A7A3E2B" w14:textId="47768FF9" w:rsidR="00D270E0" w:rsidRPr="00C819E4" w:rsidRDefault="00FB0E11" w:rsidP="008745DD">
            <w:pPr>
              <w:jc w:val="both"/>
              <w:rPr>
                <w:rFonts w:ascii="Calibri" w:hAnsi="Calibri" w:cs="Arial"/>
                <w:bCs/>
                <w:sz w:val="24"/>
                <w:lang w:eastAsia="ar-SA"/>
              </w:rPr>
            </w:pPr>
            <w:r>
              <w:rPr>
                <w:rFonts w:ascii="Calibri" w:hAnsi="Calibri" w:cs="Arial"/>
                <w:bCs/>
                <w:sz w:val="24"/>
                <w:lang w:eastAsia="ar-SA"/>
              </w:rPr>
              <w:t>‘Over the period’ will require students to demonstrate knowledge and analysis across the vast majority of the time period</w:t>
            </w:r>
            <w:r w:rsidR="005416A4">
              <w:rPr>
                <w:rFonts w:ascii="Calibri" w:hAnsi="Calibri" w:cs="Arial"/>
                <w:bCs/>
                <w:sz w:val="24"/>
                <w:lang w:eastAsia="ar-SA"/>
              </w:rPr>
              <w:t xml:space="preserve">. The question essentially requires students to discuss situations of change for Aboriginal people and situations of continuity such as status in society, political influence, degree </w:t>
            </w:r>
            <w:r w:rsidR="0042590A">
              <w:rPr>
                <w:rFonts w:ascii="Calibri" w:hAnsi="Calibri" w:cs="Arial"/>
                <w:bCs/>
                <w:sz w:val="24"/>
                <w:lang w:eastAsia="ar-SA"/>
              </w:rPr>
              <w:t>of marginalisation.  Better students will make the summative point of analysis as to whether there was greater change or continuity evident by the end of the period.</w:t>
            </w:r>
          </w:p>
        </w:tc>
      </w:tr>
    </w:tbl>
    <w:p w14:paraId="006703F5" w14:textId="77777777" w:rsidR="00A46B52" w:rsidRPr="00203E47" w:rsidRDefault="00A46B52" w:rsidP="00A46B52">
      <w:pPr>
        <w:rPr>
          <w:rFonts w:ascii="Calibri" w:hAnsi="Calibri" w:cs="Arial"/>
          <w:bCs/>
          <w:sz w:val="24"/>
          <w:lang w:eastAsia="ar-SA"/>
        </w:rPr>
      </w:pPr>
    </w:p>
    <w:p w14:paraId="0B0F7C50" w14:textId="2A7E2F21" w:rsidR="006E193A" w:rsidRDefault="006E193A" w:rsidP="00A46B52">
      <w:pPr>
        <w:widowControl w:val="0"/>
        <w:autoSpaceDE w:val="0"/>
        <w:autoSpaceDN w:val="0"/>
        <w:adjustRightInd w:val="0"/>
        <w:spacing w:after="240"/>
        <w:rPr>
          <w:rFonts w:ascii="Calibri" w:hAnsi="Calibri" w:cs="Arial"/>
          <w:bCs/>
          <w:sz w:val="24"/>
          <w:lang w:eastAsia="ar-SA"/>
        </w:rPr>
      </w:pPr>
    </w:p>
    <w:p w14:paraId="45E2DF80" w14:textId="2BA51B86" w:rsidR="0042590A" w:rsidRDefault="0042590A" w:rsidP="00A46B52">
      <w:pPr>
        <w:widowControl w:val="0"/>
        <w:autoSpaceDE w:val="0"/>
        <w:autoSpaceDN w:val="0"/>
        <w:adjustRightInd w:val="0"/>
        <w:spacing w:after="240"/>
        <w:rPr>
          <w:rFonts w:ascii="Calibri" w:hAnsi="Calibri" w:cs="Arial"/>
          <w:bCs/>
          <w:sz w:val="24"/>
          <w:lang w:eastAsia="ar-SA"/>
        </w:rPr>
      </w:pPr>
    </w:p>
    <w:p w14:paraId="781DBE57" w14:textId="281C0791" w:rsidR="0042590A" w:rsidRDefault="0042590A" w:rsidP="00A46B52">
      <w:pPr>
        <w:widowControl w:val="0"/>
        <w:autoSpaceDE w:val="0"/>
        <w:autoSpaceDN w:val="0"/>
        <w:adjustRightInd w:val="0"/>
        <w:spacing w:after="240"/>
        <w:rPr>
          <w:rFonts w:ascii="Calibri" w:hAnsi="Calibri" w:cs="Arial"/>
          <w:bCs/>
          <w:sz w:val="24"/>
          <w:lang w:eastAsia="ar-SA"/>
        </w:rPr>
      </w:pPr>
    </w:p>
    <w:p w14:paraId="565B182C" w14:textId="7FBB294C" w:rsidR="0042590A" w:rsidRDefault="0042590A" w:rsidP="00A46B52">
      <w:pPr>
        <w:widowControl w:val="0"/>
        <w:autoSpaceDE w:val="0"/>
        <w:autoSpaceDN w:val="0"/>
        <w:adjustRightInd w:val="0"/>
        <w:spacing w:after="240"/>
        <w:rPr>
          <w:rFonts w:ascii="Calibri" w:hAnsi="Calibri" w:cs="Arial"/>
          <w:bCs/>
          <w:sz w:val="24"/>
          <w:lang w:eastAsia="ar-SA"/>
        </w:rPr>
      </w:pPr>
    </w:p>
    <w:p w14:paraId="5357932C" w14:textId="77777777" w:rsidR="0042590A" w:rsidRPr="00203E47" w:rsidRDefault="0042590A" w:rsidP="00A46B52">
      <w:pPr>
        <w:widowControl w:val="0"/>
        <w:autoSpaceDE w:val="0"/>
        <w:autoSpaceDN w:val="0"/>
        <w:adjustRightInd w:val="0"/>
        <w:spacing w:after="240"/>
        <w:rPr>
          <w:rFonts w:ascii="Calibri" w:hAnsi="Calibri" w:cs="Arial"/>
          <w:bCs/>
          <w:sz w:val="24"/>
          <w:lang w:eastAsia="ar-SA"/>
        </w:rPr>
      </w:pPr>
    </w:p>
    <w:p w14:paraId="6C20C647" w14:textId="23DDBEEB" w:rsidR="00A46B52" w:rsidRPr="00203E47" w:rsidRDefault="00955BAD" w:rsidP="00A46B52">
      <w:pPr>
        <w:widowControl w:val="0"/>
        <w:autoSpaceDE w:val="0"/>
        <w:autoSpaceDN w:val="0"/>
        <w:adjustRightInd w:val="0"/>
        <w:spacing w:after="240"/>
        <w:rPr>
          <w:rFonts w:ascii="Calibri" w:hAnsi="Calibri" w:cs="Times"/>
          <w:sz w:val="24"/>
          <w:lang w:val="en-US"/>
        </w:rPr>
      </w:pPr>
      <w:r w:rsidRPr="00203E47">
        <w:rPr>
          <w:rFonts w:ascii="Calibri" w:hAnsi="Calibri" w:cs="Arial"/>
          <w:bCs/>
          <w:sz w:val="24"/>
          <w:lang w:eastAsia="ar-SA"/>
        </w:rPr>
        <w:t xml:space="preserve">Elective 2: </w:t>
      </w:r>
      <w:r w:rsidR="00A46B52" w:rsidRPr="00203E47">
        <w:rPr>
          <w:rFonts w:ascii="Calibri" w:hAnsi="Calibri" w:cs="Arial"/>
          <w:sz w:val="24"/>
          <w:lang w:val="en-US"/>
        </w:rPr>
        <w:t xml:space="preserve"> </w:t>
      </w:r>
      <w:r w:rsidR="00A46B52" w:rsidRPr="00203E47">
        <w:rPr>
          <w:rFonts w:ascii="Calibri" w:hAnsi="Calibri" w:cs="Arial"/>
          <w:b/>
          <w:bCs/>
          <w:sz w:val="24"/>
          <w:lang w:val="en-US"/>
        </w:rPr>
        <w:t>Russia and the Soviet Union 1914-1945.</w:t>
      </w:r>
      <w:r w:rsidR="00A46B52" w:rsidRPr="00203E47">
        <w:rPr>
          <w:rFonts w:ascii="Calibri" w:hAnsi="Calibri" w:cs="Arial"/>
          <w:sz w:val="24"/>
          <w:lang w:val="en-US"/>
        </w:rPr>
        <w:t xml:space="preserve"> </w:t>
      </w:r>
    </w:p>
    <w:p w14:paraId="4063895F" w14:textId="77777777" w:rsidR="00E81A10" w:rsidRDefault="00A46B52" w:rsidP="00A46B52">
      <w:pPr>
        <w:widowControl w:val="0"/>
        <w:autoSpaceDE w:val="0"/>
        <w:autoSpaceDN w:val="0"/>
        <w:adjustRightInd w:val="0"/>
        <w:spacing w:after="240"/>
        <w:rPr>
          <w:rFonts w:ascii="Calibri" w:hAnsi="Calibri" w:cs="Arial"/>
          <w:b/>
          <w:bCs/>
          <w:sz w:val="24"/>
          <w:lang w:val="en-US"/>
        </w:rPr>
      </w:pPr>
      <w:r w:rsidRPr="00203E47">
        <w:rPr>
          <w:rFonts w:ascii="Calibri" w:hAnsi="Calibri" w:cs="Arial"/>
          <w:b/>
          <w:bCs/>
          <w:sz w:val="24"/>
          <w:lang w:val="en-US"/>
        </w:rPr>
        <w:t xml:space="preserve">Question 5 </w:t>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sidRPr="00203E47">
        <w:rPr>
          <w:rFonts w:ascii="Calibri" w:hAnsi="Calibri" w:cs="Arial"/>
          <w:b/>
          <w:bCs/>
          <w:sz w:val="24"/>
          <w:lang w:val="en-US"/>
        </w:rPr>
        <w:t>(25 marks)</w:t>
      </w:r>
    </w:p>
    <w:p w14:paraId="4599C852" w14:textId="77777777" w:rsidR="000F6722" w:rsidRDefault="00C41F72" w:rsidP="000F6722">
      <w:pPr>
        <w:tabs>
          <w:tab w:val="right" w:pos="9360"/>
        </w:tabs>
        <w:jc w:val="both"/>
        <w:rPr>
          <w:rFonts w:cs="Arial"/>
          <w:b/>
          <w:sz w:val="24"/>
        </w:rPr>
      </w:pPr>
      <w:r>
        <w:rPr>
          <w:rFonts w:cs="Arial"/>
          <w:sz w:val="24"/>
        </w:rPr>
        <w:t>Critically examine the impact of Bolshevism on different groups in society.</w:t>
      </w:r>
    </w:p>
    <w:p w14:paraId="37A6BE37" w14:textId="77777777" w:rsidR="00492B1E" w:rsidRPr="000F6722" w:rsidRDefault="00A46B52" w:rsidP="000F6722">
      <w:pPr>
        <w:tabs>
          <w:tab w:val="right" w:pos="9360"/>
        </w:tabs>
        <w:jc w:val="both"/>
        <w:rPr>
          <w:rFonts w:cs="Arial"/>
          <w:b/>
          <w:sz w:val="24"/>
        </w:rPr>
      </w:pP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002E4F96">
        <w:rPr>
          <w:rFonts w:ascii="Calibri" w:hAnsi="Calibri" w:cs="Arial"/>
          <w:b/>
          <w:bCs/>
          <w:sz w:val="24"/>
          <w:lang w:val="en-US"/>
        </w:rPr>
        <w:tab/>
      </w:r>
    </w:p>
    <w:p w14:paraId="12DC2850" w14:textId="1EC3617A" w:rsidR="002E4F96" w:rsidRPr="0042590A" w:rsidRDefault="0042590A" w:rsidP="008745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jc w:val="both"/>
        <w:rPr>
          <w:rFonts w:ascii="Calibri" w:hAnsi="Calibri" w:cs="Arial"/>
          <w:bCs/>
          <w:sz w:val="24"/>
          <w:lang w:val="en-US"/>
        </w:rPr>
      </w:pPr>
      <w:r w:rsidRPr="0042590A">
        <w:rPr>
          <w:rFonts w:ascii="Calibri" w:hAnsi="Calibri" w:cs="Arial"/>
          <w:bCs/>
          <w:sz w:val="24"/>
          <w:lang w:val="en-US"/>
        </w:rPr>
        <w:t>Student</w:t>
      </w:r>
      <w:r>
        <w:rPr>
          <w:rFonts w:ascii="Calibri" w:hAnsi="Calibri" w:cs="Arial"/>
          <w:bCs/>
          <w:sz w:val="24"/>
          <w:lang w:val="en-US"/>
        </w:rPr>
        <w:t>s will need to clearly define what they consider Bolshevism to be</w:t>
      </w:r>
      <w:r w:rsidR="00E82F6F">
        <w:rPr>
          <w:rFonts w:ascii="Calibri" w:hAnsi="Calibri" w:cs="Arial"/>
          <w:bCs/>
          <w:sz w:val="24"/>
          <w:lang w:val="en-US"/>
        </w:rPr>
        <w:t>, when it occurred and in what forms</w:t>
      </w:r>
      <w:r>
        <w:rPr>
          <w:rFonts w:ascii="Calibri" w:hAnsi="Calibri" w:cs="Arial"/>
          <w:bCs/>
          <w:sz w:val="24"/>
          <w:lang w:val="en-US"/>
        </w:rPr>
        <w:t>.  Note that</w:t>
      </w:r>
      <w:r w:rsidR="00E13D4F">
        <w:rPr>
          <w:rFonts w:ascii="Calibri" w:hAnsi="Calibri" w:cs="Arial"/>
          <w:bCs/>
          <w:sz w:val="24"/>
          <w:lang w:val="en-US"/>
        </w:rPr>
        <w:t xml:space="preserve"> the discussion is not about Bolshevism as a significant idea but instead how the structures and practices of Bolshevism impacted different groups </w:t>
      </w:r>
      <w:r w:rsidR="00487FB4">
        <w:rPr>
          <w:rFonts w:ascii="Calibri" w:hAnsi="Calibri" w:cs="Arial"/>
          <w:bCs/>
          <w:sz w:val="24"/>
          <w:lang w:val="en-US"/>
        </w:rPr>
        <w:t>–</w:t>
      </w:r>
      <w:r w:rsidR="00E13D4F">
        <w:rPr>
          <w:rFonts w:ascii="Calibri" w:hAnsi="Calibri" w:cs="Arial"/>
          <w:bCs/>
          <w:sz w:val="24"/>
          <w:lang w:val="en-US"/>
        </w:rPr>
        <w:t xml:space="preserve"> </w:t>
      </w:r>
      <w:r w:rsidR="00487FB4">
        <w:rPr>
          <w:rFonts w:ascii="Calibri" w:hAnsi="Calibri" w:cs="Arial"/>
          <w:bCs/>
          <w:sz w:val="24"/>
          <w:lang w:val="en-US"/>
        </w:rPr>
        <w:t>other political parties, foreign armies</w:t>
      </w:r>
      <w:r w:rsidR="00CC2555">
        <w:rPr>
          <w:rFonts w:ascii="Calibri" w:hAnsi="Calibri" w:cs="Arial"/>
          <w:bCs/>
          <w:sz w:val="24"/>
          <w:lang w:val="en-US"/>
        </w:rPr>
        <w:t>. Students may confuse Leninism with Bolshevism and whilst there is a definite overlap, the focus of the question is Bolshevism</w:t>
      </w:r>
      <w:r w:rsidR="00E72762">
        <w:rPr>
          <w:rFonts w:ascii="Calibri" w:hAnsi="Calibri" w:cs="Arial"/>
          <w:bCs/>
          <w:sz w:val="24"/>
          <w:lang w:val="en-US"/>
        </w:rPr>
        <w:t>.</w:t>
      </w:r>
      <w:r w:rsidR="001831C8">
        <w:rPr>
          <w:rFonts w:ascii="Calibri" w:hAnsi="Calibri" w:cs="Arial"/>
          <w:bCs/>
          <w:sz w:val="24"/>
          <w:lang w:val="en-US"/>
        </w:rPr>
        <w:t xml:space="preserve"> Better students will consider that the impact would be both constructive and destructive.</w:t>
      </w:r>
    </w:p>
    <w:p w14:paraId="230340DB" w14:textId="77777777" w:rsidR="008745DD" w:rsidRDefault="008745DD" w:rsidP="00A46B52">
      <w:pPr>
        <w:widowControl w:val="0"/>
        <w:autoSpaceDE w:val="0"/>
        <w:autoSpaceDN w:val="0"/>
        <w:adjustRightInd w:val="0"/>
        <w:spacing w:after="240"/>
        <w:rPr>
          <w:rFonts w:ascii="Calibri" w:hAnsi="Calibri" w:cs="Arial"/>
          <w:b/>
          <w:bCs/>
          <w:sz w:val="24"/>
          <w:lang w:val="en-US"/>
        </w:rPr>
      </w:pPr>
    </w:p>
    <w:p w14:paraId="4EDBE973" w14:textId="77777777" w:rsidR="00A46B52" w:rsidRPr="00203E47" w:rsidRDefault="00A46B52" w:rsidP="00A46B52">
      <w:pPr>
        <w:widowControl w:val="0"/>
        <w:autoSpaceDE w:val="0"/>
        <w:autoSpaceDN w:val="0"/>
        <w:adjustRightInd w:val="0"/>
        <w:spacing w:after="240"/>
        <w:rPr>
          <w:rFonts w:ascii="Calibri" w:hAnsi="Calibri" w:cs="Times"/>
          <w:sz w:val="24"/>
          <w:lang w:val="en-US"/>
        </w:rPr>
      </w:pPr>
      <w:r w:rsidRPr="00203E47">
        <w:rPr>
          <w:rFonts w:ascii="Calibri" w:hAnsi="Calibri" w:cs="Arial"/>
          <w:b/>
          <w:bCs/>
          <w:sz w:val="24"/>
          <w:lang w:val="en-US"/>
        </w:rPr>
        <w:t xml:space="preserve">Question 6 </w:t>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t xml:space="preserve">(25 marks) </w:t>
      </w:r>
    </w:p>
    <w:p w14:paraId="6597BD16" w14:textId="77777777" w:rsidR="00A46B52" w:rsidRDefault="00C41F72" w:rsidP="00A46B52">
      <w:pPr>
        <w:tabs>
          <w:tab w:val="right" w:pos="9360"/>
        </w:tabs>
        <w:jc w:val="both"/>
        <w:rPr>
          <w:rFonts w:cs="Arial"/>
          <w:sz w:val="24"/>
        </w:rPr>
      </w:pPr>
      <w:r>
        <w:rPr>
          <w:rFonts w:cs="Arial"/>
          <w:sz w:val="24"/>
        </w:rPr>
        <w:t>Evaluate the impact of a new economic order established during the period.</w:t>
      </w:r>
    </w:p>
    <w:p w14:paraId="093DECCE" w14:textId="77777777" w:rsidR="00C41F72" w:rsidRDefault="00C41F72" w:rsidP="00A46B52">
      <w:pPr>
        <w:tabs>
          <w:tab w:val="right" w:pos="9360"/>
        </w:tabs>
        <w:jc w:val="both"/>
        <w:rPr>
          <w:rFonts w:ascii="Calibri" w:hAnsi="Calibri"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8745DD" w:rsidRPr="00E536CB" w14:paraId="00FFA762" w14:textId="77777777" w:rsidTr="00E536CB">
        <w:tc>
          <w:tcPr>
            <w:tcW w:w="9530" w:type="dxa"/>
            <w:shd w:val="clear" w:color="auto" w:fill="auto"/>
          </w:tcPr>
          <w:p w14:paraId="27B25F52" w14:textId="64A3E2BA" w:rsidR="008745DD" w:rsidRPr="00E536CB" w:rsidRDefault="00232D48" w:rsidP="00E536CB">
            <w:pPr>
              <w:tabs>
                <w:tab w:val="right" w:pos="9360"/>
              </w:tabs>
              <w:jc w:val="both"/>
              <w:rPr>
                <w:rFonts w:ascii="Calibri" w:hAnsi="Calibri" w:cs="Arial"/>
                <w:sz w:val="24"/>
              </w:rPr>
            </w:pPr>
            <w:bookmarkStart w:id="2" w:name="_Hlk518835163"/>
            <w:r>
              <w:rPr>
                <w:rFonts w:ascii="Calibri" w:hAnsi="Calibri" w:cs="Arial"/>
                <w:sz w:val="24"/>
              </w:rPr>
              <w:t>Students will need to clearly identify which new economic order they are referring to – singular.  This could be the Collectivi</w:t>
            </w:r>
            <w:r w:rsidR="00D23D9F">
              <w:rPr>
                <w:rFonts w:ascii="Calibri" w:hAnsi="Calibri" w:cs="Arial"/>
                <w:sz w:val="24"/>
              </w:rPr>
              <w:t xml:space="preserve">zation, </w:t>
            </w:r>
            <w:r w:rsidR="007F217D">
              <w:rPr>
                <w:rFonts w:ascii="Calibri" w:hAnsi="Calibri" w:cs="Arial"/>
                <w:sz w:val="24"/>
              </w:rPr>
              <w:t>W</w:t>
            </w:r>
            <w:r w:rsidR="00D652D1">
              <w:rPr>
                <w:rFonts w:ascii="Calibri" w:hAnsi="Calibri" w:cs="Arial"/>
                <w:sz w:val="24"/>
              </w:rPr>
              <w:t>ar Communism</w:t>
            </w:r>
            <w:r w:rsidR="007F217D">
              <w:rPr>
                <w:rFonts w:ascii="Calibri" w:hAnsi="Calibri" w:cs="Arial"/>
                <w:sz w:val="24"/>
              </w:rPr>
              <w:t xml:space="preserve"> etc</w:t>
            </w:r>
            <w:r w:rsidR="008F237B">
              <w:rPr>
                <w:rFonts w:ascii="Calibri" w:hAnsi="Calibri" w:cs="Arial"/>
                <w:sz w:val="24"/>
              </w:rPr>
              <w:t>.</w:t>
            </w:r>
            <w:r>
              <w:rPr>
                <w:rFonts w:ascii="Calibri" w:hAnsi="Calibri" w:cs="Arial"/>
                <w:sz w:val="24"/>
              </w:rPr>
              <w:t xml:space="preserve"> Evaluate will require to make concrete weighted statements regarding the outcomes and immediate outcomes of the new economic order. During the period enables the students to select the time/periods within the unit relevant to their argument – not a litany over the time period.</w:t>
            </w:r>
          </w:p>
        </w:tc>
      </w:tr>
      <w:bookmarkEnd w:id="2"/>
    </w:tbl>
    <w:p w14:paraId="6AC4FEDD" w14:textId="77777777" w:rsidR="008745DD" w:rsidRPr="00203E47" w:rsidRDefault="008745DD" w:rsidP="00A46B52">
      <w:pPr>
        <w:tabs>
          <w:tab w:val="right" w:pos="9360"/>
        </w:tabs>
        <w:jc w:val="both"/>
        <w:rPr>
          <w:rFonts w:ascii="Calibri" w:hAnsi="Calibri" w:cs="Arial"/>
          <w:sz w:val="24"/>
        </w:rPr>
      </w:pPr>
    </w:p>
    <w:p w14:paraId="22726132" w14:textId="77777777" w:rsidR="004B59AD" w:rsidRDefault="004B59AD" w:rsidP="00A46B52">
      <w:pPr>
        <w:widowControl w:val="0"/>
        <w:autoSpaceDE w:val="0"/>
        <w:autoSpaceDN w:val="0"/>
        <w:adjustRightInd w:val="0"/>
        <w:spacing w:after="240"/>
        <w:rPr>
          <w:rFonts w:ascii="Calibri" w:hAnsi="Calibri" w:cs="Arial"/>
          <w:b/>
          <w:bCs/>
          <w:sz w:val="24"/>
          <w:lang w:val="en-US"/>
        </w:rPr>
      </w:pPr>
    </w:p>
    <w:p w14:paraId="19077264" w14:textId="77777777" w:rsidR="00A46B52" w:rsidRPr="00203E47" w:rsidRDefault="00A46B52" w:rsidP="00A46B52">
      <w:pPr>
        <w:widowControl w:val="0"/>
        <w:autoSpaceDE w:val="0"/>
        <w:autoSpaceDN w:val="0"/>
        <w:adjustRightInd w:val="0"/>
        <w:spacing w:after="240"/>
        <w:rPr>
          <w:rFonts w:ascii="Calibri" w:hAnsi="Calibri" w:cs="Arial"/>
          <w:b/>
          <w:bCs/>
          <w:sz w:val="24"/>
          <w:lang w:val="en-US"/>
        </w:rPr>
      </w:pPr>
      <w:r w:rsidRPr="00203E47">
        <w:rPr>
          <w:rFonts w:ascii="Calibri" w:hAnsi="Calibri" w:cs="Arial"/>
          <w:b/>
          <w:bCs/>
          <w:sz w:val="24"/>
          <w:lang w:val="en-US"/>
        </w:rPr>
        <w:t xml:space="preserve">Question 7 </w:t>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t xml:space="preserve">(25 marks) </w:t>
      </w:r>
    </w:p>
    <w:p w14:paraId="4DBC14C8" w14:textId="77777777" w:rsidR="00E81A10" w:rsidRDefault="00C41F72" w:rsidP="00E81A10">
      <w:pPr>
        <w:autoSpaceDE w:val="0"/>
        <w:autoSpaceDN w:val="0"/>
        <w:adjustRightInd w:val="0"/>
        <w:spacing w:after="240"/>
        <w:rPr>
          <w:rFonts w:cs="Arial"/>
          <w:sz w:val="24"/>
        </w:rPr>
      </w:pPr>
      <w:r>
        <w:rPr>
          <w:rFonts w:cs="Arial"/>
          <w:sz w:val="24"/>
        </w:rPr>
        <w:t>Debate the proposition that “the establishment of a dictatorship is necessary to secure any revolution”.</w:t>
      </w:r>
    </w:p>
    <w:p w14:paraId="43762E2C" w14:textId="4EDBA6BC" w:rsidR="00955BAD" w:rsidRPr="00203E47" w:rsidRDefault="00AF00AE" w:rsidP="00AF00A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jc w:val="both"/>
        <w:rPr>
          <w:rFonts w:ascii="Calibri" w:hAnsi="Calibri" w:cs="Times"/>
          <w:sz w:val="24"/>
          <w:lang w:val="en-US"/>
        </w:rPr>
      </w:pPr>
      <w:bookmarkStart w:id="3" w:name="_Hlk518853977"/>
      <w:bookmarkStart w:id="4" w:name="_Hlk15546538"/>
      <w:r>
        <w:rPr>
          <w:rFonts w:ascii="Calibri" w:hAnsi="Calibri" w:cs="Times"/>
          <w:sz w:val="24"/>
          <w:lang w:val="en-US"/>
        </w:rPr>
        <w:t xml:space="preserve">‘Debate the proposition’ requires students to argue for and against – this does not have to be done in equal parts, but the balance of their argument should be clearly identified in their thesis. Essentially the proposition is asking students to consider </w:t>
      </w:r>
      <w:bookmarkEnd w:id="3"/>
      <w:r w:rsidR="001156FE">
        <w:rPr>
          <w:rFonts w:ascii="Calibri" w:hAnsi="Calibri" w:cs="Times"/>
          <w:sz w:val="24"/>
          <w:lang w:val="en-US"/>
        </w:rPr>
        <w:t xml:space="preserve">if there in fact must be a degree of total control in order to for any revolutionary movement or event to </w:t>
      </w:r>
      <w:r w:rsidR="00426462">
        <w:rPr>
          <w:rFonts w:ascii="Calibri" w:hAnsi="Calibri" w:cs="Times"/>
          <w:sz w:val="24"/>
          <w:lang w:val="en-US"/>
        </w:rPr>
        <w:t>last beyond the</w:t>
      </w:r>
      <w:r w:rsidR="00E72762">
        <w:rPr>
          <w:rFonts w:ascii="Calibri" w:hAnsi="Calibri" w:cs="Times"/>
          <w:sz w:val="24"/>
          <w:lang w:val="en-US"/>
        </w:rPr>
        <w:t xml:space="preserve"> initial occurrence.  </w:t>
      </w:r>
      <w:r w:rsidR="00D64174">
        <w:rPr>
          <w:rFonts w:ascii="Calibri" w:hAnsi="Calibri" w:cs="Times"/>
          <w:sz w:val="24"/>
          <w:lang w:val="en-US"/>
        </w:rPr>
        <w:t>S</w:t>
      </w:r>
      <w:r w:rsidR="00E72762">
        <w:rPr>
          <w:rFonts w:ascii="Calibri" w:hAnsi="Calibri" w:cs="Times"/>
          <w:sz w:val="24"/>
          <w:lang w:val="en-US"/>
        </w:rPr>
        <w:t xml:space="preserve">tudents </w:t>
      </w:r>
      <w:r w:rsidR="00483B95">
        <w:rPr>
          <w:rFonts w:ascii="Calibri" w:hAnsi="Calibri" w:cs="Times"/>
          <w:sz w:val="24"/>
          <w:lang w:val="en-US"/>
        </w:rPr>
        <w:t>will n</w:t>
      </w:r>
      <w:r w:rsidR="00D64174">
        <w:rPr>
          <w:rFonts w:ascii="Calibri" w:hAnsi="Calibri" w:cs="Times"/>
          <w:sz w:val="24"/>
          <w:lang w:val="en-US"/>
        </w:rPr>
        <w:t>eed to discuss</w:t>
      </w:r>
      <w:r w:rsidR="00483B95">
        <w:rPr>
          <w:rFonts w:ascii="Calibri" w:hAnsi="Calibri" w:cs="Times"/>
          <w:sz w:val="24"/>
          <w:lang w:val="en-US"/>
        </w:rPr>
        <w:t xml:space="preserve"> that whilst a degree of </w:t>
      </w:r>
      <w:r w:rsidR="00383191">
        <w:rPr>
          <w:rFonts w:ascii="Calibri" w:hAnsi="Calibri" w:cs="Times"/>
          <w:sz w:val="24"/>
          <w:lang w:val="en-US"/>
        </w:rPr>
        <w:t>a dictatorship is necessary, there are also other factors needed to secure a revolution – such as effective leadership.</w:t>
      </w:r>
      <w:r w:rsidR="00426462">
        <w:rPr>
          <w:rFonts w:ascii="Calibri" w:hAnsi="Calibri" w:cs="Times"/>
          <w:sz w:val="24"/>
          <w:lang w:val="en-US"/>
        </w:rPr>
        <w:t xml:space="preserve"> </w:t>
      </w:r>
    </w:p>
    <w:bookmarkEnd w:id="4"/>
    <w:p w14:paraId="27D62EF2" w14:textId="391E5A09" w:rsidR="000153C2" w:rsidRDefault="000153C2" w:rsidP="00A46B52">
      <w:pPr>
        <w:widowControl w:val="0"/>
        <w:autoSpaceDE w:val="0"/>
        <w:autoSpaceDN w:val="0"/>
        <w:adjustRightInd w:val="0"/>
        <w:spacing w:after="240"/>
        <w:rPr>
          <w:rFonts w:ascii="Calibri" w:hAnsi="Calibri" w:cs="Arial"/>
          <w:sz w:val="24"/>
          <w:lang w:val="en-US"/>
        </w:rPr>
      </w:pPr>
    </w:p>
    <w:p w14:paraId="5C70F0CC" w14:textId="73D2A0AB" w:rsidR="0007619F" w:rsidRDefault="0007619F" w:rsidP="00A46B52">
      <w:pPr>
        <w:widowControl w:val="0"/>
        <w:autoSpaceDE w:val="0"/>
        <w:autoSpaceDN w:val="0"/>
        <w:adjustRightInd w:val="0"/>
        <w:spacing w:after="240"/>
        <w:rPr>
          <w:rFonts w:ascii="Calibri" w:hAnsi="Calibri" w:cs="Arial"/>
          <w:sz w:val="24"/>
          <w:lang w:val="en-US"/>
        </w:rPr>
      </w:pPr>
    </w:p>
    <w:p w14:paraId="726AA2CD" w14:textId="7FF474DA" w:rsidR="0007619F" w:rsidRDefault="0007619F" w:rsidP="00A46B52">
      <w:pPr>
        <w:widowControl w:val="0"/>
        <w:autoSpaceDE w:val="0"/>
        <w:autoSpaceDN w:val="0"/>
        <w:adjustRightInd w:val="0"/>
        <w:spacing w:after="240"/>
        <w:rPr>
          <w:rFonts w:ascii="Calibri" w:hAnsi="Calibri" w:cs="Arial"/>
          <w:sz w:val="24"/>
          <w:lang w:val="en-US"/>
        </w:rPr>
      </w:pPr>
    </w:p>
    <w:p w14:paraId="6033BC11" w14:textId="3BC2AF2B" w:rsidR="0007619F" w:rsidRDefault="0007619F" w:rsidP="00A46B52">
      <w:pPr>
        <w:widowControl w:val="0"/>
        <w:autoSpaceDE w:val="0"/>
        <w:autoSpaceDN w:val="0"/>
        <w:adjustRightInd w:val="0"/>
        <w:spacing w:after="240"/>
        <w:rPr>
          <w:rFonts w:ascii="Calibri" w:hAnsi="Calibri" w:cs="Arial"/>
          <w:sz w:val="24"/>
          <w:lang w:val="en-US"/>
        </w:rPr>
      </w:pPr>
    </w:p>
    <w:p w14:paraId="36C6DA0A" w14:textId="05A78E2C" w:rsidR="0007619F" w:rsidRDefault="0007619F" w:rsidP="00A46B52">
      <w:pPr>
        <w:widowControl w:val="0"/>
        <w:autoSpaceDE w:val="0"/>
        <w:autoSpaceDN w:val="0"/>
        <w:adjustRightInd w:val="0"/>
        <w:spacing w:after="240"/>
        <w:rPr>
          <w:rFonts w:ascii="Calibri" w:hAnsi="Calibri" w:cs="Arial"/>
          <w:sz w:val="24"/>
          <w:lang w:val="en-US"/>
        </w:rPr>
      </w:pPr>
    </w:p>
    <w:p w14:paraId="0805EDFA" w14:textId="668747F1" w:rsidR="0007619F" w:rsidRDefault="0007619F" w:rsidP="00A46B52">
      <w:pPr>
        <w:widowControl w:val="0"/>
        <w:autoSpaceDE w:val="0"/>
        <w:autoSpaceDN w:val="0"/>
        <w:adjustRightInd w:val="0"/>
        <w:spacing w:after="240"/>
        <w:rPr>
          <w:rFonts w:ascii="Calibri" w:hAnsi="Calibri" w:cs="Arial"/>
          <w:sz w:val="24"/>
          <w:lang w:val="en-US"/>
        </w:rPr>
      </w:pPr>
    </w:p>
    <w:p w14:paraId="6EDFC443" w14:textId="77777777" w:rsidR="0007619F" w:rsidRDefault="0007619F" w:rsidP="00A46B52">
      <w:pPr>
        <w:widowControl w:val="0"/>
        <w:autoSpaceDE w:val="0"/>
        <w:autoSpaceDN w:val="0"/>
        <w:adjustRightInd w:val="0"/>
        <w:spacing w:after="240"/>
        <w:rPr>
          <w:rFonts w:ascii="Calibri" w:hAnsi="Calibri" w:cs="Arial"/>
          <w:sz w:val="24"/>
          <w:lang w:val="en-US"/>
        </w:rPr>
      </w:pPr>
    </w:p>
    <w:p w14:paraId="5ED3AF09" w14:textId="77777777" w:rsidR="00A46B52" w:rsidRPr="00203E47" w:rsidRDefault="00955BAD" w:rsidP="00A46B52">
      <w:pPr>
        <w:widowControl w:val="0"/>
        <w:autoSpaceDE w:val="0"/>
        <w:autoSpaceDN w:val="0"/>
        <w:adjustRightInd w:val="0"/>
        <w:spacing w:after="240"/>
        <w:rPr>
          <w:rFonts w:ascii="Calibri" w:hAnsi="Calibri" w:cs="Times"/>
          <w:sz w:val="24"/>
          <w:lang w:val="en-US"/>
        </w:rPr>
      </w:pPr>
      <w:r w:rsidRPr="00203E47">
        <w:rPr>
          <w:rFonts w:ascii="Calibri" w:hAnsi="Calibri" w:cs="Arial"/>
          <w:sz w:val="24"/>
          <w:lang w:val="en-US"/>
        </w:rPr>
        <w:t xml:space="preserve">Elective 3: </w:t>
      </w:r>
      <w:r w:rsidR="00A46B52" w:rsidRPr="00203E47">
        <w:rPr>
          <w:rFonts w:ascii="Calibri" w:hAnsi="Calibri" w:cs="Arial"/>
          <w:sz w:val="24"/>
          <w:lang w:val="en-US"/>
        </w:rPr>
        <w:t xml:space="preserve"> </w:t>
      </w:r>
      <w:r w:rsidR="00A46B52" w:rsidRPr="00203E47">
        <w:rPr>
          <w:rFonts w:ascii="Calibri" w:hAnsi="Calibri" w:cs="Arial"/>
          <w:b/>
          <w:bCs/>
          <w:sz w:val="24"/>
          <w:lang w:val="en-US"/>
        </w:rPr>
        <w:t>China 1935–1989</w:t>
      </w:r>
      <w:r w:rsidR="00A46B52" w:rsidRPr="00203E47">
        <w:rPr>
          <w:rFonts w:ascii="Calibri" w:hAnsi="Calibri" w:cs="Arial"/>
          <w:sz w:val="24"/>
          <w:lang w:val="en-US"/>
        </w:rPr>
        <w:t xml:space="preserve">. </w:t>
      </w:r>
    </w:p>
    <w:p w14:paraId="79EEE427" w14:textId="77777777" w:rsidR="00A46B52" w:rsidRPr="00203E47" w:rsidRDefault="00A46B52" w:rsidP="00A46B52">
      <w:pPr>
        <w:widowControl w:val="0"/>
        <w:autoSpaceDE w:val="0"/>
        <w:autoSpaceDN w:val="0"/>
        <w:adjustRightInd w:val="0"/>
        <w:spacing w:after="240"/>
        <w:rPr>
          <w:rFonts w:ascii="Calibri" w:hAnsi="Calibri" w:cs="Times"/>
          <w:sz w:val="24"/>
          <w:lang w:val="en-US"/>
        </w:rPr>
      </w:pPr>
      <w:r w:rsidRPr="00203E47">
        <w:rPr>
          <w:rFonts w:ascii="Calibri" w:hAnsi="Calibri" w:cs="Arial"/>
          <w:b/>
          <w:bCs/>
          <w:sz w:val="24"/>
          <w:lang w:val="en-US"/>
        </w:rPr>
        <w:t xml:space="preserve">Question 8 </w:t>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t xml:space="preserve">(25 marks) </w:t>
      </w:r>
    </w:p>
    <w:p w14:paraId="5CB39DFC" w14:textId="77777777" w:rsidR="00E81A10" w:rsidRDefault="00C41F72" w:rsidP="00E81A10">
      <w:pPr>
        <w:tabs>
          <w:tab w:val="right" w:pos="9360"/>
        </w:tabs>
        <w:jc w:val="both"/>
        <w:rPr>
          <w:rFonts w:cs="Arial"/>
          <w:sz w:val="24"/>
        </w:rPr>
      </w:pPr>
      <w:r>
        <w:rPr>
          <w:rFonts w:cs="Arial"/>
          <w:sz w:val="24"/>
        </w:rPr>
        <w:t xml:space="preserve">Critically examine the impact of Dengism on different groups in society. </w:t>
      </w:r>
    </w:p>
    <w:p w14:paraId="71C0A316" w14:textId="77777777" w:rsidR="00C41F72" w:rsidRPr="00BF35FB" w:rsidRDefault="00C41F72" w:rsidP="00E81A10">
      <w:pPr>
        <w:tabs>
          <w:tab w:val="right" w:pos="9360"/>
        </w:tabs>
        <w:jc w:val="both"/>
        <w:rPr>
          <w:rFonts w:cs="Arial"/>
          <w:b/>
          <w:sz w:val="24"/>
        </w:rPr>
      </w:pPr>
    </w:p>
    <w:p w14:paraId="063D7B55" w14:textId="31A0F36A" w:rsidR="002E4F96" w:rsidRPr="0007619F" w:rsidRDefault="0007619F" w:rsidP="002E4F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jc w:val="both"/>
        <w:rPr>
          <w:rFonts w:ascii="Calibri" w:hAnsi="Calibri" w:cs="Arial"/>
          <w:bCs/>
          <w:sz w:val="24"/>
          <w:lang w:val="en-US"/>
        </w:rPr>
      </w:pPr>
      <w:r w:rsidRPr="0042590A">
        <w:rPr>
          <w:rFonts w:ascii="Calibri" w:hAnsi="Calibri" w:cs="Arial"/>
          <w:bCs/>
          <w:sz w:val="24"/>
          <w:lang w:val="en-US"/>
        </w:rPr>
        <w:t>Student</w:t>
      </w:r>
      <w:r>
        <w:rPr>
          <w:rFonts w:ascii="Calibri" w:hAnsi="Calibri" w:cs="Arial"/>
          <w:bCs/>
          <w:sz w:val="24"/>
          <w:lang w:val="en-US"/>
        </w:rPr>
        <w:t>s will need to clearly define what they consider Dengism to be, when it occurred and in what forms.  Note that the discussion is not about Dengism as a significant idea but instead how the structures and practices of Dengism impacted different groups – other political representatives</w:t>
      </w:r>
      <w:r w:rsidR="009F43E8">
        <w:rPr>
          <w:rFonts w:ascii="Calibri" w:hAnsi="Calibri" w:cs="Arial"/>
          <w:bCs/>
          <w:sz w:val="24"/>
          <w:lang w:val="en-US"/>
        </w:rPr>
        <w:t xml:space="preserve"> within the Party, women</w:t>
      </w:r>
      <w:r>
        <w:rPr>
          <w:rFonts w:ascii="Calibri" w:hAnsi="Calibri" w:cs="Arial"/>
          <w:bCs/>
          <w:sz w:val="24"/>
          <w:lang w:val="en-US"/>
        </w:rPr>
        <w:t>.</w:t>
      </w:r>
      <w:r w:rsidR="001831C8">
        <w:rPr>
          <w:rFonts w:ascii="Calibri" w:hAnsi="Calibri" w:cs="Arial"/>
          <w:bCs/>
          <w:sz w:val="24"/>
          <w:lang w:val="en-US"/>
        </w:rPr>
        <w:t xml:space="preserve"> </w:t>
      </w:r>
      <w:bookmarkStart w:id="5" w:name="_Hlk15546597"/>
      <w:r w:rsidR="001831C8">
        <w:rPr>
          <w:rFonts w:ascii="Calibri" w:hAnsi="Calibri" w:cs="Arial"/>
          <w:bCs/>
          <w:sz w:val="24"/>
          <w:lang w:val="en-US"/>
        </w:rPr>
        <w:t>Better students will consider that the impact would be both constructive and destructive.</w:t>
      </w:r>
    </w:p>
    <w:bookmarkEnd w:id="5"/>
    <w:p w14:paraId="7FB11490" w14:textId="77777777" w:rsidR="002E4F96" w:rsidRDefault="002E4F96" w:rsidP="00A46B52">
      <w:pPr>
        <w:widowControl w:val="0"/>
        <w:autoSpaceDE w:val="0"/>
        <w:autoSpaceDN w:val="0"/>
        <w:adjustRightInd w:val="0"/>
        <w:spacing w:after="240"/>
        <w:rPr>
          <w:rFonts w:ascii="Calibri" w:hAnsi="Calibri" w:cs="Arial"/>
          <w:b/>
          <w:bCs/>
          <w:sz w:val="24"/>
          <w:lang w:val="en-US"/>
        </w:rPr>
      </w:pPr>
    </w:p>
    <w:p w14:paraId="476ECA5A" w14:textId="77777777" w:rsidR="00E81A10" w:rsidRDefault="00A46B52" w:rsidP="00A46B52">
      <w:pPr>
        <w:widowControl w:val="0"/>
        <w:autoSpaceDE w:val="0"/>
        <w:autoSpaceDN w:val="0"/>
        <w:adjustRightInd w:val="0"/>
        <w:spacing w:after="240"/>
        <w:rPr>
          <w:rFonts w:ascii="Calibri" w:hAnsi="Calibri" w:cs="Arial"/>
          <w:b/>
          <w:bCs/>
          <w:sz w:val="24"/>
          <w:lang w:val="en-US"/>
        </w:rPr>
      </w:pPr>
      <w:r w:rsidRPr="00203E47">
        <w:rPr>
          <w:rFonts w:ascii="Calibri" w:hAnsi="Calibri" w:cs="Arial"/>
          <w:b/>
          <w:bCs/>
          <w:sz w:val="24"/>
          <w:lang w:val="en-US"/>
        </w:rPr>
        <w:t>Question 9</w:t>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0F6722">
        <w:rPr>
          <w:rFonts w:ascii="Calibri" w:hAnsi="Calibri" w:cs="Arial"/>
          <w:b/>
          <w:bCs/>
          <w:sz w:val="24"/>
          <w:lang w:val="en-US"/>
        </w:rPr>
        <w:tab/>
      </w:r>
      <w:r w:rsidR="00AF00AE">
        <w:rPr>
          <w:rFonts w:ascii="Calibri" w:hAnsi="Calibri" w:cs="Arial"/>
          <w:b/>
          <w:bCs/>
          <w:sz w:val="24"/>
          <w:lang w:val="en-US"/>
        </w:rPr>
        <w:tab/>
      </w:r>
      <w:r w:rsidR="000F6722" w:rsidRPr="00203E47">
        <w:rPr>
          <w:rFonts w:ascii="Calibri" w:hAnsi="Calibri" w:cs="Arial"/>
          <w:b/>
          <w:bCs/>
          <w:sz w:val="24"/>
          <w:lang w:val="en-US"/>
        </w:rPr>
        <w:t>(25 marks)</w:t>
      </w:r>
    </w:p>
    <w:p w14:paraId="0055CA39" w14:textId="77777777" w:rsidR="00C41F72" w:rsidRDefault="00C41F72" w:rsidP="004B59AD">
      <w:pPr>
        <w:tabs>
          <w:tab w:val="right" w:pos="9360"/>
        </w:tabs>
        <w:jc w:val="both"/>
        <w:rPr>
          <w:rFonts w:cs="Arial"/>
          <w:sz w:val="24"/>
        </w:rPr>
      </w:pPr>
      <w:r>
        <w:rPr>
          <w:rFonts w:cs="Arial"/>
          <w:sz w:val="24"/>
        </w:rPr>
        <w:t>Evaluate the impact of a new economic order established during the period.</w:t>
      </w:r>
    </w:p>
    <w:p w14:paraId="763B92EB" w14:textId="77777777" w:rsidR="00A46B52" w:rsidRPr="004B59AD" w:rsidRDefault="00A46B52" w:rsidP="004B59AD">
      <w:pPr>
        <w:tabs>
          <w:tab w:val="right" w:pos="9360"/>
        </w:tabs>
        <w:jc w:val="both"/>
        <w:rPr>
          <w:rFonts w:cs="Arial"/>
          <w:sz w:val="24"/>
        </w:rPr>
      </w:pP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t xml:space="preserve"> </w:t>
      </w:r>
    </w:p>
    <w:p w14:paraId="668033A3" w14:textId="1E34AB1C" w:rsidR="000F6722" w:rsidRDefault="0007619F" w:rsidP="000F6722">
      <w:pPr>
        <w:pBdr>
          <w:top w:val="single" w:sz="4" w:space="1" w:color="auto"/>
          <w:left w:val="single" w:sz="4" w:space="4" w:color="auto"/>
          <w:bottom w:val="single" w:sz="4" w:space="1" w:color="auto"/>
          <w:right w:val="single" w:sz="4" w:space="4" w:color="auto"/>
        </w:pBdr>
        <w:tabs>
          <w:tab w:val="right" w:pos="9360"/>
        </w:tabs>
        <w:jc w:val="both"/>
        <w:rPr>
          <w:rFonts w:ascii="Calibri" w:hAnsi="Calibri" w:cs="Arial"/>
          <w:sz w:val="24"/>
        </w:rPr>
      </w:pPr>
      <w:r>
        <w:rPr>
          <w:rFonts w:ascii="Calibri" w:hAnsi="Calibri" w:cs="Arial"/>
          <w:sz w:val="24"/>
        </w:rPr>
        <w:t xml:space="preserve">Students will need to clearly identify which new economic order they are referring to – singular.  This could be the </w:t>
      </w:r>
      <w:r w:rsidR="009B25D3">
        <w:rPr>
          <w:rFonts w:ascii="Calibri" w:hAnsi="Calibri" w:cs="Arial"/>
          <w:sz w:val="24"/>
        </w:rPr>
        <w:t>reforms in agricu</w:t>
      </w:r>
      <w:r w:rsidR="00F04A4F">
        <w:rPr>
          <w:rFonts w:ascii="Calibri" w:hAnsi="Calibri" w:cs="Arial"/>
          <w:sz w:val="24"/>
        </w:rPr>
        <w:t xml:space="preserve">lture, ‘Open Door </w:t>
      </w:r>
      <w:r w:rsidR="009F43E8">
        <w:rPr>
          <w:rFonts w:ascii="Calibri" w:hAnsi="Calibri" w:cs="Arial"/>
          <w:sz w:val="24"/>
        </w:rPr>
        <w:t>Policy’</w:t>
      </w:r>
      <w:r>
        <w:rPr>
          <w:rFonts w:ascii="Calibri" w:hAnsi="Calibri" w:cs="Arial"/>
          <w:sz w:val="24"/>
        </w:rPr>
        <w:t xml:space="preserve"> </w:t>
      </w:r>
      <w:r w:rsidR="009F43E8">
        <w:rPr>
          <w:rFonts w:ascii="Calibri" w:hAnsi="Calibri" w:cs="Arial"/>
          <w:sz w:val="24"/>
        </w:rPr>
        <w:t xml:space="preserve">for example. </w:t>
      </w:r>
      <w:r>
        <w:rPr>
          <w:rFonts w:ascii="Calibri" w:hAnsi="Calibri" w:cs="Arial"/>
          <w:sz w:val="24"/>
        </w:rPr>
        <w:t>Evaluate will require to make concrete weighted statements regarding the outcomes and immediate outcomes of the new economic order. During the period enables the students to select the time/periods within the unit relevant to their argument – not a litany over the time period.</w:t>
      </w:r>
    </w:p>
    <w:p w14:paraId="5F49DC97" w14:textId="77777777" w:rsidR="00955BAD" w:rsidRPr="00203E47" w:rsidRDefault="00955BAD" w:rsidP="00A46B52">
      <w:pPr>
        <w:tabs>
          <w:tab w:val="right" w:pos="9360"/>
        </w:tabs>
        <w:jc w:val="both"/>
        <w:rPr>
          <w:rFonts w:ascii="Calibri" w:hAnsi="Calibri" w:cs="Arial"/>
          <w:sz w:val="24"/>
        </w:rPr>
      </w:pPr>
    </w:p>
    <w:p w14:paraId="2FA067AB" w14:textId="77777777" w:rsidR="00AF00AE" w:rsidRDefault="00AF00AE" w:rsidP="00A46B52">
      <w:pPr>
        <w:widowControl w:val="0"/>
        <w:autoSpaceDE w:val="0"/>
        <w:autoSpaceDN w:val="0"/>
        <w:adjustRightInd w:val="0"/>
        <w:spacing w:after="240"/>
        <w:rPr>
          <w:rFonts w:ascii="Calibri" w:hAnsi="Calibri" w:cs="Arial"/>
          <w:b/>
          <w:bCs/>
          <w:sz w:val="24"/>
          <w:lang w:val="en-US"/>
        </w:rPr>
      </w:pPr>
    </w:p>
    <w:p w14:paraId="37B5EAA8" w14:textId="77777777" w:rsidR="00A46B52" w:rsidRPr="00203E47" w:rsidRDefault="00A46B52" w:rsidP="00A46B52">
      <w:pPr>
        <w:widowControl w:val="0"/>
        <w:autoSpaceDE w:val="0"/>
        <w:autoSpaceDN w:val="0"/>
        <w:adjustRightInd w:val="0"/>
        <w:spacing w:after="240"/>
        <w:rPr>
          <w:rFonts w:ascii="Calibri" w:hAnsi="Calibri" w:cs="Times"/>
          <w:sz w:val="24"/>
          <w:lang w:val="en-US"/>
        </w:rPr>
      </w:pPr>
      <w:r w:rsidRPr="00203E47">
        <w:rPr>
          <w:rFonts w:ascii="Calibri" w:hAnsi="Calibri" w:cs="Arial"/>
          <w:b/>
          <w:bCs/>
          <w:sz w:val="24"/>
          <w:lang w:val="en-US"/>
        </w:rPr>
        <w:t xml:space="preserve">Question 10 </w:t>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Pr="00203E47">
        <w:rPr>
          <w:rFonts w:ascii="Calibri" w:hAnsi="Calibri" w:cs="Arial"/>
          <w:b/>
          <w:bCs/>
          <w:sz w:val="24"/>
          <w:lang w:val="en-US"/>
        </w:rPr>
        <w:tab/>
      </w:r>
      <w:r w:rsidR="00AF00AE">
        <w:rPr>
          <w:rFonts w:ascii="Calibri" w:hAnsi="Calibri" w:cs="Arial"/>
          <w:b/>
          <w:bCs/>
          <w:sz w:val="24"/>
          <w:lang w:val="en-US"/>
        </w:rPr>
        <w:tab/>
      </w:r>
      <w:r w:rsidRPr="00203E47">
        <w:rPr>
          <w:rFonts w:ascii="Calibri" w:hAnsi="Calibri" w:cs="Arial"/>
          <w:b/>
          <w:bCs/>
          <w:sz w:val="24"/>
          <w:lang w:val="en-US"/>
        </w:rPr>
        <w:t xml:space="preserve">(25 marks) </w:t>
      </w:r>
    </w:p>
    <w:p w14:paraId="58F7F936" w14:textId="77777777" w:rsidR="00E81A10" w:rsidRPr="00BF35FB" w:rsidRDefault="00C41F72" w:rsidP="00E81A10">
      <w:pPr>
        <w:autoSpaceDE w:val="0"/>
        <w:autoSpaceDN w:val="0"/>
        <w:adjustRightInd w:val="0"/>
        <w:spacing w:after="240"/>
        <w:rPr>
          <w:rFonts w:cs="Arial"/>
          <w:sz w:val="24"/>
        </w:rPr>
      </w:pPr>
      <w:r>
        <w:rPr>
          <w:rFonts w:cs="Arial"/>
          <w:sz w:val="24"/>
        </w:rPr>
        <w:t>Debate the proposition that “the establishment of a dictatorship is necessary to secure any revolution”.</w:t>
      </w:r>
    </w:p>
    <w:p w14:paraId="3C205FB7" w14:textId="6DC0C310" w:rsidR="00AF00AE" w:rsidRPr="00203E47" w:rsidRDefault="00AF00AE" w:rsidP="00AF00A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jc w:val="both"/>
        <w:rPr>
          <w:rFonts w:ascii="Calibri" w:hAnsi="Calibri" w:cs="Times"/>
          <w:sz w:val="24"/>
          <w:lang w:val="en-US"/>
        </w:rPr>
      </w:pPr>
      <w:r>
        <w:rPr>
          <w:rFonts w:ascii="Calibri" w:hAnsi="Calibri" w:cs="Times"/>
          <w:sz w:val="24"/>
          <w:lang w:val="en-US"/>
        </w:rPr>
        <w:t xml:space="preserve"> </w:t>
      </w:r>
      <w:r w:rsidR="008F237B">
        <w:rPr>
          <w:rFonts w:ascii="Calibri" w:hAnsi="Calibri" w:cs="Times"/>
          <w:sz w:val="24"/>
          <w:lang w:val="en-US"/>
        </w:rPr>
        <w:t xml:space="preserve">‘Debate the proposition’ requires students to argue for and against – this does not have to be done in equal parts, but the balance of their argument should be clearly identified in their thesis. Essentially the proposition is asking students to consider if there in fact must be a degree of total control in order to for any revolutionary movement or event to last beyond the initial occurrence.  Students will need to discuss that whilst a degree of a dictatorship is necessary, there are also other factors needed to secure a revolution – such as effective leadership. </w:t>
      </w:r>
    </w:p>
    <w:p w14:paraId="4104B3D1" w14:textId="77777777" w:rsidR="003E154B" w:rsidRPr="00203E47" w:rsidRDefault="003E154B" w:rsidP="00417650">
      <w:pPr>
        <w:rPr>
          <w:rFonts w:ascii="Calibri" w:hAnsi="Calibri" w:cs="Arial"/>
          <w:b/>
          <w:sz w:val="24"/>
        </w:rPr>
      </w:pPr>
    </w:p>
    <w:p w14:paraId="6C732593" w14:textId="77777777" w:rsidR="000153C2" w:rsidRDefault="000153C2" w:rsidP="00417650">
      <w:pPr>
        <w:rPr>
          <w:rFonts w:cs="Arial"/>
          <w:b/>
          <w:sz w:val="28"/>
          <w:szCs w:val="28"/>
        </w:rPr>
      </w:pPr>
    </w:p>
    <w:p w14:paraId="09DDF05B" w14:textId="77777777" w:rsidR="00FF4C21" w:rsidRDefault="00FF4C21" w:rsidP="00735755">
      <w:pPr>
        <w:jc w:val="both"/>
        <w:rPr>
          <w:rFonts w:ascii="Calibri" w:hAnsi="Calibri" w:cs="Arial"/>
          <w:b/>
          <w:sz w:val="24"/>
        </w:rPr>
      </w:pPr>
    </w:p>
    <w:p w14:paraId="0672013D" w14:textId="77777777" w:rsidR="00FF4C21" w:rsidRDefault="00FF4C21" w:rsidP="00735755">
      <w:pPr>
        <w:jc w:val="both"/>
        <w:rPr>
          <w:rFonts w:ascii="Calibri" w:hAnsi="Calibri" w:cs="Arial"/>
          <w:b/>
          <w:sz w:val="24"/>
        </w:rPr>
      </w:pPr>
    </w:p>
    <w:p w14:paraId="2846EE03" w14:textId="77777777" w:rsidR="00FF4C21" w:rsidRDefault="00FF4C21" w:rsidP="00735755">
      <w:pPr>
        <w:jc w:val="both"/>
        <w:rPr>
          <w:rFonts w:ascii="Calibri" w:hAnsi="Calibri" w:cs="Arial"/>
          <w:b/>
          <w:sz w:val="24"/>
        </w:rPr>
      </w:pPr>
    </w:p>
    <w:p w14:paraId="7341A958" w14:textId="77777777" w:rsidR="00FF4C21" w:rsidRDefault="00FF4C21" w:rsidP="00735755">
      <w:pPr>
        <w:jc w:val="both"/>
        <w:rPr>
          <w:rFonts w:ascii="Calibri" w:hAnsi="Calibri" w:cs="Arial"/>
          <w:b/>
          <w:sz w:val="24"/>
        </w:rPr>
      </w:pPr>
    </w:p>
    <w:p w14:paraId="6351EA07" w14:textId="77777777" w:rsidR="00FF4C21" w:rsidRDefault="00FF4C21" w:rsidP="00735755">
      <w:pPr>
        <w:jc w:val="both"/>
        <w:rPr>
          <w:rFonts w:ascii="Calibri" w:hAnsi="Calibri" w:cs="Arial"/>
          <w:b/>
          <w:sz w:val="24"/>
        </w:rPr>
      </w:pPr>
    </w:p>
    <w:p w14:paraId="0B531E49" w14:textId="77777777" w:rsidR="00FF4C21" w:rsidRDefault="00FF4C21" w:rsidP="00735755">
      <w:pPr>
        <w:jc w:val="both"/>
        <w:rPr>
          <w:rFonts w:ascii="Calibri" w:hAnsi="Calibri" w:cs="Arial"/>
          <w:b/>
          <w:sz w:val="24"/>
        </w:rPr>
      </w:pPr>
    </w:p>
    <w:p w14:paraId="1791F6C1" w14:textId="77777777" w:rsidR="00FF4C21" w:rsidRDefault="00FF4C21" w:rsidP="00735755">
      <w:pPr>
        <w:jc w:val="both"/>
        <w:rPr>
          <w:rFonts w:ascii="Calibri" w:hAnsi="Calibri" w:cs="Arial"/>
          <w:b/>
          <w:sz w:val="24"/>
        </w:rPr>
      </w:pPr>
    </w:p>
    <w:p w14:paraId="187571A4" w14:textId="0EBD8487" w:rsidR="00417650" w:rsidRPr="0072491A" w:rsidRDefault="009E3B4A" w:rsidP="00735755">
      <w:pPr>
        <w:jc w:val="both"/>
        <w:rPr>
          <w:rFonts w:ascii="Calibri" w:hAnsi="Calibri" w:cs="Arial"/>
          <w:b/>
          <w:sz w:val="24"/>
        </w:rPr>
      </w:pPr>
      <w:r w:rsidRPr="0072491A">
        <w:rPr>
          <w:rFonts w:ascii="Calibri" w:hAnsi="Calibri" w:cs="Arial"/>
          <w:b/>
          <w:sz w:val="24"/>
        </w:rPr>
        <w:t>Section Three</w:t>
      </w:r>
      <w:r w:rsidR="00B20E45" w:rsidRPr="0072491A">
        <w:rPr>
          <w:rFonts w:ascii="Calibri" w:hAnsi="Calibri" w:cs="Arial"/>
          <w:b/>
          <w:sz w:val="24"/>
        </w:rPr>
        <w:t>:</w:t>
      </w:r>
      <w:r w:rsidRPr="0072491A">
        <w:rPr>
          <w:rFonts w:ascii="Calibri" w:hAnsi="Calibri" w:cs="Arial"/>
          <w:b/>
          <w:sz w:val="24"/>
        </w:rPr>
        <w:t xml:space="preserve">  </w:t>
      </w:r>
      <w:r w:rsidR="00F6091E" w:rsidRPr="0072491A">
        <w:rPr>
          <w:rFonts w:ascii="Calibri" w:hAnsi="Calibri" w:cs="Arial"/>
          <w:b/>
          <w:sz w:val="24"/>
        </w:rPr>
        <w:t>Source Analysis</w:t>
      </w:r>
      <w:r w:rsidR="00916E67" w:rsidRPr="0072491A">
        <w:rPr>
          <w:rFonts w:ascii="Calibri" w:hAnsi="Calibri" w:cs="Arial"/>
          <w:b/>
          <w:sz w:val="24"/>
        </w:rPr>
        <w:t xml:space="preserve">: </w:t>
      </w:r>
      <w:r w:rsidR="00F6091E" w:rsidRPr="0072491A">
        <w:rPr>
          <w:rFonts w:ascii="Calibri" w:hAnsi="Calibri" w:cs="Arial"/>
          <w:b/>
          <w:sz w:val="24"/>
        </w:rPr>
        <w:t>Unit 4</w:t>
      </w:r>
    </w:p>
    <w:p w14:paraId="6C955028" w14:textId="77777777" w:rsidR="00417650" w:rsidRPr="0072491A" w:rsidRDefault="00417650" w:rsidP="00735755">
      <w:pPr>
        <w:pStyle w:val="Header"/>
        <w:widowControl w:val="0"/>
        <w:tabs>
          <w:tab w:val="clear" w:pos="4153"/>
          <w:tab w:val="clear" w:pos="8306"/>
        </w:tabs>
        <w:autoSpaceDE w:val="0"/>
        <w:autoSpaceDN w:val="0"/>
        <w:adjustRightInd w:val="0"/>
        <w:jc w:val="both"/>
        <w:rPr>
          <w:rFonts w:ascii="Calibri" w:hAnsi="Calibri" w:cs="Arial"/>
          <w:b/>
          <w:sz w:val="24"/>
        </w:rPr>
      </w:pPr>
    </w:p>
    <w:p w14:paraId="3730F57C" w14:textId="77777777" w:rsidR="00417650" w:rsidRPr="0072491A" w:rsidRDefault="009E3B4A" w:rsidP="00735755">
      <w:pPr>
        <w:pStyle w:val="Header"/>
        <w:widowControl w:val="0"/>
        <w:tabs>
          <w:tab w:val="clear" w:pos="4153"/>
          <w:tab w:val="clear" w:pos="8306"/>
        </w:tabs>
        <w:autoSpaceDE w:val="0"/>
        <w:autoSpaceDN w:val="0"/>
        <w:adjustRightInd w:val="0"/>
        <w:jc w:val="both"/>
        <w:rPr>
          <w:rFonts w:ascii="Calibri" w:hAnsi="Calibri" w:cs="Arial"/>
          <w:b/>
          <w:sz w:val="24"/>
        </w:rPr>
      </w:pPr>
      <w:r w:rsidRPr="0072491A">
        <w:rPr>
          <w:rFonts w:ascii="Calibri" w:hAnsi="Calibri" w:cs="Arial"/>
          <w:b/>
          <w:sz w:val="24"/>
        </w:rPr>
        <w:t xml:space="preserve">Question </w:t>
      </w:r>
      <w:r w:rsidR="001A10B8" w:rsidRPr="0072491A">
        <w:rPr>
          <w:rFonts w:ascii="Calibri" w:hAnsi="Calibri" w:cs="Arial"/>
          <w:b/>
          <w:sz w:val="24"/>
        </w:rPr>
        <w:t>Eleven</w:t>
      </w:r>
    </w:p>
    <w:p w14:paraId="6C465FB3" w14:textId="77777777" w:rsidR="00417650" w:rsidRPr="0072491A" w:rsidRDefault="00417650" w:rsidP="00735755">
      <w:pPr>
        <w:pStyle w:val="Header"/>
        <w:widowControl w:val="0"/>
        <w:tabs>
          <w:tab w:val="clear" w:pos="4153"/>
          <w:tab w:val="clear" w:pos="8306"/>
        </w:tabs>
        <w:autoSpaceDE w:val="0"/>
        <w:autoSpaceDN w:val="0"/>
        <w:adjustRightInd w:val="0"/>
        <w:jc w:val="both"/>
        <w:rPr>
          <w:rFonts w:ascii="Calibri" w:hAnsi="Calibri" w:cs="Arial"/>
          <w:bCs/>
          <w:sz w:val="24"/>
          <w:lang w:val="en-US"/>
        </w:rPr>
      </w:pPr>
      <w:r w:rsidRPr="0072491A">
        <w:rPr>
          <w:rFonts w:ascii="Calibri" w:hAnsi="Calibri" w:cs="Arial"/>
          <w:bCs/>
          <w:sz w:val="24"/>
          <w:lang w:val="en-US"/>
        </w:rPr>
        <w:t>Instructions</w:t>
      </w:r>
    </w:p>
    <w:p w14:paraId="62D24512" w14:textId="77777777" w:rsidR="00417650" w:rsidRPr="0072491A" w:rsidRDefault="00417650" w:rsidP="00735755">
      <w:pPr>
        <w:pStyle w:val="Header"/>
        <w:widowControl w:val="0"/>
        <w:tabs>
          <w:tab w:val="clear" w:pos="4153"/>
          <w:tab w:val="clear" w:pos="8306"/>
        </w:tabs>
        <w:autoSpaceDE w:val="0"/>
        <w:autoSpaceDN w:val="0"/>
        <w:adjustRightInd w:val="0"/>
        <w:jc w:val="both"/>
        <w:rPr>
          <w:rFonts w:ascii="Calibri" w:hAnsi="Calibri" w:cs="Arial"/>
          <w:b/>
          <w:bCs/>
          <w:sz w:val="24"/>
          <w:lang w:val="en-US"/>
        </w:rPr>
      </w:pPr>
    </w:p>
    <w:p w14:paraId="37B0A4DF" w14:textId="77777777" w:rsidR="00417650" w:rsidRPr="0072491A" w:rsidRDefault="00417650" w:rsidP="00735755">
      <w:pPr>
        <w:pStyle w:val="Header"/>
        <w:widowControl w:val="0"/>
        <w:tabs>
          <w:tab w:val="clear" w:pos="4153"/>
          <w:tab w:val="clear" w:pos="8306"/>
        </w:tabs>
        <w:autoSpaceDE w:val="0"/>
        <w:autoSpaceDN w:val="0"/>
        <w:adjustRightInd w:val="0"/>
        <w:jc w:val="both"/>
        <w:rPr>
          <w:rFonts w:ascii="Calibri" w:hAnsi="Calibri" w:cs="Arial"/>
          <w:sz w:val="24"/>
          <w:lang w:val="en-US"/>
        </w:rPr>
      </w:pPr>
      <w:r w:rsidRPr="0072491A">
        <w:rPr>
          <w:rFonts w:ascii="Calibri" w:hAnsi="Calibri" w:cs="Arial"/>
          <w:sz w:val="24"/>
          <w:lang w:val="en-US"/>
        </w:rPr>
        <w:t xml:space="preserve">This section has </w:t>
      </w:r>
      <w:r w:rsidR="009E3B4A" w:rsidRPr="0072491A">
        <w:rPr>
          <w:rFonts w:ascii="Calibri" w:hAnsi="Calibri" w:cs="Arial"/>
          <w:b/>
          <w:sz w:val="24"/>
          <w:lang w:val="en-US"/>
        </w:rPr>
        <w:t xml:space="preserve">one </w:t>
      </w:r>
      <w:r w:rsidRPr="0072491A">
        <w:rPr>
          <w:rFonts w:ascii="Calibri" w:hAnsi="Calibri" w:cs="Arial"/>
          <w:sz w:val="24"/>
          <w:lang w:val="en-US"/>
        </w:rPr>
        <w:t xml:space="preserve">question made up of </w:t>
      </w:r>
      <w:r w:rsidR="009E3B4A" w:rsidRPr="0072491A">
        <w:rPr>
          <w:rFonts w:ascii="Calibri" w:hAnsi="Calibri" w:cs="Arial"/>
          <w:b/>
          <w:sz w:val="24"/>
          <w:lang w:val="en-US"/>
        </w:rPr>
        <w:t>five</w:t>
      </w:r>
      <w:r w:rsidRPr="0072491A">
        <w:rPr>
          <w:rFonts w:ascii="Calibri" w:hAnsi="Calibri" w:cs="Arial"/>
          <w:sz w:val="24"/>
          <w:lang w:val="en-US"/>
        </w:rPr>
        <w:t xml:space="preserve"> parts. Attempt </w:t>
      </w:r>
      <w:r w:rsidR="009E3B4A" w:rsidRPr="0072491A">
        <w:rPr>
          <w:rFonts w:ascii="Calibri" w:hAnsi="Calibri" w:cs="Arial"/>
          <w:b/>
          <w:bCs/>
          <w:sz w:val="24"/>
          <w:lang w:val="en-US"/>
        </w:rPr>
        <w:t>all</w:t>
      </w:r>
      <w:r w:rsidR="009E3B4A" w:rsidRPr="0072491A">
        <w:rPr>
          <w:rFonts w:ascii="Calibri" w:hAnsi="Calibri" w:cs="Arial"/>
          <w:sz w:val="24"/>
          <w:lang w:val="en-US"/>
        </w:rPr>
        <w:t xml:space="preserve"> </w:t>
      </w:r>
      <w:r w:rsidRPr="0072491A">
        <w:rPr>
          <w:rFonts w:ascii="Calibri" w:hAnsi="Calibri" w:cs="Arial"/>
          <w:sz w:val="24"/>
          <w:lang w:val="en-US"/>
        </w:rPr>
        <w:t>parts. Write your answers in the spaces provided.</w:t>
      </w:r>
    </w:p>
    <w:p w14:paraId="0EB1D6FB" w14:textId="77777777" w:rsidR="00417650" w:rsidRPr="0072491A" w:rsidRDefault="00417650" w:rsidP="00735755">
      <w:pPr>
        <w:pStyle w:val="Header"/>
        <w:widowControl w:val="0"/>
        <w:tabs>
          <w:tab w:val="clear" w:pos="4153"/>
          <w:tab w:val="clear" w:pos="8306"/>
        </w:tabs>
        <w:autoSpaceDE w:val="0"/>
        <w:autoSpaceDN w:val="0"/>
        <w:adjustRightInd w:val="0"/>
        <w:jc w:val="both"/>
        <w:rPr>
          <w:rFonts w:ascii="Calibri" w:hAnsi="Calibri" w:cs="Arial"/>
          <w:sz w:val="24"/>
          <w:lang w:val="en-US"/>
        </w:rPr>
      </w:pPr>
    </w:p>
    <w:p w14:paraId="57911819" w14:textId="77777777" w:rsidR="00417650" w:rsidRPr="0072491A" w:rsidRDefault="00417650" w:rsidP="00735755">
      <w:pPr>
        <w:pStyle w:val="Header"/>
        <w:widowControl w:val="0"/>
        <w:tabs>
          <w:tab w:val="clear" w:pos="4153"/>
          <w:tab w:val="clear" w:pos="8306"/>
        </w:tabs>
        <w:autoSpaceDE w:val="0"/>
        <w:autoSpaceDN w:val="0"/>
        <w:adjustRightInd w:val="0"/>
        <w:jc w:val="both"/>
        <w:rPr>
          <w:rFonts w:ascii="Calibri" w:hAnsi="Calibri" w:cs="Arial"/>
          <w:sz w:val="24"/>
          <w:lang w:val="en-US"/>
        </w:rPr>
      </w:pPr>
      <w:r w:rsidRPr="0072491A">
        <w:rPr>
          <w:rFonts w:ascii="Calibri" w:hAnsi="Calibri" w:cs="Arial"/>
          <w:sz w:val="24"/>
          <w:lang w:val="en-US"/>
        </w:rPr>
        <w:t>Indicate below the document set you used to respond to this question.</w:t>
      </w:r>
    </w:p>
    <w:p w14:paraId="74566AC5" w14:textId="77777777" w:rsidR="00FB2882" w:rsidRPr="0072491A" w:rsidRDefault="00FB2882" w:rsidP="00735755">
      <w:pPr>
        <w:jc w:val="both"/>
        <w:rPr>
          <w:rFonts w:ascii="Calibri" w:hAnsi="Calibri" w:cs="Arial"/>
          <w:sz w:val="24"/>
        </w:rPr>
      </w:pPr>
    </w:p>
    <w:p w14:paraId="324AF2CA" w14:textId="77777777" w:rsidR="003912D5" w:rsidRPr="0072491A" w:rsidRDefault="00FB2882" w:rsidP="00735755">
      <w:pPr>
        <w:jc w:val="both"/>
        <w:rPr>
          <w:rFonts w:ascii="Calibri" w:hAnsi="Calibri" w:cs="Arial"/>
          <w:sz w:val="24"/>
        </w:rPr>
      </w:pPr>
      <w:r w:rsidRPr="0072491A">
        <w:rPr>
          <w:rFonts w:ascii="Calibri" w:hAnsi="Calibri" w:cs="Arial"/>
          <w:sz w:val="24"/>
        </w:rPr>
        <w:tab/>
      </w:r>
      <w:r w:rsidRPr="0072491A">
        <w:rPr>
          <w:rFonts w:ascii="Calibri" w:hAnsi="Calibri" w:cs="Arial"/>
          <w:sz w:val="24"/>
        </w:rPr>
        <w:tab/>
      </w:r>
    </w:p>
    <w:tbl>
      <w:tblPr>
        <w:tblW w:w="0" w:type="auto"/>
        <w:tblInd w:w="2061" w:type="dxa"/>
        <w:tblLook w:val="00A0" w:firstRow="1" w:lastRow="0" w:firstColumn="1" w:lastColumn="0" w:noHBand="0" w:noVBand="0"/>
      </w:tblPr>
      <w:tblGrid>
        <w:gridCol w:w="6744"/>
      </w:tblGrid>
      <w:tr w:rsidR="003912D5" w:rsidRPr="0072491A" w14:paraId="65E3FB90" w14:textId="77777777" w:rsidTr="00CD636B">
        <w:trPr>
          <w:trHeight w:val="406"/>
        </w:trPr>
        <w:tc>
          <w:tcPr>
            <w:tcW w:w="6744" w:type="dxa"/>
            <w:vAlign w:val="center"/>
          </w:tcPr>
          <w:p w14:paraId="00510687" w14:textId="77777777" w:rsidR="003912D5" w:rsidRPr="0072491A" w:rsidRDefault="003912D5" w:rsidP="00735755">
            <w:pPr>
              <w:pStyle w:val="Header"/>
              <w:widowControl w:val="0"/>
              <w:tabs>
                <w:tab w:val="clear" w:pos="4153"/>
                <w:tab w:val="clear" w:pos="8306"/>
                <w:tab w:val="left" w:pos="487"/>
              </w:tabs>
              <w:autoSpaceDE w:val="0"/>
              <w:autoSpaceDN w:val="0"/>
              <w:adjustRightInd w:val="0"/>
              <w:jc w:val="both"/>
              <w:rPr>
                <w:rFonts w:ascii="Calibri" w:hAnsi="Calibri" w:cs="Arial"/>
                <w:sz w:val="24"/>
                <w:lang w:val="en-US"/>
              </w:rPr>
            </w:pPr>
            <w:r w:rsidRPr="0072491A">
              <w:rPr>
                <w:rFonts w:ascii="Calibri" w:hAnsi="Calibri" w:cs="Arial"/>
                <w:sz w:val="24"/>
                <w:lang w:val="en-US"/>
              </w:rPr>
              <w:sym w:font="Wingdings 2" w:char="F0A3"/>
            </w:r>
            <w:r w:rsidRPr="0072491A">
              <w:rPr>
                <w:rFonts w:ascii="Calibri" w:hAnsi="Calibri" w:cs="Arial"/>
                <w:sz w:val="24"/>
                <w:lang w:val="en-US"/>
              </w:rPr>
              <w:tab/>
              <w:t>Set 4: The changing European world since 1945</w:t>
            </w:r>
          </w:p>
          <w:p w14:paraId="3F742609" w14:textId="77777777" w:rsidR="003912D5" w:rsidRPr="0072491A" w:rsidRDefault="003912D5" w:rsidP="00735755">
            <w:pPr>
              <w:pStyle w:val="Header"/>
              <w:widowControl w:val="0"/>
              <w:tabs>
                <w:tab w:val="clear" w:pos="4153"/>
                <w:tab w:val="clear" w:pos="8306"/>
                <w:tab w:val="left" w:pos="487"/>
              </w:tabs>
              <w:autoSpaceDE w:val="0"/>
              <w:autoSpaceDN w:val="0"/>
              <w:adjustRightInd w:val="0"/>
              <w:jc w:val="both"/>
              <w:rPr>
                <w:rFonts w:ascii="Calibri" w:hAnsi="Calibri" w:cs="Arial"/>
                <w:sz w:val="24"/>
                <w:lang w:val="en-US"/>
              </w:rPr>
            </w:pPr>
            <w:r w:rsidRPr="00735755">
              <w:rPr>
                <w:rFonts w:ascii="MS Gothic" w:eastAsia="MS Gothic" w:hAnsi="MS Gothic" w:cs="MS Gothic" w:hint="eastAsia"/>
                <w:sz w:val="24"/>
                <w:lang w:val="en-US"/>
              </w:rPr>
              <w:t>  </w:t>
            </w:r>
          </w:p>
        </w:tc>
      </w:tr>
      <w:tr w:rsidR="003912D5" w:rsidRPr="0072491A" w14:paraId="2C5C631F" w14:textId="77777777" w:rsidTr="00CD636B">
        <w:trPr>
          <w:trHeight w:val="429"/>
        </w:trPr>
        <w:tc>
          <w:tcPr>
            <w:tcW w:w="6744" w:type="dxa"/>
            <w:vAlign w:val="center"/>
          </w:tcPr>
          <w:p w14:paraId="7636B8CC" w14:textId="77777777" w:rsidR="003912D5" w:rsidRPr="0072491A" w:rsidRDefault="003912D5" w:rsidP="00735755">
            <w:pPr>
              <w:widowControl w:val="0"/>
              <w:autoSpaceDE w:val="0"/>
              <w:autoSpaceDN w:val="0"/>
              <w:adjustRightInd w:val="0"/>
              <w:spacing w:after="240"/>
              <w:jc w:val="both"/>
              <w:rPr>
                <w:rFonts w:ascii="Calibri" w:hAnsi="Calibri" w:cs="Arial"/>
                <w:sz w:val="24"/>
                <w:lang w:val="en-US"/>
              </w:rPr>
            </w:pPr>
            <w:r w:rsidRPr="0072491A">
              <w:rPr>
                <w:rFonts w:ascii="Calibri" w:hAnsi="Calibri" w:cs="Arial"/>
                <w:sz w:val="24"/>
                <w:lang w:val="en-US"/>
              </w:rPr>
              <w:sym w:font="Wingdings 2" w:char="F0A3"/>
            </w:r>
            <w:r w:rsidRPr="0072491A">
              <w:rPr>
                <w:rFonts w:ascii="Calibri" w:hAnsi="Calibri" w:cs="Arial"/>
                <w:sz w:val="24"/>
                <w:lang w:val="en-US"/>
              </w:rPr>
              <w:t xml:space="preserve">     Set 5: Australia’s engagement with Asia</w:t>
            </w:r>
          </w:p>
        </w:tc>
      </w:tr>
      <w:tr w:rsidR="003912D5" w:rsidRPr="0072491A" w14:paraId="6C2C400D" w14:textId="77777777" w:rsidTr="00CD636B">
        <w:trPr>
          <w:trHeight w:val="406"/>
        </w:trPr>
        <w:tc>
          <w:tcPr>
            <w:tcW w:w="6744" w:type="dxa"/>
            <w:vAlign w:val="center"/>
          </w:tcPr>
          <w:p w14:paraId="6F535D39" w14:textId="77777777" w:rsidR="003912D5" w:rsidRPr="0072491A" w:rsidRDefault="003912D5" w:rsidP="00735755">
            <w:pPr>
              <w:pStyle w:val="Header"/>
              <w:widowControl w:val="0"/>
              <w:tabs>
                <w:tab w:val="clear" w:pos="4153"/>
                <w:tab w:val="clear" w:pos="8306"/>
                <w:tab w:val="left" w:pos="487"/>
              </w:tabs>
              <w:autoSpaceDE w:val="0"/>
              <w:autoSpaceDN w:val="0"/>
              <w:adjustRightInd w:val="0"/>
              <w:jc w:val="both"/>
              <w:rPr>
                <w:rFonts w:ascii="Calibri" w:hAnsi="Calibri" w:cs="Arial"/>
                <w:sz w:val="24"/>
                <w:lang w:val="en-US"/>
              </w:rPr>
            </w:pPr>
            <w:r w:rsidRPr="0072491A">
              <w:rPr>
                <w:rFonts w:ascii="Calibri" w:hAnsi="Calibri" w:cs="Arial"/>
                <w:sz w:val="24"/>
                <w:lang w:val="en-US"/>
              </w:rPr>
              <w:sym w:font="Wingdings 2" w:char="F0A3"/>
            </w:r>
            <w:r w:rsidRPr="0072491A">
              <w:rPr>
                <w:rFonts w:ascii="Calibri" w:hAnsi="Calibri" w:cs="Arial"/>
                <w:sz w:val="24"/>
                <w:lang w:val="en-US"/>
              </w:rPr>
              <w:tab/>
              <w:t>Set 6: The struggle for peace in the Middle East</w:t>
            </w:r>
          </w:p>
        </w:tc>
      </w:tr>
    </w:tbl>
    <w:p w14:paraId="78A225BC" w14:textId="77777777" w:rsidR="00FB2882" w:rsidRPr="0072491A" w:rsidRDefault="00FB2882" w:rsidP="00735755">
      <w:pPr>
        <w:jc w:val="both"/>
        <w:rPr>
          <w:rFonts w:ascii="Calibri" w:hAnsi="Calibri" w:cs="Arial"/>
          <w:sz w:val="24"/>
        </w:rPr>
      </w:pPr>
    </w:p>
    <w:p w14:paraId="7F8E969A" w14:textId="77777777" w:rsidR="00916E67" w:rsidRPr="0072491A" w:rsidRDefault="001A10B8" w:rsidP="00735755">
      <w:pPr>
        <w:jc w:val="both"/>
        <w:rPr>
          <w:rFonts w:ascii="Calibri" w:hAnsi="Calibri" w:cs="Arial"/>
          <w:b/>
          <w:sz w:val="24"/>
          <w:lang w:val="en-US"/>
        </w:rPr>
      </w:pPr>
      <w:r w:rsidRPr="0072491A">
        <w:rPr>
          <w:rFonts w:ascii="Calibri" w:hAnsi="Calibri" w:cs="Arial"/>
          <w:b/>
          <w:sz w:val="24"/>
          <w:lang w:val="en-US"/>
        </w:rPr>
        <w:t>Question 11</w:t>
      </w:r>
    </w:p>
    <w:p w14:paraId="1C349526" w14:textId="77777777" w:rsidR="00230F3D" w:rsidRDefault="00230F3D" w:rsidP="00735755">
      <w:pPr>
        <w:jc w:val="both"/>
        <w:rPr>
          <w:rFonts w:ascii="Calibri" w:hAnsi="Calibri" w:cs="Arial"/>
          <w:b/>
          <w:sz w:val="24"/>
          <w:lang w:val="en-US"/>
        </w:rPr>
      </w:pPr>
    </w:p>
    <w:p w14:paraId="284A8861" w14:textId="77777777" w:rsidR="00CC1A58" w:rsidRDefault="00CC1A58" w:rsidP="00735755">
      <w:pPr>
        <w:jc w:val="both"/>
        <w:rPr>
          <w:rFonts w:ascii="Calibri" w:hAnsi="Calibri" w:cs="Arial"/>
          <w:sz w:val="24"/>
          <w:lang w:val="en-US"/>
        </w:rPr>
      </w:pPr>
    </w:p>
    <w:p w14:paraId="4E5EC635" w14:textId="77777777" w:rsidR="00CC1A58" w:rsidRPr="0072491A" w:rsidRDefault="00CC1A58" w:rsidP="00CC1A58">
      <w:pPr>
        <w:tabs>
          <w:tab w:val="right" w:pos="9310"/>
        </w:tabs>
        <w:jc w:val="both"/>
        <w:rPr>
          <w:rFonts w:ascii="Calibri" w:hAnsi="Calibri" w:cs="Arial"/>
          <w:b/>
          <w:sz w:val="24"/>
        </w:rPr>
      </w:pPr>
      <w:r w:rsidRPr="0072491A">
        <w:rPr>
          <w:rFonts w:ascii="Calibri" w:hAnsi="Calibri" w:cs="Arial"/>
          <w:b/>
          <w:sz w:val="24"/>
        </w:rPr>
        <w:t xml:space="preserve">(a) </w:t>
      </w:r>
      <w:r w:rsidRPr="0072491A">
        <w:rPr>
          <w:rFonts w:ascii="Calibri" w:hAnsi="Calibri" w:cs="Arial"/>
          <w:sz w:val="24"/>
          <w:lang w:val="en-US"/>
        </w:rPr>
        <w:t xml:space="preserve">Explain the historical context of </w:t>
      </w:r>
      <w:r w:rsidRPr="0072491A">
        <w:rPr>
          <w:rFonts w:ascii="Calibri" w:hAnsi="Calibri" w:cs="Arial"/>
          <w:b/>
          <w:bCs/>
          <w:sz w:val="24"/>
          <w:lang w:val="en-US"/>
        </w:rPr>
        <w:t xml:space="preserve">Source 1. </w:t>
      </w:r>
      <w:r w:rsidRPr="0072491A">
        <w:rPr>
          <w:rFonts w:ascii="Calibri" w:hAnsi="Calibri" w:cs="Arial"/>
          <w:sz w:val="24"/>
          <w:lang w:val="en-US"/>
        </w:rPr>
        <w:t xml:space="preserve">Include the relevant events, people and ideas depicted or represented in the source.                              </w:t>
      </w:r>
      <w:r w:rsidRPr="0072491A">
        <w:rPr>
          <w:rFonts w:ascii="Calibri" w:hAnsi="Calibri" w:cs="Arial"/>
          <w:sz w:val="24"/>
        </w:rPr>
        <w:tab/>
        <w:t>(4</w:t>
      </w:r>
      <w:r w:rsidRPr="0072491A">
        <w:rPr>
          <w:rFonts w:ascii="Calibri" w:hAnsi="Calibri" w:cs="Arial"/>
          <w:color w:val="FF00FF"/>
          <w:sz w:val="24"/>
        </w:rPr>
        <w:t xml:space="preserve"> </w:t>
      </w:r>
      <w:r w:rsidRPr="0072491A">
        <w:rPr>
          <w:rFonts w:ascii="Calibri" w:hAnsi="Calibri" w:cs="Arial"/>
          <w:sz w:val="24"/>
        </w:rPr>
        <w:t>marks)</w:t>
      </w:r>
    </w:p>
    <w:p w14:paraId="24E6B858" w14:textId="77777777" w:rsidR="00CC1A58" w:rsidRPr="0072491A" w:rsidRDefault="00CC1A58" w:rsidP="00CC1A58">
      <w:pPr>
        <w:jc w:val="both"/>
        <w:rPr>
          <w:rFonts w:ascii="Calibri" w:hAnsi="Calibri"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8"/>
        <w:gridCol w:w="1016"/>
      </w:tblGrid>
      <w:tr w:rsidR="00CC1A58" w:rsidRPr="0072491A" w14:paraId="5D16770A" w14:textId="77777777" w:rsidTr="00156F2B">
        <w:tc>
          <w:tcPr>
            <w:tcW w:w="8478" w:type="dxa"/>
            <w:tcBorders>
              <w:top w:val="single" w:sz="4" w:space="0" w:color="auto"/>
              <w:left w:val="single" w:sz="4" w:space="0" w:color="auto"/>
              <w:bottom w:val="single" w:sz="4" w:space="0" w:color="auto"/>
              <w:right w:val="single" w:sz="4" w:space="0" w:color="auto"/>
            </w:tcBorders>
          </w:tcPr>
          <w:p w14:paraId="423AE0AF" w14:textId="77777777" w:rsidR="00CC1A58" w:rsidRPr="0072491A" w:rsidRDefault="00CC1A58" w:rsidP="00156F2B">
            <w:pPr>
              <w:widowControl w:val="0"/>
              <w:numPr>
                <w:ilvl w:val="0"/>
                <w:numId w:val="8"/>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Identify the focus of the source </w:t>
            </w:r>
          </w:p>
        </w:tc>
        <w:tc>
          <w:tcPr>
            <w:tcW w:w="1048" w:type="dxa"/>
            <w:tcBorders>
              <w:top w:val="single" w:sz="4" w:space="0" w:color="auto"/>
              <w:left w:val="single" w:sz="4" w:space="0" w:color="auto"/>
              <w:bottom w:val="single" w:sz="4" w:space="0" w:color="auto"/>
              <w:right w:val="single" w:sz="4" w:space="0" w:color="auto"/>
            </w:tcBorders>
            <w:vAlign w:val="center"/>
          </w:tcPr>
          <w:p w14:paraId="67CA75CF"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w:t>
            </w:r>
          </w:p>
        </w:tc>
      </w:tr>
      <w:tr w:rsidR="00CC1A58" w:rsidRPr="0072491A" w14:paraId="37671A0C" w14:textId="77777777" w:rsidTr="00156F2B">
        <w:tc>
          <w:tcPr>
            <w:tcW w:w="8478" w:type="dxa"/>
            <w:tcBorders>
              <w:top w:val="single" w:sz="4" w:space="0" w:color="auto"/>
              <w:left w:val="single" w:sz="4" w:space="0" w:color="auto"/>
              <w:bottom w:val="single" w:sz="4" w:space="0" w:color="auto"/>
              <w:right w:val="single" w:sz="4" w:space="0" w:color="auto"/>
            </w:tcBorders>
          </w:tcPr>
          <w:p w14:paraId="41E1A99A" w14:textId="77777777" w:rsidR="00CC1A58" w:rsidRPr="0072491A" w:rsidRDefault="00CC1A58" w:rsidP="00156F2B">
            <w:pPr>
              <w:widowControl w:val="0"/>
              <w:numPr>
                <w:ilvl w:val="0"/>
                <w:numId w:val="8"/>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Outline the causes or event that led to the focus of the source </w:t>
            </w:r>
          </w:p>
        </w:tc>
        <w:tc>
          <w:tcPr>
            <w:tcW w:w="1048" w:type="dxa"/>
            <w:tcBorders>
              <w:top w:val="single" w:sz="4" w:space="0" w:color="auto"/>
              <w:left w:val="single" w:sz="4" w:space="0" w:color="auto"/>
              <w:bottom w:val="single" w:sz="4" w:space="0" w:color="auto"/>
              <w:right w:val="single" w:sz="4" w:space="0" w:color="auto"/>
            </w:tcBorders>
            <w:vAlign w:val="center"/>
          </w:tcPr>
          <w:p w14:paraId="0934532A"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w:t>
            </w:r>
          </w:p>
        </w:tc>
      </w:tr>
      <w:tr w:rsidR="00CC1A58" w:rsidRPr="0072491A" w14:paraId="681EF8A3" w14:textId="77777777" w:rsidTr="00156F2B">
        <w:trPr>
          <w:trHeight w:val="536"/>
        </w:trPr>
        <w:tc>
          <w:tcPr>
            <w:tcW w:w="8478" w:type="dxa"/>
            <w:tcBorders>
              <w:top w:val="single" w:sz="4" w:space="0" w:color="auto"/>
              <w:left w:val="single" w:sz="4" w:space="0" w:color="auto"/>
              <w:bottom w:val="single" w:sz="4" w:space="0" w:color="auto"/>
              <w:right w:val="single" w:sz="4" w:space="0" w:color="auto"/>
            </w:tcBorders>
          </w:tcPr>
          <w:p w14:paraId="095F0326" w14:textId="77777777" w:rsidR="00CC1A58" w:rsidRPr="0072491A" w:rsidRDefault="00CC1A58" w:rsidP="00156F2B">
            <w:pPr>
              <w:widowControl w:val="0"/>
              <w:numPr>
                <w:ilvl w:val="0"/>
                <w:numId w:val="8"/>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Provides specific details of the focus of the source, events/people/ideas/dates/places</w:t>
            </w:r>
          </w:p>
        </w:tc>
        <w:tc>
          <w:tcPr>
            <w:tcW w:w="1048" w:type="dxa"/>
            <w:tcBorders>
              <w:top w:val="single" w:sz="4" w:space="0" w:color="auto"/>
              <w:left w:val="single" w:sz="4" w:space="0" w:color="auto"/>
              <w:bottom w:val="single" w:sz="4" w:space="0" w:color="auto"/>
              <w:right w:val="single" w:sz="4" w:space="0" w:color="auto"/>
            </w:tcBorders>
            <w:vAlign w:val="center"/>
          </w:tcPr>
          <w:p w14:paraId="1D08728B"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2</w:t>
            </w:r>
          </w:p>
        </w:tc>
      </w:tr>
      <w:tr w:rsidR="00CC1A58" w:rsidRPr="0072491A" w14:paraId="4D955F82" w14:textId="77777777" w:rsidTr="00156F2B">
        <w:tc>
          <w:tcPr>
            <w:tcW w:w="8478" w:type="dxa"/>
            <w:tcBorders>
              <w:top w:val="single" w:sz="4" w:space="0" w:color="auto"/>
              <w:left w:val="single" w:sz="4" w:space="0" w:color="auto"/>
              <w:bottom w:val="single" w:sz="4" w:space="0" w:color="auto"/>
              <w:right w:val="single" w:sz="4" w:space="0" w:color="auto"/>
            </w:tcBorders>
          </w:tcPr>
          <w:p w14:paraId="0735839F" w14:textId="77777777" w:rsidR="00CC1A58" w:rsidRPr="0072491A" w:rsidRDefault="00CC1A58" w:rsidP="00156F2B">
            <w:pPr>
              <w:pStyle w:val="question"/>
              <w:numPr>
                <w:ilvl w:val="0"/>
                <w:numId w:val="0"/>
              </w:numPr>
              <w:jc w:val="both"/>
              <w:rPr>
                <w:rFonts w:ascii="Calibri" w:hAnsi="Calibri" w:cs="Arial"/>
                <w:b/>
                <w:sz w:val="24"/>
                <w:szCs w:val="24"/>
              </w:rPr>
            </w:pPr>
            <w:r w:rsidRPr="0072491A">
              <w:rPr>
                <w:rFonts w:ascii="Calibri" w:hAnsi="Calibri" w:cs="Arial"/>
                <w:b/>
                <w:sz w:val="24"/>
                <w:szCs w:val="24"/>
              </w:rPr>
              <w:t>Total</w:t>
            </w:r>
          </w:p>
        </w:tc>
        <w:tc>
          <w:tcPr>
            <w:tcW w:w="1048" w:type="dxa"/>
            <w:tcBorders>
              <w:top w:val="single" w:sz="4" w:space="0" w:color="auto"/>
              <w:left w:val="single" w:sz="4" w:space="0" w:color="auto"/>
              <w:bottom w:val="single" w:sz="4" w:space="0" w:color="auto"/>
              <w:right w:val="single" w:sz="4" w:space="0" w:color="auto"/>
            </w:tcBorders>
          </w:tcPr>
          <w:p w14:paraId="2B072EA6"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4</w:t>
            </w:r>
          </w:p>
        </w:tc>
      </w:tr>
      <w:tr w:rsidR="00CC1A58" w:rsidRPr="0072491A" w14:paraId="6806C762" w14:textId="77777777" w:rsidTr="00156F2B">
        <w:trPr>
          <w:trHeight w:val="1360"/>
        </w:trPr>
        <w:tc>
          <w:tcPr>
            <w:tcW w:w="9526" w:type="dxa"/>
            <w:gridSpan w:val="2"/>
          </w:tcPr>
          <w:p w14:paraId="767DE9D2" w14:textId="77777777" w:rsidR="00CC1A58" w:rsidRPr="0072491A" w:rsidRDefault="00CC1A58" w:rsidP="00156F2B">
            <w:pPr>
              <w:widowControl w:val="0"/>
              <w:autoSpaceDE w:val="0"/>
              <w:autoSpaceDN w:val="0"/>
              <w:adjustRightInd w:val="0"/>
              <w:spacing w:after="240"/>
              <w:jc w:val="both"/>
              <w:rPr>
                <w:rFonts w:ascii="Calibri" w:hAnsi="Calibri" w:cs="Times"/>
                <w:sz w:val="24"/>
                <w:lang w:val="en-US"/>
              </w:rPr>
            </w:pPr>
            <w:r w:rsidRPr="0072491A">
              <w:rPr>
                <w:rFonts w:ascii="Calibri" w:hAnsi="Calibri" w:cs="Arial"/>
                <w:b/>
                <w:bCs/>
                <w:sz w:val="24"/>
                <w:lang w:val="en-US"/>
              </w:rPr>
              <w:t xml:space="preserve">Markers’ notes: </w:t>
            </w:r>
          </w:p>
          <w:p w14:paraId="57801732" w14:textId="4A25E599" w:rsidR="00CC1A58" w:rsidRPr="0072491A" w:rsidRDefault="00CC1A58" w:rsidP="00156F2B">
            <w:pPr>
              <w:widowControl w:val="0"/>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This question is concerned with the historical context in which the source is located</w:t>
            </w:r>
            <w:r>
              <w:rPr>
                <w:rFonts w:ascii="Calibri" w:hAnsi="Calibri" w:cs="Arial"/>
                <w:sz w:val="24"/>
                <w:lang w:val="en-US"/>
              </w:rPr>
              <w:t>.</w:t>
            </w:r>
            <w:r w:rsidRPr="0072491A">
              <w:rPr>
                <w:rFonts w:ascii="Calibri" w:hAnsi="Calibri" w:cs="Arial"/>
                <w:sz w:val="24"/>
                <w:lang w:val="en-US"/>
              </w:rPr>
              <w:t xml:space="preserve"> The answer must focus on what is in the </w:t>
            </w:r>
            <w:r w:rsidR="00912232" w:rsidRPr="0072491A">
              <w:rPr>
                <w:rFonts w:ascii="Calibri" w:hAnsi="Calibri" w:cs="Arial"/>
                <w:sz w:val="24"/>
                <w:lang w:val="en-US"/>
              </w:rPr>
              <w:t>source and</w:t>
            </w:r>
            <w:r w:rsidRPr="0072491A">
              <w:rPr>
                <w:rFonts w:ascii="Calibri" w:hAnsi="Calibri" w:cs="Arial"/>
                <w:sz w:val="24"/>
                <w:lang w:val="en-US"/>
              </w:rPr>
              <w:t xml:space="preserve"> provide the surrounding ‘picture’ for that source. </w:t>
            </w:r>
          </w:p>
        </w:tc>
      </w:tr>
      <w:tr w:rsidR="00CC1A58" w:rsidRPr="0072491A" w14:paraId="32CE57EC" w14:textId="77777777" w:rsidTr="00156F2B">
        <w:tc>
          <w:tcPr>
            <w:tcW w:w="9526" w:type="dxa"/>
            <w:gridSpan w:val="2"/>
          </w:tcPr>
          <w:p w14:paraId="671BDBDB" w14:textId="77777777" w:rsidR="00CC1A58" w:rsidRPr="0072491A" w:rsidRDefault="00CC1A58" w:rsidP="00156F2B">
            <w:pPr>
              <w:ind w:left="360"/>
              <w:jc w:val="both"/>
              <w:rPr>
                <w:rFonts w:ascii="Calibri" w:hAnsi="Calibri" w:cs="Arial"/>
                <w:b/>
                <w:sz w:val="24"/>
              </w:rPr>
            </w:pPr>
            <w:r w:rsidRPr="0072491A">
              <w:rPr>
                <w:rFonts w:ascii="Calibri" w:hAnsi="Calibri" w:cs="Arial"/>
                <w:b/>
                <w:sz w:val="24"/>
              </w:rPr>
              <w:t>Answers may include:</w:t>
            </w:r>
          </w:p>
        </w:tc>
      </w:tr>
      <w:tr w:rsidR="00CC1A58" w:rsidRPr="0072491A" w14:paraId="6F597F7B" w14:textId="77777777" w:rsidTr="00156F2B">
        <w:tc>
          <w:tcPr>
            <w:tcW w:w="9526" w:type="dxa"/>
            <w:gridSpan w:val="2"/>
          </w:tcPr>
          <w:p w14:paraId="310FB9C6" w14:textId="77777777" w:rsidR="00CC1A58" w:rsidRDefault="00CC1A58" w:rsidP="00156F2B">
            <w:pPr>
              <w:jc w:val="both"/>
              <w:rPr>
                <w:rFonts w:ascii="Calibri" w:hAnsi="Calibri" w:cs="Arial"/>
                <w:b/>
                <w:sz w:val="24"/>
                <w:lang w:val="en-US"/>
              </w:rPr>
            </w:pPr>
            <w:r w:rsidRPr="0072491A">
              <w:rPr>
                <w:rFonts w:ascii="Calibri" w:hAnsi="Calibri" w:cs="Arial"/>
                <w:b/>
                <w:sz w:val="24"/>
                <w:lang w:val="en-US"/>
              </w:rPr>
              <w:t>The changing European world since 1945</w:t>
            </w:r>
          </w:p>
          <w:p w14:paraId="4356ADE2" w14:textId="406AAB0C" w:rsidR="00CC1A58" w:rsidRPr="00B85F97" w:rsidRDefault="00CC1A58" w:rsidP="00156F2B">
            <w:pPr>
              <w:jc w:val="both"/>
              <w:rPr>
                <w:rFonts w:ascii="Calibri" w:hAnsi="Calibri" w:cs="Arial"/>
                <w:b/>
                <w:sz w:val="24"/>
                <w:lang w:val="en-US"/>
              </w:rPr>
            </w:pPr>
            <w:r>
              <w:rPr>
                <w:rFonts w:ascii="Calibri" w:hAnsi="Calibri"/>
                <w:sz w:val="24"/>
                <w:lang w:eastAsia="en-AU"/>
              </w:rPr>
              <w:t xml:space="preserve">Context – </w:t>
            </w:r>
            <w:r w:rsidR="003719D9">
              <w:rPr>
                <w:rFonts w:ascii="Calibri" w:hAnsi="Calibri"/>
                <w:sz w:val="24"/>
                <w:lang w:eastAsia="en-AU"/>
              </w:rPr>
              <w:t>The Cuban Missile Crisis – particularly the response to and by Americans.</w:t>
            </w:r>
          </w:p>
        </w:tc>
      </w:tr>
      <w:tr w:rsidR="00CC1A58" w:rsidRPr="0072491A" w14:paraId="3E5A38EF" w14:textId="77777777" w:rsidTr="00156F2B">
        <w:trPr>
          <w:trHeight w:val="371"/>
        </w:trPr>
        <w:tc>
          <w:tcPr>
            <w:tcW w:w="9526" w:type="dxa"/>
            <w:gridSpan w:val="2"/>
          </w:tcPr>
          <w:p w14:paraId="577C7D5B" w14:textId="77777777" w:rsidR="00CC1A58" w:rsidRPr="0072491A" w:rsidRDefault="00CC1A58" w:rsidP="00156F2B">
            <w:pPr>
              <w:jc w:val="both"/>
              <w:rPr>
                <w:rFonts w:ascii="Calibri" w:hAnsi="Calibri" w:cs="Arial"/>
                <w:b/>
                <w:sz w:val="24"/>
              </w:rPr>
            </w:pPr>
            <w:r w:rsidRPr="0072491A">
              <w:rPr>
                <w:rFonts w:ascii="Calibri" w:hAnsi="Calibri" w:cs="Arial"/>
                <w:b/>
                <w:sz w:val="24"/>
                <w:lang w:val="en-US"/>
              </w:rPr>
              <w:t>Australia’s engagement with Asia</w:t>
            </w:r>
            <w:r w:rsidRPr="0072491A">
              <w:rPr>
                <w:rFonts w:ascii="Calibri" w:hAnsi="Calibri" w:cs="Arial"/>
                <w:b/>
                <w:sz w:val="24"/>
              </w:rPr>
              <w:t xml:space="preserve"> </w:t>
            </w:r>
          </w:p>
          <w:p w14:paraId="5DE1E6A5" w14:textId="3B4A6814" w:rsidR="00CC1A58" w:rsidRPr="0072491A" w:rsidRDefault="00CC1A58" w:rsidP="00156F2B">
            <w:pPr>
              <w:jc w:val="both"/>
              <w:rPr>
                <w:rFonts w:ascii="Calibri" w:hAnsi="Calibri"/>
                <w:sz w:val="24"/>
              </w:rPr>
            </w:pPr>
            <w:r>
              <w:rPr>
                <w:rFonts w:ascii="Calibri" w:hAnsi="Calibri"/>
                <w:sz w:val="24"/>
              </w:rPr>
              <w:t xml:space="preserve">Context – </w:t>
            </w:r>
            <w:r w:rsidR="009818A5">
              <w:rPr>
                <w:rFonts w:ascii="Calibri" w:hAnsi="Calibri"/>
                <w:sz w:val="24"/>
              </w:rPr>
              <w:t>Australia’s participation in</w:t>
            </w:r>
            <w:r w:rsidR="0003294C">
              <w:rPr>
                <w:rFonts w:ascii="Calibri" w:hAnsi="Calibri"/>
                <w:sz w:val="24"/>
              </w:rPr>
              <w:t xml:space="preserve"> UN Peace Keeping forces particularly in Korea – 1950-1953</w:t>
            </w:r>
            <w:r w:rsidR="00B34051">
              <w:rPr>
                <w:rFonts w:ascii="Calibri" w:hAnsi="Calibri"/>
                <w:sz w:val="24"/>
              </w:rPr>
              <w:t>.</w:t>
            </w:r>
          </w:p>
        </w:tc>
      </w:tr>
      <w:tr w:rsidR="00CC1A58" w:rsidRPr="006A4D79" w14:paraId="2B48F32A" w14:textId="77777777" w:rsidTr="00156F2B">
        <w:tc>
          <w:tcPr>
            <w:tcW w:w="9526" w:type="dxa"/>
            <w:gridSpan w:val="2"/>
          </w:tcPr>
          <w:p w14:paraId="2646FF5E" w14:textId="77777777" w:rsidR="00CC1A58" w:rsidRPr="0072491A" w:rsidRDefault="00CC1A58" w:rsidP="00156F2B">
            <w:pPr>
              <w:rPr>
                <w:rFonts w:ascii="Calibri" w:hAnsi="Calibri"/>
                <w:b/>
                <w:sz w:val="24"/>
              </w:rPr>
            </w:pPr>
            <w:r w:rsidRPr="0072491A">
              <w:rPr>
                <w:rFonts w:ascii="Calibri" w:hAnsi="Calibri"/>
                <w:b/>
                <w:sz w:val="24"/>
                <w:lang w:val="en-US"/>
              </w:rPr>
              <w:t>The struggle for peace in the Middle East</w:t>
            </w:r>
            <w:r w:rsidRPr="0072491A">
              <w:rPr>
                <w:rFonts w:ascii="Calibri" w:hAnsi="Calibri"/>
                <w:b/>
                <w:sz w:val="24"/>
              </w:rPr>
              <w:t xml:space="preserve"> </w:t>
            </w:r>
          </w:p>
          <w:p w14:paraId="0CBF8B20" w14:textId="506AED87" w:rsidR="00CC1A58" w:rsidRPr="0072491A" w:rsidRDefault="00CC1A58" w:rsidP="00156F2B">
            <w:pPr>
              <w:jc w:val="both"/>
              <w:rPr>
                <w:rFonts w:ascii="Calibri" w:hAnsi="Calibri"/>
                <w:sz w:val="24"/>
              </w:rPr>
            </w:pPr>
            <w:r>
              <w:rPr>
                <w:rFonts w:ascii="Calibri" w:hAnsi="Calibri"/>
                <w:sz w:val="24"/>
              </w:rPr>
              <w:t xml:space="preserve">Context – </w:t>
            </w:r>
            <w:r w:rsidR="008A74FD">
              <w:rPr>
                <w:rFonts w:ascii="Calibri" w:hAnsi="Calibri"/>
                <w:sz w:val="24"/>
              </w:rPr>
              <w:t xml:space="preserve">the </w:t>
            </w:r>
            <w:r w:rsidR="00B34051">
              <w:rPr>
                <w:rFonts w:ascii="Calibri" w:hAnsi="Calibri"/>
                <w:sz w:val="24"/>
              </w:rPr>
              <w:t xml:space="preserve">importance of oil in the Middle East for Western nations – economically and in terms of </w:t>
            </w:r>
            <w:r w:rsidR="00912232">
              <w:rPr>
                <w:rFonts w:ascii="Calibri" w:hAnsi="Calibri"/>
                <w:sz w:val="24"/>
              </w:rPr>
              <w:t xml:space="preserve">it being a source </w:t>
            </w:r>
            <w:r w:rsidR="00B34051">
              <w:rPr>
                <w:rFonts w:ascii="Calibri" w:hAnsi="Calibri"/>
                <w:sz w:val="24"/>
              </w:rPr>
              <w:t>power – focus of 1950.</w:t>
            </w:r>
          </w:p>
        </w:tc>
      </w:tr>
    </w:tbl>
    <w:p w14:paraId="28A55000" w14:textId="77777777" w:rsidR="00CC1A58" w:rsidRPr="0072491A" w:rsidRDefault="00CC1A58" w:rsidP="00CC1A58">
      <w:pPr>
        <w:tabs>
          <w:tab w:val="right" w:pos="9310"/>
        </w:tabs>
        <w:jc w:val="both"/>
        <w:rPr>
          <w:rFonts w:ascii="Calibri" w:hAnsi="Calibri" w:cs="Arial"/>
          <w:b/>
          <w:sz w:val="24"/>
          <w:lang w:val="en-US"/>
        </w:rPr>
      </w:pPr>
    </w:p>
    <w:p w14:paraId="68FADD40" w14:textId="77777777" w:rsidR="00CC1A58" w:rsidRPr="0072491A" w:rsidRDefault="00CC1A58" w:rsidP="00CC1A58">
      <w:pPr>
        <w:tabs>
          <w:tab w:val="right" w:pos="9310"/>
        </w:tabs>
        <w:jc w:val="both"/>
        <w:rPr>
          <w:rFonts w:ascii="Calibri" w:hAnsi="Calibri" w:cs="Arial"/>
          <w:b/>
          <w:sz w:val="24"/>
          <w:lang w:val="en-US"/>
        </w:rPr>
      </w:pPr>
    </w:p>
    <w:p w14:paraId="7B06C480" w14:textId="77777777" w:rsidR="00CC1A58" w:rsidRPr="0072491A" w:rsidRDefault="00CC1A58" w:rsidP="00CC1A58">
      <w:pPr>
        <w:tabs>
          <w:tab w:val="right" w:pos="9310"/>
        </w:tabs>
        <w:jc w:val="both"/>
        <w:rPr>
          <w:rFonts w:ascii="Calibri" w:hAnsi="Calibri" w:cs="Arial"/>
          <w:b/>
          <w:sz w:val="24"/>
          <w:lang w:val="en-US"/>
        </w:rPr>
      </w:pPr>
    </w:p>
    <w:p w14:paraId="4DAD640D" w14:textId="77777777" w:rsidR="00CC1A58" w:rsidRPr="0072491A" w:rsidRDefault="00CC1A58" w:rsidP="00CC1A58">
      <w:pPr>
        <w:tabs>
          <w:tab w:val="right" w:pos="9310"/>
        </w:tabs>
        <w:jc w:val="both"/>
        <w:rPr>
          <w:rFonts w:ascii="Calibri" w:hAnsi="Calibri" w:cs="Arial"/>
          <w:b/>
          <w:sz w:val="24"/>
          <w:lang w:val="en-US"/>
        </w:rPr>
      </w:pPr>
    </w:p>
    <w:p w14:paraId="0FE422D0" w14:textId="77777777" w:rsidR="00CC1A58" w:rsidRPr="0072491A" w:rsidRDefault="00CC1A58" w:rsidP="00CC1A58">
      <w:pPr>
        <w:tabs>
          <w:tab w:val="right" w:pos="9310"/>
        </w:tabs>
        <w:jc w:val="both"/>
        <w:rPr>
          <w:rFonts w:ascii="Calibri" w:hAnsi="Calibri" w:cs="Arial"/>
          <w:sz w:val="24"/>
          <w:lang w:val="en-US"/>
        </w:rPr>
      </w:pPr>
      <w:r w:rsidRPr="0072491A">
        <w:rPr>
          <w:rFonts w:ascii="Calibri" w:hAnsi="Calibri" w:cs="Arial"/>
          <w:b/>
          <w:sz w:val="24"/>
          <w:lang w:val="en-US"/>
        </w:rPr>
        <w:t xml:space="preserve">(b) </w:t>
      </w:r>
      <w:r w:rsidRPr="0072491A">
        <w:rPr>
          <w:rFonts w:ascii="Calibri" w:hAnsi="Calibri" w:cs="Arial"/>
          <w:sz w:val="24"/>
          <w:lang w:val="en-US"/>
        </w:rPr>
        <w:t>Compare</w:t>
      </w:r>
      <w:r w:rsidRPr="0072491A">
        <w:rPr>
          <w:rFonts w:ascii="Calibri" w:hAnsi="Calibri" w:cs="Arial"/>
          <w:b/>
          <w:sz w:val="24"/>
          <w:lang w:val="en-US"/>
        </w:rPr>
        <w:t xml:space="preserve"> </w:t>
      </w:r>
      <w:r w:rsidRPr="0072491A">
        <w:rPr>
          <w:rFonts w:ascii="Calibri" w:hAnsi="Calibri" w:cs="Arial"/>
          <w:sz w:val="24"/>
          <w:lang w:val="en-US"/>
        </w:rPr>
        <w:t>and</w:t>
      </w:r>
      <w:r w:rsidRPr="0072491A">
        <w:rPr>
          <w:rFonts w:ascii="Calibri" w:hAnsi="Calibri" w:cs="Arial"/>
          <w:b/>
          <w:sz w:val="24"/>
          <w:lang w:val="en-US"/>
        </w:rPr>
        <w:t xml:space="preserve"> </w:t>
      </w:r>
      <w:r w:rsidRPr="0072491A">
        <w:rPr>
          <w:rFonts w:ascii="Calibri" w:hAnsi="Calibri" w:cs="Arial"/>
          <w:sz w:val="24"/>
          <w:lang w:val="en-US"/>
        </w:rPr>
        <w:t>contrast</w:t>
      </w:r>
      <w:r w:rsidRPr="0072491A">
        <w:rPr>
          <w:rFonts w:ascii="Calibri" w:hAnsi="Calibri" w:cs="Arial"/>
          <w:b/>
          <w:sz w:val="24"/>
          <w:lang w:val="en-US"/>
        </w:rPr>
        <w:t xml:space="preserve"> </w:t>
      </w:r>
      <w:r w:rsidRPr="0072491A">
        <w:rPr>
          <w:rFonts w:ascii="Calibri" w:hAnsi="Calibri" w:cs="Arial"/>
          <w:sz w:val="24"/>
          <w:lang w:val="en-US"/>
        </w:rPr>
        <w:t xml:space="preserve">the purpose </w:t>
      </w:r>
      <w:r>
        <w:rPr>
          <w:rFonts w:ascii="Calibri" w:hAnsi="Calibri" w:cs="Arial"/>
          <w:sz w:val="24"/>
          <w:lang w:val="en-US"/>
        </w:rPr>
        <w:t>of</w:t>
      </w:r>
      <w:r w:rsidRPr="0072491A">
        <w:rPr>
          <w:rFonts w:ascii="Calibri" w:hAnsi="Calibri" w:cs="Arial"/>
          <w:sz w:val="24"/>
          <w:lang w:val="en-US"/>
        </w:rPr>
        <w:t xml:space="preserve"> </w:t>
      </w:r>
      <w:r w:rsidRPr="0072491A">
        <w:rPr>
          <w:rFonts w:ascii="Calibri" w:hAnsi="Calibri" w:cs="Arial"/>
          <w:b/>
          <w:sz w:val="24"/>
          <w:lang w:val="en-US"/>
        </w:rPr>
        <w:t xml:space="preserve">Source 1 </w:t>
      </w:r>
      <w:r w:rsidRPr="0072491A">
        <w:rPr>
          <w:rFonts w:ascii="Calibri" w:hAnsi="Calibri" w:cs="Arial"/>
          <w:sz w:val="24"/>
          <w:lang w:val="en-US"/>
        </w:rPr>
        <w:t>and</w:t>
      </w:r>
      <w:r w:rsidRPr="0072491A">
        <w:rPr>
          <w:rFonts w:ascii="Calibri" w:hAnsi="Calibri" w:cs="Arial"/>
          <w:b/>
          <w:sz w:val="24"/>
          <w:lang w:val="en-US"/>
        </w:rPr>
        <w:t xml:space="preserve"> Source 2</w:t>
      </w:r>
      <w:r w:rsidRPr="0072491A">
        <w:rPr>
          <w:rFonts w:ascii="Calibri" w:hAnsi="Calibri" w:cs="Arial"/>
          <w:sz w:val="24"/>
          <w:lang w:val="en-US"/>
        </w:rPr>
        <w:t xml:space="preserve">. </w:t>
      </w:r>
      <w:r w:rsidRPr="0072491A">
        <w:rPr>
          <w:rFonts w:ascii="Calibri" w:hAnsi="Calibri" w:cs="Arial"/>
          <w:sz w:val="24"/>
          <w:lang w:val="en-US"/>
        </w:rPr>
        <w:tab/>
        <w:t>(5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29"/>
      </w:tblGrid>
      <w:tr w:rsidR="00CC1A58" w:rsidRPr="0072491A" w14:paraId="58B3C47F" w14:textId="77777777" w:rsidTr="00156F2B">
        <w:tc>
          <w:tcPr>
            <w:tcW w:w="8478" w:type="dxa"/>
            <w:tcBorders>
              <w:top w:val="single" w:sz="4" w:space="0" w:color="auto"/>
              <w:left w:val="single" w:sz="4" w:space="0" w:color="auto"/>
              <w:bottom w:val="single" w:sz="4" w:space="0" w:color="auto"/>
              <w:right w:val="single" w:sz="4" w:space="0" w:color="auto"/>
            </w:tcBorders>
          </w:tcPr>
          <w:p w14:paraId="3E18421B" w14:textId="77777777" w:rsidR="00CC1A58" w:rsidRPr="0072491A" w:rsidRDefault="00CC1A58" w:rsidP="00156F2B">
            <w:pPr>
              <w:pStyle w:val="question"/>
              <w:numPr>
                <w:ilvl w:val="0"/>
                <w:numId w:val="8"/>
              </w:numPr>
              <w:jc w:val="both"/>
              <w:rPr>
                <w:rFonts w:ascii="Calibri" w:hAnsi="Calibri" w:cs="Arial"/>
                <w:sz w:val="24"/>
                <w:szCs w:val="24"/>
              </w:rPr>
            </w:pPr>
            <w:r w:rsidRPr="0072491A">
              <w:rPr>
                <w:rFonts w:ascii="Calibri" w:hAnsi="Calibri" w:cs="Arial"/>
                <w:sz w:val="24"/>
                <w:szCs w:val="24"/>
              </w:rPr>
              <w:t>articulation of the purpose/s in Source 1</w:t>
            </w:r>
          </w:p>
        </w:tc>
        <w:tc>
          <w:tcPr>
            <w:tcW w:w="1048" w:type="dxa"/>
            <w:tcBorders>
              <w:top w:val="single" w:sz="4" w:space="0" w:color="auto"/>
              <w:left w:val="single" w:sz="4" w:space="0" w:color="auto"/>
              <w:bottom w:val="single" w:sz="4" w:space="0" w:color="auto"/>
              <w:right w:val="single" w:sz="4" w:space="0" w:color="auto"/>
            </w:tcBorders>
            <w:vAlign w:val="center"/>
          </w:tcPr>
          <w:p w14:paraId="43ACD6A8"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w:t>
            </w:r>
          </w:p>
        </w:tc>
      </w:tr>
      <w:tr w:rsidR="00CC1A58" w:rsidRPr="0072491A" w14:paraId="2ACDBAF2" w14:textId="77777777" w:rsidTr="00156F2B">
        <w:tc>
          <w:tcPr>
            <w:tcW w:w="8478" w:type="dxa"/>
            <w:tcBorders>
              <w:top w:val="single" w:sz="4" w:space="0" w:color="auto"/>
              <w:left w:val="single" w:sz="4" w:space="0" w:color="auto"/>
              <w:bottom w:val="single" w:sz="4" w:space="0" w:color="auto"/>
              <w:right w:val="single" w:sz="4" w:space="0" w:color="auto"/>
            </w:tcBorders>
          </w:tcPr>
          <w:p w14:paraId="03861156" w14:textId="77777777" w:rsidR="00CC1A58" w:rsidRPr="0072491A" w:rsidRDefault="00CC1A58" w:rsidP="00156F2B">
            <w:pPr>
              <w:pStyle w:val="question"/>
              <w:numPr>
                <w:ilvl w:val="0"/>
                <w:numId w:val="3"/>
              </w:numPr>
              <w:jc w:val="both"/>
              <w:rPr>
                <w:rFonts w:ascii="Calibri" w:hAnsi="Calibri" w:cs="Arial"/>
                <w:sz w:val="24"/>
                <w:szCs w:val="24"/>
              </w:rPr>
            </w:pPr>
            <w:r w:rsidRPr="0072491A">
              <w:rPr>
                <w:rFonts w:ascii="Calibri" w:hAnsi="Calibri" w:cs="Arial"/>
                <w:sz w:val="24"/>
                <w:szCs w:val="24"/>
              </w:rPr>
              <w:t>articulation of the purpose/s in Source 2</w:t>
            </w:r>
          </w:p>
        </w:tc>
        <w:tc>
          <w:tcPr>
            <w:tcW w:w="1048" w:type="dxa"/>
            <w:tcBorders>
              <w:top w:val="single" w:sz="4" w:space="0" w:color="auto"/>
              <w:left w:val="single" w:sz="4" w:space="0" w:color="auto"/>
              <w:bottom w:val="single" w:sz="4" w:space="0" w:color="auto"/>
              <w:right w:val="single" w:sz="4" w:space="0" w:color="auto"/>
            </w:tcBorders>
            <w:vAlign w:val="center"/>
          </w:tcPr>
          <w:p w14:paraId="4953B183"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w:t>
            </w:r>
          </w:p>
        </w:tc>
      </w:tr>
      <w:tr w:rsidR="00CC1A58" w:rsidRPr="0072491A" w14:paraId="79C9B13F" w14:textId="77777777" w:rsidTr="00156F2B">
        <w:trPr>
          <w:trHeight w:val="526"/>
        </w:trPr>
        <w:tc>
          <w:tcPr>
            <w:tcW w:w="8478" w:type="dxa"/>
            <w:tcBorders>
              <w:top w:val="single" w:sz="4" w:space="0" w:color="auto"/>
              <w:left w:val="single" w:sz="4" w:space="0" w:color="auto"/>
              <w:bottom w:val="single" w:sz="4" w:space="0" w:color="auto"/>
              <w:right w:val="single" w:sz="4" w:space="0" w:color="auto"/>
            </w:tcBorders>
          </w:tcPr>
          <w:p w14:paraId="31898CEA" w14:textId="77777777" w:rsidR="00CC1A58" w:rsidRPr="0072491A" w:rsidRDefault="00CC1A58" w:rsidP="00156F2B">
            <w:pPr>
              <w:widowControl w:val="0"/>
              <w:numPr>
                <w:ilvl w:val="0"/>
                <w:numId w:val="3"/>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Identification of elements of comparison and contrast between the two sources</w:t>
            </w:r>
          </w:p>
        </w:tc>
        <w:tc>
          <w:tcPr>
            <w:tcW w:w="1048" w:type="dxa"/>
            <w:tcBorders>
              <w:top w:val="single" w:sz="4" w:space="0" w:color="auto"/>
              <w:left w:val="single" w:sz="4" w:space="0" w:color="auto"/>
              <w:bottom w:val="single" w:sz="4" w:space="0" w:color="auto"/>
              <w:right w:val="single" w:sz="4" w:space="0" w:color="auto"/>
            </w:tcBorders>
            <w:vAlign w:val="center"/>
          </w:tcPr>
          <w:p w14:paraId="04EFACED"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1–3</w:t>
            </w:r>
          </w:p>
        </w:tc>
      </w:tr>
      <w:tr w:rsidR="00CC1A58" w:rsidRPr="0072491A" w14:paraId="4B56BF0E" w14:textId="77777777" w:rsidTr="00156F2B">
        <w:tc>
          <w:tcPr>
            <w:tcW w:w="8478" w:type="dxa"/>
            <w:tcBorders>
              <w:top w:val="single" w:sz="4" w:space="0" w:color="auto"/>
              <w:left w:val="single" w:sz="4" w:space="0" w:color="auto"/>
              <w:bottom w:val="single" w:sz="4" w:space="0" w:color="auto"/>
              <w:right w:val="single" w:sz="4" w:space="0" w:color="auto"/>
            </w:tcBorders>
          </w:tcPr>
          <w:p w14:paraId="49A1C415" w14:textId="77777777" w:rsidR="00CC1A58" w:rsidRPr="0072491A" w:rsidRDefault="00CC1A58" w:rsidP="00156F2B">
            <w:pPr>
              <w:pStyle w:val="question"/>
              <w:numPr>
                <w:ilvl w:val="0"/>
                <w:numId w:val="0"/>
              </w:numPr>
              <w:jc w:val="both"/>
              <w:rPr>
                <w:rFonts w:ascii="Calibri" w:hAnsi="Calibri" w:cs="Arial"/>
                <w:b/>
                <w:sz w:val="24"/>
                <w:szCs w:val="24"/>
              </w:rPr>
            </w:pPr>
            <w:r w:rsidRPr="0072491A">
              <w:rPr>
                <w:rFonts w:ascii="Calibri" w:hAnsi="Calibri" w:cs="Arial"/>
                <w:b/>
                <w:sz w:val="24"/>
                <w:szCs w:val="24"/>
              </w:rPr>
              <w:t>Total</w:t>
            </w:r>
          </w:p>
        </w:tc>
        <w:tc>
          <w:tcPr>
            <w:tcW w:w="1048" w:type="dxa"/>
            <w:tcBorders>
              <w:top w:val="single" w:sz="4" w:space="0" w:color="auto"/>
              <w:left w:val="single" w:sz="4" w:space="0" w:color="auto"/>
              <w:bottom w:val="single" w:sz="4" w:space="0" w:color="auto"/>
              <w:right w:val="single" w:sz="4" w:space="0" w:color="auto"/>
            </w:tcBorders>
          </w:tcPr>
          <w:p w14:paraId="5DEC3FC1"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5</w:t>
            </w:r>
          </w:p>
        </w:tc>
      </w:tr>
      <w:tr w:rsidR="00CC1A58" w:rsidRPr="0072491A" w14:paraId="6933A276" w14:textId="77777777" w:rsidTr="00156F2B">
        <w:tblPrEx>
          <w:tblLook w:val="01E0" w:firstRow="1" w:lastRow="1" w:firstColumn="1" w:lastColumn="1" w:noHBand="0" w:noVBand="0"/>
        </w:tblPrEx>
        <w:tc>
          <w:tcPr>
            <w:tcW w:w="9526" w:type="dxa"/>
            <w:gridSpan w:val="2"/>
          </w:tcPr>
          <w:p w14:paraId="59EC6429" w14:textId="77777777" w:rsidR="00CC1A58" w:rsidRPr="0072491A" w:rsidRDefault="00CC1A58" w:rsidP="00156F2B">
            <w:pPr>
              <w:widowControl w:val="0"/>
              <w:autoSpaceDE w:val="0"/>
              <w:autoSpaceDN w:val="0"/>
              <w:adjustRightInd w:val="0"/>
              <w:spacing w:after="240"/>
              <w:jc w:val="both"/>
              <w:rPr>
                <w:rFonts w:ascii="Calibri" w:hAnsi="Calibri" w:cs="Times"/>
                <w:sz w:val="24"/>
                <w:lang w:val="en-US"/>
              </w:rPr>
            </w:pPr>
            <w:r w:rsidRPr="0072491A">
              <w:rPr>
                <w:rFonts w:ascii="Calibri" w:hAnsi="Calibri" w:cs="Arial"/>
                <w:b/>
                <w:bCs/>
                <w:sz w:val="24"/>
                <w:lang w:val="en-US"/>
              </w:rPr>
              <w:t xml:space="preserve">Markers’ notes: </w:t>
            </w:r>
          </w:p>
          <w:p w14:paraId="5CCB5E32" w14:textId="77777777" w:rsidR="00CC1A58" w:rsidRPr="0072491A" w:rsidRDefault="00CC1A58" w:rsidP="00156F2B">
            <w:pPr>
              <w:rPr>
                <w:rFonts w:ascii="Calibri" w:hAnsi="Calibri" w:cs="Times"/>
                <w:sz w:val="24"/>
                <w:lang w:val="en-US"/>
              </w:rPr>
            </w:pPr>
            <w:r w:rsidRPr="0072491A">
              <w:rPr>
                <w:rFonts w:ascii="Calibri" w:hAnsi="Calibri"/>
                <w:sz w:val="24"/>
                <w:lang w:val="en-US"/>
              </w:rPr>
              <w:t xml:space="preserve">This question focuses on the reasons for the construction of the sources, and what they aim to achieve. Candidates need to: </w:t>
            </w:r>
          </w:p>
          <w:p w14:paraId="00E99430" w14:textId="77777777" w:rsidR="00CC1A58" w:rsidRPr="0072491A" w:rsidRDefault="00CC1A58" w:rsidP="00156F2B">
            <w:pPr>
              <w:numPr>
                <w:ilvl w:val="0"/>
                <w:numId w:val="12"/>
              </w:numPr>
              <w:rPr>
                <w:rFonts w:ascii="Calibri" w:hAnsi="Calibri" w:cs="Times"/>
                <w:sz w:val="24"/>
                <w:lang w:val="en-US"/>
              </w:rPr>
            </w:pPr>
            <w:r w:rsidRPr="0072491A">
              <w:rPr>
                <w:rFonts w:ascii="Calibri" w:hAnsi="Calibri"/>
                <w:sz w:val="24"/>
                <w:lang w:val="en-US"/>
              </w:rPr>
              <w:t xml:space="preserve">identify the issue/event/subject of each source </w:t>
            </w:r>
            <w:r w:rsidRPr="006700CB">
              <w:rPr>
                <w:rFonts w:ascii="MS Gothic" w:eastAsia="MS Gothic" w:hAnsi="MS Gothic" w:cs="MS Gothic" w:hint="eastAsia"/>
                <w:sz w:val="24"/>
                <w:lang w:val="en-US"/>
              </w:rPr>
              <w:t> </w:t>
            </w:r>
          </w:p>
          <w:p w14:paraId="1BE697C2" w14:textId="77777777" w:rsidR="00CC1A58" w:rsidRPr="0072491A" w:rsidRDefault="00CC1A58" w:rsidP="00156F2B">
            <w:pPr>
              <w:numPr>
                <w:ilvl w:val="0"/>
                <w:numId w:val="12"/>
              </w:numPr>
              <w:rPr>
                <w:rFonts w:ascii="Calibri" w:hAnsi="Calibri" w:cs="Times"/>
                <w:sz w:val="24"/>
                <w:lang w:val="en-US"/>
              </w:rPr>
            </w:pPr>
            <w:r w:rsidRPr="0072491A">
              <w:rPr>
                <w:rFonts w:ascii="Calibri" w:hAnsi="Calibri"/>
                <w:sz w:val="24"/>
                <w:lang w:val="en-US"/>
              </w:rPr>
              <w:t xml:space="preserve">identify the purpose of the sources </w:t>
            </w:r>
            <w:r w:rsidRPr="006700CB">
              <w:rPr>
                <w:rFonts w:ascii="MS Gothic" w:eastAsia="MS Gothic" w:hAnsi="MS Gothic" w:cs="MS Gothic" w:hint="eastAsia"/>
                <w:sz w:val="24"/>
                <w:lang w:val="en-US"/>
              </w:rPr>
              <w:t> </w:t>
            </w:r>
          </w:p>
          <w:p w14:paraId="7858A84B" w14:textId="77777777" w:rsidR="00CC1A58" w:rsidRPr="0072491A" w:rsidRDefault="00CC1A58" w:rsidP="00156F2B">
            <w:pPr>
              <w:numPr>
                <w:ilvl w:val="0"/>
                <w:numId w:val="12"/>
              </w:numPr>
              <w:rPr>
                <w:rFonts w:ascii="Calibri" w:hAnsi="Calibri" w:cs="Times"/>
                <w:sz w:val="24"/>
                <w:lang w:val="en-US"/>
              </w:rPr>
            </w:pPr>
            <w:r w:rsidRPr="0072491A">
              <w:rPr>
                <w:rFonts w:ascii="Calibri" w:hAnsi="Calibri"/>
                <w:sz w:val="24"/>
                <w:lang w:val="en-US"/>
              </w:rPr>
              <w:t xml:space="preserve">identify the likely purpose for which the source was constructed (or, in the case of the photograph, how the source might have been used, which might produce variations in student interpretation) </w:t>
            </w:r>
          </w:p>
          <w:p w14:paraId="7C3D4123" w14:textId="77777777" w:rsidR="00CC1A58" w:rsidRPr="0072491A" w:rsidRDefault="00CC1A58" w:rsidP="00156F2B">
            <w:pPr>
              <w:numPr>
                <w:ilvl w:val="0"/>
                <w:numId w:val="12"/>
              </w:numPr>
              <w:rPr>
                <w:rFonts w:ascii="Calibri" w:hAnsi="Calibri" w:cs="Times"/>
                <w:sz w:val="24"/>
                <w:lang w:val="en-US"/>
              </w:rPr>
            </w:pPr>
            <w:r w:rsidRPr="0072491A">
              <w:rPr>
                <w:rFonts w:ascii="Calibri" w:hAnsi="Calibri"/>
                <w:sz w:val="24"/>
                <w:lang w:val="en-US"/>
              </w:rPr>
              <w:t xml:space="preserve">use evidence from the source to support the response. </w:t>
            </w:r>
          </w:p>
          <w:p w14:paraId="54F8D5EC" w14:textId="77777777" w:rsidR="00CC1A58" w:rsidRPr="0072491A" w:rsidRDefault="00CC1A58" w:rsidP="00156F2B">
            <w:pPr>
              <w:numPr>
                <w:ilvl w:val="0"/>
                <w:numId w:val="12"/>
              </w:numPr>
              <w:rPr>
                <w:rFonts w:ascii="Calibri" w:hAnsi="Calibri" w:cs="Times"/>
                <w:sz w:val="24"/>
                <w:lang w:val="en-US"/>
              </w:rPr>
            </w:pPr>
            <w:r w:rsidRPr="0072491A">
              <w:rPr>
                <w:rFonts w:ascii="Calibri" w:hAnsi="Calibri"/>
                <w:sz w:val="24"/>
                <w:lang w:val="en-US"/>
              </w:rPr>
              <w:t xml:space="preserve">explain how they compare (are similar) and contrast (are different) in terms of their purpose. A strong answer will integrate their comparisons and contrasts with the discussion of their purpose. </w:t>
            </w:r>
          </w:p>
        </w:tc>
      </w:tr>
      <w:tr w:rsidR="00CC1A58" w:rsidRPr="0072491A" w14:paraId="17F778DD" w14:textId="77777777" w:rsidTr="00156F2B">
        <w:tblPrEx>
          <w:tblLook w:val="01E0" w:firstRow="1" w:lastRow="1" w:firstColumn="1" w:lastColumn="1" w:noHBand="0" w:noVBand="0"/>
        </w:tblPrEx>
        <w:tc>
          <w:tcPr>
            <w:tcW w:w="9526" w:type="dxa"/>
            <w:gridSpan w:val="2"/>
          </w:tcPr>
          <w:p w14:paraId="7CEC8000" w14:textId="77777777" w:rsidR="00CC1A58" w:rsidRPr="0072491A" w:rsidRDefault="00CC1A58" w:rsidP="00156F2B">
            <w:pPr>
              <w:jc w:val="both"/>
              <w:rPr>
                <w:rFonts w:ascii="Calibri" w:hAnsi="Calibri"/>
                <w:sz w:val="24"/>
              </w:rPr>
            </w:pPr>
            <w:r w:rsidRPr="0072491A">
              <w:rPr>
                <w:rFonts w:ascii="Calibri" w:hAnsi="Calibri" w:cs="Arial"/>
                <w:b/>
                <w:sz w:val="24"/>
              </w:rPr>
              <w:t>Answers may include:</w:t>
            </w:r>
          </w:p>
        </w:tc>
      </w:tr>
      <w:tr w:rsidR="00CC1A58" w:rsidRPr="0072491A" w14:paraId="50A740D6" w14:textId="77777777" w:rsidTr="00156F2B">
        <w:tblPrEx>
          <w:tblLook w:val="01E0" w:firstRow="1" w:lastRow="1" w:firstColumn="1" w:lastColumn="1" w:noHBand="0" w:noVBand="0"/>
        </w:tblPrEx>
        <w:tc>
          <w:tcPr>
            <w:tcW w:w="9526" w:type="dxa"/>
            <w:gridSpan w:val="2"/>
          </w:tcPr>
          <w:p w14:paraId="0BE46951" w14:textId="77777777" w:rsidR="00CC1A58" w:rsidRPr="0072491A" w:rsidRDefault="00CC1A58" w:rsidP="00156F2B">
            <w:pPr>
              <w:jc w:val="both"/>
              <w:rPr>
                <w:rFonts w:ascii="Calibri" w:hAnsi="Calibri" w:cs="Arial"/>
                <w:b/>
                <w:sz w:val="24"/>
                <w:lang w:val="en-US"/>
              </w:rPr>
            </w:pPr>
            <w:r w:rsidRPr="0072491A">
              <w:rPr>
                <w:rFonts w:ascii="Calibri" w:hAnsi="Calibri" w:cs="Arial"/>
                <w:b/>
                <w:sz w:val="24"/>
                <w:lang w:val="en-US"/>
              </w:rPr>
              <w:t>The changing European world since 1945</w:t>
            </w:r>
          </w:p>
          <w:p w14:paraId="54A8F049" w14:textId="12A8628C" w:rsidR="00CC1A58" w:rsidRDefault="00CC1A58" w:rsidP="00156F2B">
            <w:pPr>
              <w:jc w:val="both"/>
              <w:rPr>
                <w:rFonts w:ascii="Calibri" w:hAnsi="Calibri" w:cs="Arial"/>
                <w:sz w:val="24"/>
              </w:rPr>
            </w:pPr>
            <w:r>
              <w:rPr>
                <w:rFonts w:ascii="Calibri" w:hAnsi="Calibri" w:cs="Arial"/>
                <w:sz w:val="24"/>
              </w:rPr>
              <w:t xml:space="preserve">Purpose S1 – </w:t>
            </w:r>
            <w:r w:rsidR="000207D5">
              <w:rPr>
                <w:rFonts w:ascii="Calibri" w:hAnsi="Calibri" w:cs="Arial"/>
                <w:sz w:val="24"/>
              </w:rPr>
              <w:t xml:space="preserve">to communicate to a wider newspaper via a mainstream newspaper – “New York Times” – public protests </w:t>
            </w:r>
            <w:r w:rsidR="00412010">
              <w:rPr>
                <w:rFonts w:ascii="Calibri" w:hAnsi="Calibri" w:cs="Arial"/>
                <w:sz w:val="24"/>
              </w:rPr>
              <w:t>regarding the Cuban Missile Crisis</w:t>
            </w:r>
            <w:r w:rsidR="007A6737">
              <w:rPr>
                <w:rFonts w:ascii="Calibri" w:hAnsi="Calibri" w:cs="Arial"/>
                <w:sz w:val="24"/>
              </w:rPr>
              <w:t xml:space="preserve"> and its implications</w:t>
            </w:r>
            <w:r w:rsidR="00EF3F34">
              <w:rPr>
                <w:rFonts w:ascii="Calibri" w:hAnsi="Calibri" w:cs="Arial"/>
                <w:sz w:val="24"/>
              </w:rPr>
              <w:t xml:space="preserve">, </w:t>
            </w:r>
          </w:p>
          <w:p w14:paraId="701712A2" w14:textId="02F85A98" w:rsidR="00CC1A58" w:rsidRDefault="00CC1A58" w:rsidP="00156F2B">
            <w:pPr>
              <w:jc w:val="both"/>
              <w:rPr>
                <w:rFonts w:ascii="Calibri" w:hAnsi="Calibri" w:cs="Arial"/>
                <w:sz w:val="24"/>
              </w:rPr>
            </w:pPr>
            <w:r>
              <w:rPr>
                <w:rFonts w:ascii="Calibri" w:hAnsi="Calibri" w:cs="Arial"/>
                <w:sz w:val="24"/>
              </w:rPr>
              <w:t xml:space="preserve">Purpose S2 – </w:t>
            </w:r>
            <w:r w:rsidR="006857A1">
              <w:rPr>
                <w:rFonts w:ascii="Calibri" w:hAnsi="Calibri" w:cs="Arial"/>
                <w:sz w:val="24"/>
              </w:rPr>
              <w:t xml:space="preserve">to </w:t>
            </w:r>
            <w:r w:rsidR="002C21E5">
              <w:rPr>
                <w:rFonts w:ascii="Calibri" w:hAnsi="Calibri" w:cs="Arial"/>
                <w:sz w:val="24"/>
              </w:rPr>
              <w:t xml:space="preserve">propose </w:t>
            </w:r>
            <w:r w:rsidR="004A0557">
              <w:rPr>
                <w:rFonts w:ascii="Calibri" w:hAnsi="Calibri" w:cs="Arial"/>
                <w:sz w:val="24"/>
              </w:rPr>
              <w:t xml:space="preserve">a viable and protected solution to the Cuban Missile Crises from one </w:t>
            </w:r>
            <w:r w:rsidR="00EF3F34">
              <w:rPr>
                <w:rFonts w:ascii="Calibri" w:hAnsi="Calibri" w:cs="Arial"/>
                <w:sz w:val="24"/>
              </w:rPr>
              <w:t>protagonist</w:t>
            </w:r>
            <w:r w:rsidR="004A0557">
              <w:rPr>
                <w:rFonts w:ascii="Calibri" w:hAnsi="Calibri" w:cs="Arial"/>
                <w:sz w:val="24"/>
              </w:rPr>
              <w:t xml:space="preserve"> to another, to outline and explain the Soviet position</w:t>
            </w:r>
            <w:r w:rsidR="00EF3F34">
              <w:rPr>
                <w:rFonts w:ascii="Calibri" w:hAnsi="Calibri" w:cs="Arial"/>
                <w:sz w:val="24"/>
              </w:rPr>
              <w:t xml:space="preserve"> on the crisis, to critique the actions of America</w:t>
            </w:r>
          </w:p>
          <w:p w14:paraId="4032C331" w14:textId="02E05CA3" w:rsidR="00FF36D9" w:rsidRDefault="00CC1A58" w:rsidP="00FF36D9">
            <w:pPr>
              <w:jc w:val="both"/>
              <w:rPr>
                <w:rFonts w:ascii="Calibri" w:hAnsi="Calibri" w:cs="Arial"/>
                <w:sz w:val="24"/>
              </w:rPr>
            </w:pPr>
            <w:r>
              <w:rPr>
                <w:rFonts w:ascii="Calibri" w:hAnsi="Calibri" w:cs="Arial"/>
                <w:sz w:val="24"/>
              </w:rPr>
              <w:t>Comparable purpose –</w:t>
            </w:r>
            <w:r w:rsidR="00D62D0C">
              <w:rPr>
                <w:rFonts w:ascii="Calibri" w:hAnsi="Calibri" w:cs="Arial"/>
                <w:sz w:val="24"/>
              </w:rPr>
              <w:t xml:space="preserve"> to provide different perspective of the implications </w:t>
            </w:r>
            <w:r w:rsidR="003B7593">
              <w:rPr>
                <w:rFonts w:ascii="Calibri" w:hAnsi="Calibri" w:cs="Arial"/>
                <w:sz w:val="24"/>
              </w:rPr>
              <w:t>of the Cuban missile crisis</w:t>
            </w:r>
            <w:r w:rsidR="00EE68D7">
              <w:rPr>
                <w:rFonts w:ascii="Calibri" w:hAnsi="Calibri" w:cs="Arial"/>
                <w:sz w:val="24"/>
              </w:rPr>
              <w:t xml:space="preserve"> and propose solutions</w:t>
            </w:r>
            <w:r w:rsidR="007F7E2B">
              <w:rPr>
                <w:rFonts w:ascii="Calibri" w:hAnsi="Calibri" w:cs="Arial"/>
                <w:sz w:val="24"/>
              </w:rPr>
              <w:t xml:space="preserve"> S1 -</w:t>
            </w:r>
            <w:r w:rsidR="00500B43">
              <w:rPr>
                <w:rFonts w:ascii="Calibri" w:hAnsi="Calibri" w:cs="Arial"/>
                <w:sz w:val="24"/>
              </w:rPr>
              <w:t xml:space="preserve"> “protest…</w:t>
            </w:r>
            <w:r w:rsidR="002C0E98">
              <w:rPr>
                <w:rFonts w:ascii="Calibri" w:hAnsi="Calibri" w:cs="Arial"/>
                <w:sz w:val="24"/>
              </w:rPr>
              <w:t>peace or perish</w:t>
            </w:r>
            <w:r w:rsidR="007F7E2B">
              <w:rPr>
                <w:rFonts w:ascii="Calibri" w:hAnsi="Calibri" w:cs="Arial"/>
                <w:sz w:val="24"/>
              </w:rPr>
              <w:t>…UN</w:t>
            </w:r>
            <w:r w:rsidR="004237EA">
              <w:rPr>
                <w:rFonts w:ascii="Calibri" w:hAnsi="Calibri" w:cs="Arial"/>
                <w:sz w:val="24"/>
              </w:rPr>
              <w:t xml:space="preserve"> handle</w:t>
            </w:r>
            <w:r w:rsidR="00443C57">
              <w:rPr>
                <w:rFonts w:ascii="Calibri" w:hAnsi="Calibri" w:cs="Arial"/>
                <w:sz w:val="24"/>
              </w:rPr>
              <w:t xml:space="preserve"> the Cuban Crisis</w:t>
            </w:r>
            <w:r w:rsidR="007F7E2B">
              <w:rPr>
                <w:rFonts w:ascii="Calibri" w:hAnsi="Calibri" w:cs="Arial"/>
                <w:sz w:val="24"/>
              </w:rPr>
              <w:t>”</w:t>
            </w:r>
            <w:r w:rsidR="00590A2F">
              <w:rPr>
                <w:rFonts w:ascii="Calibri" w:hAnsi="Calibri" w:cs="Arial"/>
                <w:sz w:val="24"/>
              </w:rPr>
              <w:t xml:space="preserve"> S</w:t>
            </w:r>
            <w:r w:rsidR="004461E6">
              <w:rPr>
                <w:rFonts w:ascii="Calibri" w:hAnsi="Calibri" w:cs="Arial"/>
                <w:sz w:val="24"/>
              </w:rPr>
              <w:t>2</w:t>
            </w:r>
            <w:r w:rsidR="006A031E">
              <w:rPr>
                <w:rFonts w:ascii="Calibri" w:hAnsi="Calibri" w:cs="Arial"/>
                <w:sz w:val="24"/>
              </w:rPr>
              <w:t xml:space="preserve"> “every side in this conflict shows good will</w:t>
            </w:r>
            <w:r w:rsidR="000817D4">
              <w:rPr>
                <w:rFonts w:ascii="Calibri" w:hAnsi="Calibri" w:cs="Arial"/>
                <w:sz w:val="24"/>
              </w:rPr>
              <w:t>…eliminate conflict</w:t>
            </w:r>
            <w:r w:rsidR="005E5ECE">
              <w:rPr>
                <w:rFonts w:ascii="Calibri" w:hAnsi="Calibri" w:cs="Arial"/>
                <w:sz w:val="24"/>
              </w:rPr>
              <w:t>…normalize situation</w:t>
            </w:r>
            <w:r w:rsidR="00EE68D7">
              <w:rPr>
                <w:rFonts w:ascii="Calibri" w:hAnsi="Calibri" w:cs="Arial"/>
                <w:sz w:val="24"/>
              </w:rPr>
              <w:t>…you and we”</w:t>
            </w:r>
          </w:p>
          <w:p w14:paraId="642C0023" w14:textId="3DF019F5" w:rsidR="00287681" w:rsidRDefault="00AD7522" w:rsidP="00FF36D9">
            <w:pPr>
              <w:jc w:val="both"/>
              <w:rPr>
                <w:rFonts w:ascii="Calibri" w:hAnsi="Calibri" w:cs="Arial"/>
                <w:sz w:val="24"/>
              </w:rPr>
            </w:pPr>
            <w:r>
              <w:rPr>
                <w:rFonts w:ascii="Calibri" w:hAnsi="Calibri" w:cs="Arial"/>
                <w:sz w:val="24"/>
              </w:rPr>
              <w:t xml:space="preserve">-to </w:t>
            </w:r>
            <w:r w:rsidR="00715DCD">
              <w:rPr>
                <w:rFonts w:ascii="Calibri" w:hAnsi="Calibri" w:cs="Arial"/>
                <w:sz w:val="24"/>
              </w:rPr>
              <w:t xml:space="preserve">foreground the immediate dangers – S1 </w:t>
            </w:r>
            <w:r w:rsidR="008D2B71">
              <w:rPr>
                <w:rFonts w:ascii="Calibri" w:hAnsi="Calibri" w:cs="Arial"/>
                <w:sz w:val="24"/>
              </w:rPr>
              <w:t>“be careful…perish”</w:t>
            </w:r>
            <w:r w:rsidR="00E60B27">
              <w:rPr>
                <w:rFonts w:ascii="Calibri" w:hAnsi="Calibri" w:cs="Arial"/>
                <w:sz w:val="24"/>
              </w:rPr>
              <w:t xml:space="preserve"> S2 </w:t>
            </w:r>
            <w:r w:rsidR="005950B8">
              <w:rPr>
                <w:rFonts w:ascii="Calibri" w:hAnsi="Calibri" w:cs="Arial"/>
                <w:sz w:val="24"/>
              </w:rPr>
              <w:t>–</w:t>
            </w:r>
            <w:r w:rsidR="00E60B27">
              <w:rPr>
                <w:rFonts w:ascii="Calibri" w:hAnsi="Calibri" w:cs="Arial"/>
                <w:sz w:val="24"/>
              </w:rPr>
              <w:t xml:space="preserve"> </w:t>
            </w:r>
            <w:r w:rsidR="005950B8">
              <w:rPr>
                <w:rFonts w:ascii="Calibri" w:hAnsi="Calibri" w:cs="Arial"/>
                <w:sz w:val="24"/>
              </w:rPr>
              <w:t>“the disaster of war</w:t>
            </w:r>
            <w:r w:rsidR="008F7C19">
              <w:rPr>
                <w:rFonts w:ascii="Calibri" w:hAnsi="Calibri" w:cs="Arial"/>
                <w:sz w:val="24"/>
              </w:rPr>
              <w:t>…anxiety and concern”</w:t>
            </w:r>
          </w:p>
          <w:p w14:paraId="76770FD4" w14:textId="130322A7" w:rsidR="00CC1A58" w:rsidRPr="0072491A" w:rsidRDefault="00CC1A58" w:rsidP="00FF36D9">
            <w:pPr>
              <w:jc w:val="both"/>
              <w:rPr>
                <w:rFonts w:ascii="Calibri" w:hAnsi="Calibri" w:cs="Arial"/>
                <w:sz w:val="24"/>
              </w:rPr>
            </w:pPr>
            <w:r>
              <w:rPr>
                <w:rFonts w:ascii="Calibri" w:hAnsi="Calibri" w:cs="Arial"/>
                <w:sz w:val="24"/>
              </w:rPr>
              <w:t xml:space="preserve">Contrasting purpose – </w:t>
            </w:r>
            <w:r w:rsidR="00915571">
              <w:rPr>
                <w:rFonts w:ascii="Calibri" w:hAnsi="Calibri" w:cs="Arial"/>
                <w:sz w:val="24"/>
              </w:rPr>
              <w:t>to draw attention to the public</w:t>
            </w:r>
            <w:r w:rsidR="00CC7B5B">
              <w:rPr>
                <w:rFonts w:ascii="Calibri" w:hAnsi="Calibri" w:cs="Arial"/>
                <w:sz w:val="24"/>
              </w:rPr>
              <w:t xml:space="preserve"> reactions and concerns</w:t>
            </w:r>
            <w:r w:rsidR="00513947">
              <w:rPr>
                <w:rFonts w:ascii="Calibri" w:hAnsi="Calibri" w:cs="Arial"/>
                <w:sz w:val="24"/>
              </w:rPr>
              <w:t xml:space="preserve"> in a public forum </w:t>
            </w:r>
            <w:r w:rsidR="00361D5C">
              <w:rPr>
                <w:rFonts w:ascii="Calibri" w:hAnsi="Calibri" w:cs="Arial"/>
                <w:sz w:val="24"/>
              </w:rPr>
              <w:t xml:space="preserve"> - S1</w:t>
            </w:r>
            <w:r w:rsidR="00B13D24">
              <w:rPr>
                <w:rFonts w:ascii="Calibri" w:hAnsi="Calibri" w:cs="Arial"/>
                <w:sz w:val="24"/>
              </w:rPr>
              <w:t xml:space="preserve"> </w:t>
            </w:r>
            <w:r w:rsidR="001E4991">
              <w:rPr>
                <w:rFonts w:ascii="Calibri" w:hAnsi="Calibri" w:cs="Arial"/>
                <w:sz w:val="24"/>
              </w:rPr>
              <w:t>“</w:t>
            </w:r>
            <w:r w:rsidR="00B13D24">
              <w:rPr>
                <w:rFonts w:ascii="Calibri" w:hAnsi="Calibri" w:cs="Arial"/>
                <w:sz w:val="24"/>
              </w:rPr>
              <w:t>published in New York Times</w:t>
            </w:r>
            <w:r w:rsidR="001E4991">
              <w:rPr>
                <w:rFonts w:ascii="Calibri" w:hAnsi="Calibri" w:cs="Arial"/>
                <w:sz w:val="24"/>
              </w:rPr>
              <w:t>”</w:t>
            </w:r>
            <w:r w:rsidR="00590EF9">
              <w:rPr>
                <w:rFonts w:ascii="Calibri" w:hAnsi="Calibri" w:cs="Arial"/>
                <w:sz w:val="24"/>
              </w:rPr>
              <w:t xml:space="preserve"> whereas S2 whilst dealing with a public event is a private </w:t>
            </w:r>
            <w:r w:rsidR="009B0A91">
              <w:rPr>
                <w:rFonts w:ascii="Calibri" w:hAnsi="Calibri" w:cs="Arial"/>
                <w:sz w:val="24"/>
              </w:rPr>
              <w:t>communication between the two relevant leaders “Premier K</w:t>
            </w:r>
            <w:r w:rsidR="00B43734">
              <w:rPr>
                <w:rFonts w:ascii="Calibri" w:hAnsi="Calibri" w:cs="Arial"/>
                <w:sz w:val="24"/>
              </w:rPr>
              <w:t>h</w:t>
            </w:r>
            <w:r w:rsidR="009B0A91">
              <w:rPr>
                <w:rFonts w:ascii="Calibri" w:hAnsi="Calibri" w:cs="Arial"/>
                <w:sz w:val="24"/>
              </w:rPr>
              <w:t>rush</w:t>
            </w:r>
            <w:r w:rsidR="00B43734">
              <w:rPr>
                <w:rFonts w:ascii="Calibri" w:hAnsi="Calibri" w:cs="Arial"/>
                <w:sz w:val="24"/>
              </w:rPr>
              <w:t>ch</w:t>
            </w:r>
            <w:r w:rsidR="009B0A91">
              <w:rPr>
                <w:rFonts w:ascii="Calibri" w:hAnsi="Calibri" w:cs="Arial"/>
                <w:sz w:val="24"/>
              </w:rPr>
              <w:t>ev to President Kennedy” (and their associated aides” – it is not me</w:t>
            </w:r>
            <w:r w:rsidR="00DB7633">
              <w:rPr>
                <w:rFonts w:ascii="Calibri" w:hAnsi="Calibri" w:cs="Arial"/>
                <w:sz w:val="24"/>
              </w:rPr>
              <w:t>ant for public consumption</w:t>
            </w:r>
            <w:r w:rsidR="002E0266">
              <w:rPr>
                <w:rFonts w:ascii="Calibri" w:hAnsi="Calibri" w:cs="Arial"/>
                <w:sz w:val="24"/>
              </w:rPr>
              <w:t>/distribution</w:t>
            </w:r>
            <w:r w:rsidR="00B43734">
              <w:rPr>
                <w:rFonts w:ascii="Calibri" w:hAnsi="Calibri" w:cs="Arial"/>
                <w:sz w:val="24"/>
              </w:rPr>
              <w:t>.</w:t>
            </w:r>
          </w:p>
        </w:tc>
      </w:tr>
      <w:tr w:rsidR="00CC1A58" w:rsidRPr="0072491A" w14:paraId="1A0BDD4B" w14:textId="77777777" w:rsidTr="00156F2B">
        <w:tblPrEx>
          <w:tblLook w:val="01E0" w:firstRow="1" w:lastRow="1" w:firstColumn="1" w:lastColumn="1" w:noHBand="0" w:noVBand="0"/>
        </w:tblPrEx>
        <w:tc>
          <w:tcPr>
            <w:tcW w:w="9526" w:type="dxa"/>
            <w:gridSpan w:val="2"/>
          </w:tcPr>
          <w:p w14:paraId="3B6F1F4B" w14:textId="77777777" w:rsidR="00CC1A58" w:rsidRPr="0072491A" w:rsidRDefault="00CC1A58" w:rsidP="00156F2B">
            <w:pPr>
              <w:jc w:val="both"/>
              <w:rPr>
                <w:rFonts w:ascii="Calibri" w:hAnsi="Calibri" w:cs="Arial"/>
                <w:b/>
                <w:sz w:val="24"/>
              </w:rPr>
            </w:pPr>
            <w:r w:rsidRPr="0072491A">
              <w:rPr>
                <w:rFonts w:ascii="Calibri" w:hAnsi="Calibri" w:cs="Arial"/>
                <w:b/>
                <w:sz w:val="24"/>
                <w:lang w:val="en-US"/>
              </w:rPr>
              <w:t>Australia’s engagement with Asia</w:t>
            </w:r>
            <w:r w:rsidRPr="0072491A">
              <w:rPr>
                <w:rFonts w:ascii="Calibri" w:hAnsi="Calibri" w:cs="Arial"/>
                <w:b/>
                <w:sz w:val="24"/>
              </w:rPr>
              <w:t xml:space="preserve"> </w:t>
            </w:r>
          </w:p>
          <w:p w14:paraId="31105A03" w14:textId="233A3D37" w:rsidR="00FF36D9" w:rsidRDefault="00FF36D9" w:rsidP="00FF36D9">
            <w:pPr>
              <w:jc w:val="both"/>
              <w:rPr>
                <w:rFonts w:ascii="Calibri" w:hAnsi="Calibri" w:cs="Arial"/>
                <w:sz w:val="24"/>
              </w:rPr>
            </w:pPr>
            <w:r>
              <w:rPr>
                <w:rFonts w:ascii="Calibri" w:hAnsi="Calibri" w:cs="Arial"/>
                <w:sz w:val="24"/>
              </w:rPr>
              <w:t xml:space="preserve">Purpose S1 – </w:t>
            </w:r>
            <w:r w:rsidR="00984CBA">
              <w:rPr>
                <w:rFonts w:ascii="Calibri" w:hAnsi="Calibri" w:cs="Arial"/>
                <w:sz w:val="24"/>
              </w:rPr>
              <w:t>to communicate to the Australian public the peace keeping role of Australia and its participation in the U</w:t>
            </w:r>
            <w:r w:rsidR="002F7FA1">
              <w:rPr>
                <w:rFonts w:ascii="Calibri" w:hAnsi="Calibri" w:cs="Arial"/>
                <w:sz w:val="24"/>
              </w:rPr>
              <w:t xml:space="preserve">N, to </w:t>
            </w:r>
            <w:r w:rsidR="00AC244E">
              <w:rPr>
                <w:rFonts w:ascii="Calibri" w:hAnsi="Calibri" w:cs="Arial"/>
                <w:sz w:val="24"/>
              </w:rPr>
              <w:t xml:space="preserve">assure Australian public that Australian troops were not fighting in a </w:t>
            </w:r>
            <w:r w:rsidR="00051D17">
              <w:rPr>
                <w:rFonts w:ascii="Calibri" w:hAnsi="Calibri" w:cs="Arial"/>
                <w:sz w:val="24"/>
              </w:rPr>
              <w:t xml:space="preserve">war but were </w:t>
            </w:r>
            <w:r w:rsidR="002B41B7">
              <w:rPr>
                <w:rFonts w:ascii="Calibri" w:hAnsi="Calibri" w:cs="Arial"/>
                <w:sz w:val="24"/>
              </w:rPr>
              <w:t>“guard</w:t>
            </w:r>
            <w:r w:rsidR="000C4685">
              <w:rPr>
                <w:rFonts w:ascii="Calibri" w:hAnsi="Calibri" w:cs="Arial"/>
                <w:sz w:val="24"/>
              </w:rPr>
              <w:t>[ing] the peace”</w:t>
            </w:r>
          </w:p>
          <w:p w14:paraId="5B59EFCB" w14:textId="4150E19B" w:rsidR="00FF36D9" w:rsidRDefault="00FF36D9" w:rsidP="00FF36D9">
            <w:pPr>
              <w:jc w:val="both"/>
              <w:rPr>
                <w:rFonts w:ascii="Calibri" w:hAnsi="Calibri" w:cs="Arial"/>
                <w:sz w:val="24"/>
              </w:rPr>
            </w:pPr>
            <w:r>
              <w:rPr>
                <w:rFonts w:ascii="Calibri" w:hAnsi="Calibri" w:cs="Arial"/>
                <w:sz w:val="24"/>
              </w:rPr>
              <w:t xml:space="preserve">Purpose S2 – </w:t>
            </w:r>
            <w:r w:rsidR="00961C60">
              <w:rPr>
                <w:rFonts w:ascii="Calibri" w:hAnsi="Calibri" w:cs="Arial"/>
                <w:sz w:val="24"/>
              </w:rPr>
              <w:t>for the Prime Minister of Australia to announce and justify the</w:t>
            </w:r>
            <w:r w:rsidR="00A3446E">
              <w:rPr>
                <w:rFonts w:ascii="Calibri" w:hAnsi="Calibri" w:cs="Arial"/>
                <w:sz w:val="24"/>
              </w:rPr>
              <w:t xml:space="preserve"> sending of Australian troops as part of the UN to Korea, to uphold</w:t>
            </w:r>
            <w:r w:rsidR="00800CE6">
              <w:rPr>
                <w:rFonts w:ascii="Calibri" w:hAnsi="Calibri" w:cs="Arial"/>
                <w:sz w:val="24"/>
              </w:rPr>
              <w:t xml:space="preserve"> the UN Charter.</w:t>
            </w:r>
          </w:p>
          <w:p w14:paraId="24511C42" w14:textId="479A60AD" w:rsidR="00FF36D9" w:rsidRDefault="00FF36D9" w:rsidP="00FF36D9">
            <w:pPr>
              <w:jc w:val="both"/>
              <w:rPr>
                <w:rFonts w:ascii="Calibri" w:hAnsi="Calibri" w:cs="Arial"/>
                <w:sz w:val="24"/>
              </w:rPr>
            </w:pPr>
            <w:r>
              <w:rPr>
                <w:rFonts w:ascii="Calibri" w:hAnsi="Calibri" w:cs="Arial"/>
                <w:sz w:val="24"/>
              </w:rPr>
              <w:t>Comparable purpose –</w:t>
            </w:r>
            <w:r w:rsidR="00AA3D85">
              <w:rPr>
                <w:rFonts w:ascii="Calibri" w:hAnsi="Calibri" w:cs="Arial"/>
                <w:sz w:val="24"/>
              </w:rPr>
              <w:t xml:space="preserve"> to highlight the </w:t>
            </w:r>
            <w:r w:rsidR="00553A28">
              <w:rPr>
                <w:rFonts w:ascii="Calibri" w:hAnsi="Calibri" w:cs="Arial"/>
                <w:sz w:val="24"/>
              </w:rPr>
              <w:t xml:space="preserve">active </w:t>
            </w:r>
            <w:r w:rsidR="00AA3D85">
              <w:rPr>
                <w:rFonts w:ascii="Calibri" w:hAnsi="Calibri" w:cs="Arial"/>
                <w:sz w:val="24"/>
              </w:rPr>
              <w:t>role being played by Australian armed forces in the United Nations S1 – “Stand behind the United Nations…Guard the Peace”</w:t>
            </w:r>
            <w:r w:rsidR="00F7038B">
              <w:rPr>
                <w:rFonts w:ascii="Calibri" w:hAnsi="Calibri" w:cs="Arial"/>
                <w:sz w:val="24"/>
              </w:rPr>
              <w:t xml:space="preserve"> S2 </w:t>
            </w:r>
            <w:r w:rsidR="00293874">
              <w:rPr>
                <w:rFonts w:ascii="Calibri" w:hAnsi="Calibri" w:cs="Arial"/>
                <w:sz w:val="24"/>
              </w:rPr>
              <w:t>–</w:t>
            </w:r>
            <w:r w:rsidR="00F7038B">
              <w:rPr>
                <w:rFonts w:ascii="Calibri" w:hAnsi="Calibri" w:cs="Arial"/>
                <w:sz w:val="24"/>
              </w:rPr>
              <w:t xml:space="preserve"> </w:t>
            </w:r>
            <w:r w:rsidR="00293874">
              <w:rPr>
                <w:rFonts w:ascii="Calibri" w:hAnsi="Calibri" w:cs="Arial"/>
                <w:sz w:val="24"/>
              </w:rPr>
              <w:t>“Members of the Un</w:t>
            </w:r>
            <w:r w:rsidR="001A21B6">
              <w:rPr>
                <w:rFonts w:ascii="Calibri" w:hAnsi="Calibri" w:cs="Arial"/>
                <w:sz w:val="24"/>
              </w:rPr>
              <w:t>…assistance</w:t>
            </w:r>
            <w:r w:rsidR="00C25FFA">
              <w:rPr>
                <w:rFonts w:ascii="Calibri" w:hAnsi="Calibri" w:cs="Arial"/>
                <w:sz w:val="24"/>
              </w:rPr>
              <w:t>…all British Commonwealth countries</w:t>
            </w:r>
            <w:r w:rsidR="00A743D8">
              <w:rPr>
                <w:rFonts w:ascii="Calibri" w:hAnsi="Calibri" w:cs="Arial"/>
                <w:sz w:val="24"/>
              </w:rPr>
              <w:t>…subscribers not only in letter”</w:t>
            </w:r>
            <w:r w:rsidR="00612399">
              <w:rPr>
                <w:rFonts w:ascii="Calibri" w:hAnsi="Calibri" w:cs="Arial"/>
                <w:sz w:val="24"/>
              </w:rPr>
              <w:t xml:space="preserve">. Both have a purpose to communicate Australian government </w:t>
            </w:r>
            <w:r w:rsidR="00C15D1B">
              <w:rPr>
                <w:rFonts w:ascii="Calibri" w:hAnsi="Calibri" w:cs="Arial"/>
                <w:sz w:val="24"/>
              </w:rPr>
              <w:t>beliefs and stance</w:t>
            </w:r>
            <w:r w:rsidR="0093095A">
              <w:rPr>
                <w:rFonts w:ascii="Calibri" w:hAnsi="Calibri" w:cs="Arial"/>
                <w:sz w:val="24"/>
              </w:rPr>
              <w:t xml:space="preserve"> S1 “produced by Australian government” S2</w:t>
            </w:r>
            <w:r w:rsidR="00594355">
              <w:rPr>
                <w:rFonts w:ascii="Calibri" w:hAnsi="Calibri" w:cs="Arial"/>
                <w:sz w:val="24"/>
              </w:rPr>
              <w:t xml:space="preserve"> “</w:t>
            </w:r>
            <w:r w:rsidR="006D10FE">
              <w:rPr>
                <w:rFonts w:ascii="Calibri" w:hAnsi="Calibri" w:cs="Arial"/>
                <w:sz w:val="24"/>
              </w:rPr>
              <w:t>speech in House…by Prime Minister”</w:t>
            </w:r>
          </w:p>
          <w:p w14:paraId="56B5DDD3" w14:textId="23DB8CB5" w:rsidR="00CC1A58" w:rsidRPr="0072491A" w:rsidRDefault="00FF36D9" w:rsidP="00FF36D9">
            <w:pPr>
              <w:jc w:val="both"/>
              <w:rPr>
                <w:rFonts w:ascii="Calibri" w:hAnsi="Calibri"/>
                <w:sz w:val="24"/>
              </w:rPr>
            </w:pPr>
            <w:r>
              <w:rPr>
                <w:rFonts w:ascii="Calibri" w:hAnsi="Calibri" w:cs="Arial"/>
                <w:sz w:val="24"/>
              </w:rPr>
              <w:t>Contrasting purpose –</w:t>
            </w:r>
            <w:r w:rsidR="00553A28">
              <w:rPr>
                <w:rFonts w:ascii="Calibri" w:hAnsi="Calibri" w:cs="Arial"/>
                <w:sz w:val="24"/>
              </w:rPr>
              <w:t xml:space="preserve"> </w:t>
            </w:r>
            <w:r w:rsidR="008851AB">
              <w:rPr>
                <w:rFonts w:ascii="Calibri" w:hAnsi="Calibri" w:cs="Arial"/>
                <w:sz w:val="24"/>
              </w:rPr>
              <w:t xml:space="preserve">S1 is a public directed </w:t>
            </w:r>
            <w:r w:rsidR="00612399">
              <w:rPr>
                <w:rFonts w:ascii="Calibri" w:hAnsi="Calibri" w:cs="Arial"/>
                <w:sz w:val="24"/>
              </w:rPr>
              <w:t>promoti</w:t>
            </w:r>
            <w:r w:rsidR="00E824AA">
              <w:rPr>
                <w:rFonts w:ascii="Calibri" w:hAnsi="Calibri" w:cs="Arial"/>
                <w:sz w:val="24"/>
              </w:rPr>
              <w:t xml:space="preserve">on of the actions of the </w:t>
            </w:r>
            <w:r w:rsidR="007505A0">
              <w:rPr>
                <w:rFonts w:ascii="Calibri" w:hAnsi="Calibri" w:cs="Arial"/>
                <w:sz w:val="24"/>
              </w:rPr>
              <w:t>Australian army as well as encouraging consideration of enlistment</w:t>
            </w:r>
            <w:r w:rsidR="004125BA">
              <w:rPr>
                <w:rFonts w:ascii="Calibri" w:hAnsi="Calibri" w:cs="Arial"/>
                <w:sz w:val="24"/>
              </w:rPr>
              <w:t xml:space="preserve"> – emphasising peace rather than war</w:t>
            </w:r>
            <w:r w:rsidR="00B1604C">
              <w:rPr>
                <w:rFonts w:ascii="Calibri" w:hAnsi="Calibri" w:cs="Arial"/>
                <w:sz w:val="24"/>
              </w:rPr>
              <w:t xml:space="preserve"> as the main goal. S2 is made in a public setting but to a much narrowe</w:t>
            </w:r>
            <w:r w:rsidR="006975A3">
              <w:rPr>
                <w:rFonts w:ascii="Calibri" w:hAnsi="Calibri" w:cs="Arial"/>
                <w:sz w:val="24"/>
              </w:rPr>
              <w:t>r</w:t>
            </w:r>
            <w:r w:rsidR="00B1604C">
              <w:rPr>
                <w:rFonts w:ascii="Calibri" w:hAnsi="Calibri" w:cs="Arial"/>
                <w:sz w:val="24"/>
              </w:rPr>
              <w:t xml:space="preserve"> audience</w:t>
            </w:r>
            <w:r w:rsidR="006975A3">
              <w:rPr>
                <w:rFonts w:ascii="Calibri" w:hAnsi="Calibri" w:cs="Arial"/>
                <w:sz w:val="24"/>
              </w:rPr>
              <w:t xml:space="preserve"> – “House of Representatives”</w:t>
            </w:r>
            <w:r w:rsidR="00476614">
              <w:rPr>
                <w:rFonts w:ascii="Calibri" w:hAnsi="Calibri" w:cs="Arial"/>
                <w:sz w:val="24"/>
              </w:rPr>
              <w:t xml:space="preserve">. S2 also has the purpose to forecast </w:t>
            </w:r>
            <w:r w:rsidR="008E192B">
              <w:rPr>
                <w:rFonts w:ascii="Calibri" w:hAnsi="Calibri" w:cs="Arial"/>
                <w:sz w:val="24"/>
              </w:rPr>
              <w:t>the changes in action that may be required</w:t>
            </w:r>
            <w:r w:rsidR="00A0092D">
              <w:rPr>
                <w:rFonts w:ascii="Calibri" w:hAnsi="Calibri" w:cs="Arial"/>
                <w:sz w:val="24"/>
              </w:rPr>
              <w:t xml:space="preserve"> “ready to give force and meaning”.</w:t>
            </w:r>
          </w:p>
        </w:tc>
      </w:tr>
      <w:tr w:rsidR="00CC1A58" w:rsidRPr="0072491A" w14:paraId="52576915" w14:textId="77777777" w:rsidTr="00156F2B">
        <w:tblPrEx>
          <w:tblLook w:val="01E0" w:firstRow="1" w:lastRow="1" w:firstColumn="1" w:lastColumn="1" w:noHBand="0" w:noVBand="0"/>
        </w:tblPrEx>
        <w:tc>
          <w:tcPr>
            <w:tcW w:w="9526" w:type="dxa"/>
            <w:gridSpan w:val="2"/>
          </w:tcPr>
          <w:p w14:paraId="54354077" w14:textId="77777777" w:rsidR="00CC1A58" w:rsidRPr="0072491A" w:rsidRDefault="00CC1A58" w:rsidP="00156F2B">
            <w:pPr>
              <w:jc w:val="both"/>
              <w:rPr>
                <w:rFonts w:ascii="Calibri" w:hAnsi="Calibri" w:cs="Arial"/>
                <w:b/>
                <w:sz w:val="24"/>
              </w:rPr>
            </w:pPr>
            <w:r w:rsidRPr="0072491A">
              <w:rPr>
                <w:rFonts w:ascii="Calibri" w:hAnsi="Calibri" w:cs="Arial"/>
                <w:b/>
                <w:sz w:val="24"/>
                <w:lang w:val="en-US"/>
              </w:rPr>
              <w:t>The struggle for peace in the Middle East</w:t>
            </w:r>
            <w:r w:rsidRPr="0072491A">
              <w:rPr>
                <w:rFonts w:ascii="Calibri" w:hAnsi="Calibri" w:cs="Arial"/>
                <w:b/>
                <w:sz w:val="24"/>
              </w:rPr>
              <w:t xml:space="preserve"> </w:t>
            </w:r>
          </w:p>
          <w:p w14:paraId="19F6F43E" w14:textId="22E50FB2" w:rsidR="00FF36D9" w:rsidRDefault="00FF36D9" w:rsidP="00FF36D9">
            <w:pPr>
              <w:jc w:val="both"/>
              <w:rPr>
                <w:rFonts w:ascii="Calibri" w:hAnsi="Calibri" w:cs="Arial"/>
                <w:sz w:val="24"/>
              </w:rPr>
            </w:pPr>
            <w:r>
              <w:rPr>
                <w:rFonts w:ascii="Calibri" w:hAnsi="Calibri" w:cs="Arial"/>
                <w:sz w:val="24"/>
              </w:rPr>
              <w:t xml:space="preserve">Purpose S1 – </w:t>
            </w:r>
            <w:r w:rsidR="00FE2929">
              <w:rPr>
                <w:rFonts w:ascii="Calibri" w:hAnsi="Calibri" w:cs="Arial"/>
                <w:sz w:val="24"/>
              </w:rPr>
              <w:t xml:space="preserve">to advertise </w:t>
            </w:r>
            <w:r w:rsidR="006F718B">
              <w:rPr>
                <w:rFonts w:ascii="Calibri" w:hAnsi="Calibri" w:cs="Arial"/>
                <w:sz w:val="24"/>
              </w:rPr>
              <w:t>and promote</w:t>
            </w:r>
            <w:r w:rsidR="00253FFE">
              <w:rPr>
                <w:rFonts w:ascii="Calibri" w:hAnsi="Calibri" w:cs="Arial"/>
                <w:sz w:val="24"/>
              </w:rPr>
              <w:t xml:space="preserve"> </w:t>
            </w:r>
            <w:r w:rsidR="00FE2929">
              <w:rPr>
                <w:rFonts w:ascii="Calibri" w:hAnsi="Calibri" w:cs="Arial"/>
                <w:sz w:val="24"/>
              </w:rPr>
              <w:t>Britain’s dominance in the oil industry in the Middle East</w:t>
            </w:r>
            <w:r w:rsidR="0031553C">
              <w:rPr>
                <w:rFonts w:ascii="Calibri" w:hAnsi="Calibri" w:cs="Arial"/>
                <w:sz w:val="24"/>
              </w:rPr>
              <w:t>.</w:t>
            </w:r>
          </w:p>
          <w:p w14:paraId="3204AE4A" w14:textId="4897DD41" w:rsidR="00FF36D9" w:rsidRDefault="00FF36D9" w:rsidP="00FF36D9">
            <w:pPr>
              <w:jc w:val="both"/>
              <w:rPr>
                <w:rFonts w:ascii="Calibri" w:hAnsi="Calibri" w:cs="Arial"/>
                <w:sz w:val="24"/>
              </w:rPr>
            </w:pPr>
            <w:r>
              <w:rPr>
                <w:rFonts w:ascii="Calibri" w:hAnsi="Calibri" w:cs="Arial"/>
                <w:sz w:val="24"/>
              </w:rPr>
              <w:t xml:space="preserve">Purpose S2 – </w:t>
            </w:r>
            <w:r w:rsidR="004305F2">
              <w:rPr>
                <w:rFonts w:ascii="Calibri" w:hAnsi="Calibri" w:cs="Arial"/>
                <w:sz w:val="24"/>
              </w:rPr>
              <w:t xml:space="preserve">to formalise </w:t>
            </w:r>
            <w:r w:rsidR="007C6069">
              <w:rPr>
                <w:rFonts w:ascii="Calibri" w:hAnsi="Calibri" w:cs="Arial"/>
                <w:sz w:val="24"/>
              </w:rPr>
              <w:t>a common statement and declaration from the perspective of a collective of Arab nations</w:t>
            </w:r>
            <w:r w:rsidR="007D32B1">
              <w:rPr>
                <w:rFonts w:ascii="Calibri" w:hAnsi="Calibri" w:cs="Arial"/>
                <w:sz w:val="24"/>
              </w:rPr>
              <w:t xml:space="preserve"> regarding the</w:t>
            </w:r>
            <w:r w:rsidR="0031553C">
              <w:rPr>
                <w:rFonts w:ascii="Calibri" w:hAnsi="Calibri" w:cs="Arial"/>
                <w:sz w:val="24"/>
              </w:rPr>
              <w:t>ir oil resources.</w:t>
            </w:r>
          </w:p>
          <w:p w14:paraId="789F1676" w14:textId="7AF85B98" w:rsidR="00FF36D9" w:rsidRDefault="00FF36D9" w:rsidP="00FF36D9">
            <w:pPr>
              <w:jc w:val="both"/>
              <w:rPr>
                <w:rFonts w:ascii="Calibri" w:hAnsi="Calibri" w:cs="Arial"/>
                <w:sz w:val="24"/>
              </w:rPr>
            </w:pPr>
            <w:r>
              <w:rPr>
                <w:rFonts w:ascii="Calibri" w:hAnsi="Calibri" w:cs="Arial"/>
                <w:sz w:val="24"/>
              </w:rPr>
              <w:t>Comparable purpose –</w:t>
            </w:r>
            <w:r w:rsidR="0031553C">
              <w:rPr>
                <w:rFonts w:ascii="Calibri" w:hAnsi="Calibri" w:cs="Arial"/>
                <w:sz w:val="24"/>
              </w:rPr>
              <w:t xml:space="preserve"> to promote the Middle</w:t>
            </w:r>
            <w:r w:rsidR="00724E55">
              <w:rPr>
                <w:rFonts w:ascii="Calibri" w:hAnsi="Calibri" w:cs="Arial"/>
                <w:sz w:val="24"/>
              </w:rPr>
              <w:t xml:space="preserve"> E</w:t>
            </w:r>
            <w:r w:rsidR="0031553C">
              <w:rPr>
                <w:rFonts w:ascii="Calibri" w:hAnsi="Calibri" w:cs="Arial"/>
                <w:sz w:val="24"/>
              </w:rPr>
              <w:t>ast as the pre</w:t>
            </w:r>
            <w:r w:rsidR="00101DE8">
              <w:rPr>
                <w:rFonts w:ascii="Calibri" w:hAnsi="Calibri" w:cs="Arial"/>
                <w:sz w:val="24"/>
              </w:rPr>
              <w:t>-</w:t>
            </w:r>
            <w:r w:rsidR="0031553C">
              <w:rPr>
                <w:rFonts w:ascii="Calibri" w:hAnsi="Calibri" w:cs="Arial"/>
                <w:sz w:val="24"/>
              </w:rPr>
              <w:t xml:space="preserve">eminent oil supplying </w:t>
            </w:r>
            <w:r w:rsidR="00C84662">
              <w:rPr>
                <w:rFonts w:ascii="Calibri" w:hAnsi="Calibri" w:cs="Arial"/>
                <w:sz w:val="24"/>
              </w:rPr>
              <w:t>region of the world</w:t>
            </w:r>
            <w:r w:rsidR="00724E55">
              <w:rPr>
                <w:rFonts w:ascii="Calibri" w:hAnsi="Calibri" w:cs="Arial"/>
                <w:sz w:val="24"/>
              </w:rPr>
              <w:t xml:space="preserve"> S1 “</w:t>
            </w:r>
            <w:r w:rsidR="00AB3824">
              <w:rPr>
                <w:rFonts w:ascii="Calibri" w:hAnsi="Calibri" w:cs="Arial"/>
                <w:sz w:val="24"/>
              </w:rPr>
              <w:t>stepping up …output and…</w:t>
            </w:r>
            <w:r w:rsidR="00221300">
              <w:rPr>
                <w:rFonts w:ascii="Calibri" w:hAnsi="Calibri" w:cs="Arial"/>
                <w:sz w:val="24"/>
              </w:rPr>
              <w:t>deliveries…</w:t>
            </w:r>
            <w:r w:rsidR="00724E55">
              <w:rPr>
                <w:rFonts w:ascii="Calibri" w:hAnsi="Calibri" w:cs="Arial"/>
                <w:sz w:val="24"/>
              </w:rPr>
              <w:t xml:space="preserve">oil and </w:t>
            </w:r>
            <w:r w:rsidR="00AB3824">
              <w:rPr>
                <w:rFonts w:ascii="Calibri" w:hAnsi="Calibri" w:cs="Arial"/>
                <w:sz w:val="24"/>
              </w:rPr>
              <w:t>cargo jetty…largest in the world”</w:t>
            </w:r>
          </w:p>
          <w:p w14:paraId="2B5D24B6" w14:textId="2A38E018" w:rsidR="00FE255A" w:rsidRDefault="00FE255A" w:rsidP="00FF36D9">
            <w:pPr>
              <w:jc w:val="both"/>
              <w:rPr>
                <w:rFonts w:ascii="Calibri" w:hAnsi="Calibri" w:cs="Arial"/>
                <w:sz w:val="24"/>
              </w:rPr>
            </w:pPr>
            <w:r>
              <w:rPr>
                <w:rFonts w:ascii="Calibri" w:hAnsi="Calibri" w:cs="Arial"/>
                <w:sz w:val="24"/>
              </w:rPr>
              <w:t>to define ownership and control over the oil resources</w:t>
            </w:r>
            <w:r w:rsidR="008C5BF9">
              <w:rPr>
                <w:rFonts w:ascii="Calibri" w:hAnsi="Calibri" w:cs="Arial"/>
                <w:sz w:val="24"/>
              </w:rPr>
              <w:t xml:space="preserve"> S1 – “established Anglo-Iranian…sec</w:t>
            </w:r>
            <w:r w:rsidR="0065582B">
              <w:rPr>
                <w:rFonts w:ascii="Calibri" w:hAnsi="Calibri" w:cs="Arial"/>
                <w:sz w:val="24"/>
              </w:rPr>
              <w:t>u</w:t>
            </w:r>
            <w:r w:rsidR="008C5BF9">
              <w:rPr>
                <w:rFonts w:ascii="Calibri" w:hAnsi="Calibri" w:cs="Arial"/>
                <w:sz w:val="24"/>
              </w:rPr>
              <w:t>re its oil supplies” S2</w:t>
            </w:r>
            <w:r w:rsidR="0065582B">
              <w:rPr>
                <w:rFonts w:ascii="Calibri" w:hAnsi="Calibri" w:cs="Arial"/>
                <w:sz w:val="24"/>
              </w:rPr>
              <w:t xml:space="preserve"> “oil is </w:t>
            </w:r>
            <w:r w:rsidR="001003D3">
              <w:rPr>
                <w:rFonts w:ascii="Calibri" w:hAnsi="Calibri" w:cs="Arial"/>
                <w:sz w:val="24"/>
              </w:rPr>
              <w:t>an Arab resource</w:t>
            </w:r>
            <w:r w:rsidR="008F71B5">
              <w:rPr>
                <w:rFonts w:ascii="Calibri" w:hAnsi="Calibri" w:cs="Arial"/>
                <w:sz w:val="24"/>
              </w:rPr>
              <w:t>…strengthen the economy of the Arab states”.</w:t>
            </w:r>
          </w:p>
          <w:p w14:paraId="11B7C6EF" w14:textId="46467C8F" w:rsidR="00CC1A58" w:rsidRPr="0072491A" w:rsidRDefault="00FF36D9" w:rsidP="00156F2B">
            <w:pPr>
              <w:jc w:val="both"/>
              <w:rPr>
                <w:rFonts w:ascii="Calibri" w:hAnsi="Calibri" w:cs="Arial"/>
                <w:sz w:val="24"/>
              </w:rPr>
            </w:pPr>
            <w:r>
              <w:rPr>
                <w:rFonts w:ascii="Calibri" w:hAnsi="Calibri" w:cs="Arial"/>
                <w:sz w:val="24"/>
              </w:rPr>
              <w:t>Contrasting purpose –</w:t>
            </w:r>
            <w:r w:rsidR="007458BB">
              <w:rPr>
                <w:rFonts w:ascii="Calibri" w:hAnsi="Calibri" w:cs="Arial"/>
                <w:sz w:val="24"/>
              </w:rPr>
              <w:t xml:space="preserve"> S1 purpose is to confirm the British dominance over </w:t>
            </w:r>
            <w:r w:rsidR="001276AB">
              <w:rPr>
                <w:rFonts w:ascii="Calibri" w:hAnsi="Calibri" w:cs="Arial"/>
                <w:sz w:val="24"/>
              </w:rPr>
              <w:t xml:space="preserve">their oil supplies and resources in the Middle East </w:t>
            </w:r>
            <w:r w:rsidR="005F2D10">
              <w:rPr>
                <w:rFonts w:ascii="Calibri" w:hAnsi="Calibri" w:cs="Arial"/>
                <w:sz w:val="24"/>
              </w:rPr>
              <w:t>“Anglo-Irania</w:t>
            </w:r>
            <w:r w:rsidR="00696047">
              <w:rPr>
                <w:rFonts w:ascii="Calibri" w:hAnsi="Calibri" w:cs="Arial"/>
                <w:sz w:val="24"/>
              </w:rPr>
              <w:t xml:space="preserve">n” </w:t>
            </w:r>
            <w:r w:rsidR="001276AB">
              <w:rPr>
                <w:rFonts w:ascii="Calibri" w:hAnsi="Calibri" w:cs="Arial"/>
                <w:sz w:val="24"/>
              </w:rPr>
              <w:t xml:space="preserve">whereas </w:t>
            </w:r>
            <w:r w:rsidR="005F2D10">
              <w:rPr>
                <w:rFonts w:ascii="Calibri" w:hAnsi="Calibri" w:cs="Arial"/>
                <w:sz w:val="24"/>
              </w:rPr>
              <w:t>S</w:t>
            </w:r>
            <w:r w:rsidR="001276AB">
              <w:rPr>
                <w:rFonts w:ascii="Calibri" w:hAnsi="Calibri" w:cs="Arial"/>
                <w:sz w:val="24"/>
              </w:rPr>
              <w:t xml:space="preserve">2 </w:t>
            </w:r>
            <w:r w:rsidR="00A25905">
              <w:rPr>
                <w:rFonts w:ascii="Calibri" w:hAnsi="Calibri" w:cs="Arial"/>
                <w:sz w:val="24"/>
              </w:rPr>
              <w:t xml:space="preserve">commands Arab dominance over oil supplies and resources </w:t>
            </w:r>
            <w:r w:rsidR="00696047">
              <w:rPr>
                <w:rFonts w:ascii="Calibri" w:hAnsi="Calibri" w:cs="Arial"/>
                <w:sz w:val="24"/>
              </w:rPr>
              <w:t>“Arab Ministers of Finance, Economy and Oil”.</w:t>
            </w:r>
          </w:p>
        </w:tc>
      </w:tr>
    </w:tbl>
    <w:p w14:paraId="7E67358C" w14:textId="77777777" w:rsidR="00CC1A58" w:rsidRPr="0072491A" w:rsidRDefault="00CC1A58" w:rsidP="00CC1A58">
      <w:pPr>
        <w:tabs>
          <w:tab w:val="right" w:pos="9310"/>
        </w:tabs>
        <w:jc w:val="both"/>
        <w:rPr>
          <w:rFonts w:ascii="Calibri" w:hAnsi="Calibri" w:cs="Arial"/>
          <w:b/>
          <w:sz w:val="24"/>
        </w:rPr>
      </w:pPr>
    </w:p>
    <w:p w14:paraId="587E43C7" w14:textId="77777777" w:rsidR="00CC1A58" w:rsidRPr="0072491A" w:rsidRDefault="00CC1A58" w:rsidP="00CC1A58">
      <w:pPr>
        <w:tabs>
          <w:tab w:val="right" w:pos="9310"/>
        </w:tabs>
        <w:jc w:val="both"/>
        <w:rPr>
          <w:rFonts w:ascii="Calibri" w:hAnsi="Calibri" w:cs="Arial"/>
          <w:b/>
          <w:sz w:val="24"/>
        </w:rPr>
      </w:pPr>
    </w:p>
    <w:p w14:paraId="7EFB164F" w14:textId="77777777" w:rsidR="00CC1A58" w:rsidRPr="0072491A" w:rsidRDefault="00CC1A58" w:rsidP="00CC1A58">
      <w:pPr>
        <w:widowControl w:val="0"/>
        <w:autoSpaceDE w:val="0"/>
        <w:autoSpaceDN w:val="0"/>
        <w:adjustRightInd w:val="0"/>
        <w:spacing w:after="240"/>
        <w:jc w:val="both"/>
        <w:rPr>
          <w:rFonts w:ascii="Calibri" w:hAnsi="Calibri" w:cs="Times"/>
          <w:sz w:val="24"/>
          <w:lang w:val="en-US"/>
        </w:rPr>
      </w:pPr>
      <w:r w:rsidRPr="0072491A">
        <w:rPr>
          <w:rFonts w:ascii="Calibri" w:hAnsi="Calibri" w:cs="Arial"/>
          <w:b/>
          <w:sz w:val="24"/>
        </w:rPr>
        <w:t>(c)</w:t>
      </w:r>
      <w:r w:rsidRPr="0072491A">
        <w:rPr>
          <w:rFonts w:ascii="Calibri" w:hAnsi="Calibri"/>
          <w:sz w:val="24"/>
        </w:rPr>
        <w:t xml:space="preserve"> </w:t>
      </w:r>
      <w:r w:rsidR="00C41F72">
        <w:rPr>
          <w:rFonts w:ascii="Calibri" w:hAnsi="Calibri" w:cs="Arial"/>
          <w:sz w:val="24"/>
          <w:lang w:val="en-US"/>
        </w:rPr>
        <w:t>Identify and e</w:t>
      </w:r>
      <w:r w:rsidRPr="0072491A">
        <w:rPr>
          <w:rFonts w:ascii="Calibri" w:hAnsi="Calibri" w:cs="Arial"/>
          <w:sz w:val="24"/>
          <w:lang w:val="en-US"/>
        </w:rPr>
        <w:t xml:space="preserve">xplain the message of </w:t>
      </w:r>
      <w:r w:rsidRPr="0072491A">
        <w:rPr>
          <w:rFonts w:ascii="Calibri" w:hAnsi="Calibri" w:cs="Arial"/>
          <w:b/>
          <w:bCs/>
          <w:sz w:val="24"/>
          <w:lang w:val="en-US"/>
        </w:rPr>
        <w:t>Source 3</w:t>
      </w:r>
      <w:r w:rsidRPr="0072491A">
        <w:rPr>
          <w:rFonts w:ascii="Calibri" w:hAnsi="Calibri" w:cs="Arial"/>
          <w:sz w:val="24"/>
          <w:lang w:val="en-US"/>
        </w:rPr>
        <w:t>.</w:t>
      </w:r>
      <w:r w:rsidRPr="0072491A">
        <w:rPr>
          <w:rFonts w:ascii="Calibri" w:hAnsi="Calibri" w:cs="Arial"/>
          <w:sz w:val="24"/>
          <w:lang w:val="en-US"/>
        </w:rPr>
        <w:tab/>
      </w:r>
      <w:r w:rsidRPr="0072491A">
        <w:rPr>
          <w:rFonts w:ascii="Calibri" w:hAnsi="Calibri" w:cs="Arial"/>
          <w:sz w:val="24"/>
          <w:lang w:val="en-US"/>
        </w:rPr>
        <w:tab/>
      </w:r>
      <w:r w:rsidRPr="0072491A">
        <w:rPr>
          <w:rFonts w:ascii="Calibri" w:hAnsi="Calibri" w:cs="Arial"/>
          <w:sz w:val="24"/>
          <w:lang w:val="en-US"/>
        </w:rPr>
        <w:tab/>
      </w:r>
      <w:r w:rsidRPr="0072491A">
        <w:rPr>
          <w:rFonts w:ascii="Calibri" w:hAnsi="Calibri" w:cs="Arial"/>
          <w:sz w:val="24"/>
          <w:lang w:val="en-US"/>
        </w:rPr>
        <w:tab/>
      </w:r>
      <w:r w:rsidRPr="0072491A">
        <w:rPr>
          <w:rFonts w:ascii="Calibri" w:hAnsi="Calibri" w:cs="Arial"/>
          <w:sz w:val="24"/>
        </w:rPr>
        <w:tab/>
        <w:t>(3 marks)</w:t>
      </w:r>
    </w:p>
    <w:p w14:paraId="0193DFEC" w14:textId="77777777" w:rsidR="00CC1A58" w:rsidRPr="0072491A" w:rsidRDefault="00CC1A58" w:rsidP="00CC1A58">
      <w:pPr>
        <w:tabs>
          <w:tab w:val="right" w:pos="9310"/>
        </w:tabs>
        <w:jc w:val="both"/>
        <w:rPr>
          <w:rFonts w:ascii="Calibri" w:hAnsi="Calibri"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8"/>
        <w:gridCol w:w="1026"/>
      </w:tblGrid>
      <w:tr w:rsidR="00CC1A58" w:rsidRPr="0072491A" w14:paraId="6C28C933" w14:textId="77777777" w:rsidTr="00156F2B">
        <w:tc>
          <w:tcPr>
            <w:tcW w:w="8478" w:type="dxa"/>
            <w:tcBorders>
              <w:top w:val="single" w:sz="4" w:space="0" w:color="auto"/>
              <w:left w:val="single" w:sz="4" w:space="0" w:color="auto"/>
              <w:bottom w:val="single" w:sz="4" w:space="0" w:color="auto"/>
              <w:right w:val="single" w:sz="4" w:space="0" w:color="auto"/>
            </w:tcBorders>
          </w:tcPr>
          <w:p w14:paraId="210200BB" w14:textId="77777777" w:rsidR="00CC1A58" w:rsidRPr="0072491A" w:rsidRDefault="00CC1A58" w:rsidP="00156F2B">
            <w:pPr>
              <w:widowControl w:val="0"/>
              <w:numPr>
                <w:ilvl w:val="0"/>
                <w:numId w:val="3"/>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Explains the message of the source </w:t>
            </w:r>
          </w:p>
        </w:tc>
        <w:tc>
          <w:tcPr>
            <w:tcW w:w="1048" w:type="dxa"/>
            <w:tcBorders>
              <w:top w:val="single" w:sz="4" w:space="0" w:color="auto"/>
              <w:left w:val="single" w:sz="4" w:space="0" w:color="auto"/>
              <w:bottom w:val="single" w:sz="4" w:space="0" w:color="auto"/>
              <w:right w:val="single" w:sz="4" w:space="0" w:color="auto"/>
            </w:tcBorders>
            <w:vAlign w:val="center"/>
          </w:tcPr>
          <w:p w14:paraId="64E2CEEA"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3</w:t>
            </w:r>
          </w:p>
        </w:tc>
      </w:tr>
      <w:tr w:rsidR="00CC1A58" w:rsidRPr="0072491A" w14:paraId="4F5DAB77" w14:textId="77777777" w:rsidTr="00156F2B">
        <w:tc>
          <w:tcPr>
            <w:tcW w:w="8478" w:type="dxa"/>
            <w:tcBorders>
              <w:top w:val="single" w:sz="4" w:space="0" w:color="auto"/>
              <w:left w:val="single" w:sz="4" w:space="0" w:color="auto"/>
              <w:bottom w:val="single" w:sz="4" w:space="0" w:color="auto"/>
              <w:right w:val="single" w:sz="4" w:space="0" w:color="auto"/>
            </w:tcBorders>
          </w:tcPr>
          <w:p w14:paraId="73BB981E" w14:textId="77777777" w:rsidR="00CC1A58" w:rsidRPr="0072491A" w:rsidRDefault="00CC1A58" w:rsidP="00156F2B">
            <w:pPr>
              <w:widowControl w:val="0"/>
              <w:numPr>
                <w:ilvl w:val="0"/>
                <w:numId w:val="3"/>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Outlines the message of the source </w:t>
            </w:r>
          </w:p>
        </w:tc>
        <w:tc>
          <w:tcPr>
            <w:tcW w:w="1048" w:type="dxa"/>
            <w:tcBorders>
              <w:top w:val="single" w:sz="4" w:space="0" w:color="auto"/>
              <w:left w:val="single" w:sz="4" w:space="0" w:color="auto"/>
              <w:bottom w:val="single" w:sz="4" w:space="0" w:color="auto"/>
              <w:right w:val="single" w:sz="4" w:space="0" w:color="auto"/>
            </w:tcBorders>
            <w:vAlign w:val="center"/>
          </w:tcPr>
          <w:p w14:paraId="7EC7BAFE"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2</w:t>
            </w:r>
          </w:p>
        </w:tc>
      </w:tr>
      <w:tr w:rsidR="00CC1A58" w:rsidRPr="0072491A" w14:paraId="268ABA35" w14:textId="77777777" w:rsidTr="00156F2B">
        <w:tc>
          <w:tcPr>
            <w:tcW w:w="8478" w:type="dxa"/>
            <w:tcBorders>
              <w:top w:val="single" w:sz="4" w:space="0" w:color="auto"/>
              <w:left w:val="single" w:sz="4" w:space="0" w:color="auto"/>
              <w:bottom w:val="single" w:sz="4" w:space="0" w:color="auto"/>
              <w:right w:val="single" w:sz="4" w:space="0" w:color="auto"/>
            </w:tcBorders>
          </w:tcPr>
          <w:p w14:paraId="5787E48C" w14:textId="77777777" w:rsidR="00CC1A58" w:rsidRPr="0072491A" w:rsidRDefault="00CC1A58" w:rsidP="00156F2B">
            <w:pPr>
              <w:widowControl w:val="0"/>
              <w:numPr>
                <w:ilvl w:val="0"/>
                <w:numId w:val="3"/>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Identifies an aspect of the message of the source </w:t>
            </w:r>
          </w:p>
        </w:tc>
        <w:tc>
          <w:tcPr>
            <w:tcW w:w="1048" w:type="dxa"/>
            <w:tcBorders>
              <w:top w:val="single" w:sz="4" w:space="0" w:color="auto"/>
              <w:left w:val="single" w:sz="4" w:space="0" w:color="auto"/>
              <w:bottom w:val="single" w:sz="4" w:space="0" w:color="auto"/>
              <w:right w:val="single" w:sz="4" w:space="0" w:color="auto"/>
            </w:tcBorders>
            <w:vAlign w:val="center"/>
          </w:tcPr>
          <w:p w14:paraId="1357B36B"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w:t>
            </w:r>
          </w:p>
        </w:tc>
      </w:tr>
      <w:tr w:rsidR="00CC1A58" w:rsidRPr="0072491A" w14:paraId="1B7D5B9A" w14:textId="77777777" w:rsidTr="00156F2B">
        <w:tc>
          <w:tcPr>
            <w:tcW w:w="8478" w:type="dxa"/>
            <w:tcBorders>
              <w:top w:val="single" w:sz="4" w:space="0" w:color="auto"/>
              <w:left w:val="single" w:sz="4" w:space="0" w:color="auto"/>
              <w:bottom w:val="single" w:sz="4" w:space="0" w:color="auto"/>
              <w:right w:val="single" w:sz="4" w:space="0" w:color="auto"/>
            </w:tcBorders>
          </w:tcPr>
          <w:p w14:paraId="33164EC8" w14:textId="77777777" w:rsidR="00CC1A58" w:rsidRPr="0072491A" w:rsidRDefault="00CC1A58" w:rsidP="00156F2B">
            <w:pPr>
              <w:pStyle w:val="question"/>
              <w:numPr>
                <w:ilvl w:val="0"/>
                <w:numId w:val="0"/>
              </w:numPr>
              <w:jc w:val="both"/>
              <w:rPr>
                <w:rFonts w:ascii="Calibri" w:hAnsi="Calibri" w:cs="Arial"/>
                <w:b/>
                <w:sz w:val="24"/>
                <w:szCs w:val="24"/>
              </w:rPr>
            </w:pPr>
            <w:r w:rsidRPr="0072491A">
              <w:rPr>
                <w:rFonts w:ascii="Calibri" w:hAnsi="Calibri" w:cs="Arial"/>
                <w:b/>
                <w:sz w:val="24"/>
                <w:szCs w:val="24"/>
              </w:rPr>
              <w:t>Total</w:t>
            </w:r>
          </w:p>
        </w:tc>
        <w:tc>
          <w:tcPr>
            <w:tcW w:w="1048" w:type="dxa"/>
            <w:tcBorders>
              <w:top w:val="single" w:sz="4" w:space="0" w:color="auto"/>
              <w:left w:val="single" w:sz="4" w:space="0" w:color="auto"/>
              <w:bottom w:val="single" w:sz="4" w:space="0" w:color="auto"/>
              <w:right w:val="single" w:sz="4" w:space="0" w:color="auto"/>
            </w:tcBorders>
          </w:tcPr>
          <w:p w14:paraId="79D92C17"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3</w:t>
            </w:r>
          </w:p>
        </w:tc>
      </w:tr>
      <w:tr w:rsidR="00CC1A58" w:rsidRPr="0072491A" w14:paraId="4683FAE6" w14:textId="77777777" w:rsidTr="00156F2B">
        <w:tblPrEx>
          <w:tblLook w:val="01E0" w:firstRow="1" w:lastRow="1" w:firstColumn="1" w:lastColumn="1" w:noHBand="0" w:noVBand="0"/>
        </w:tblPrEx>
        <w:tc>
          <w:tcPr>
            <w:tcW w:w="9526" w:type="dxa"/>
            <w:gridSpan w:val="2"/>
          </w:tcPr>
          <w:p w14:paraId="332FF67E" w14:textId="77777777" w:rsidR="00CC1A58" w:rsidRPr="0072491A" w:rsidRDefault="00CC1A58" w:rsidP="00156F2B">
            <w:pPr>
              <w:widowControl w:val="0"/>
              <w:autoSpaceDE w:val="0"/>
              <w:autoSpaceDN w:val="0"/>
              <w:adjustRightInd w:val="0"/>
              <w:spacing w:after="240"/>
              <w:jc w:val="both"/>
              <w:rPr>
                <w:rFonts w:ascii="Calibri" w:hAnsi="Calibri" w:cs="Times"/>
                <w:sz w:val="24"/>
                <w:lang w:val="en-US"/>
              </w:rPr>
            </w:pPr>
            <w:r w:rsidRPr="0072491A">
              <w:rPr>
                <w:rFonts w:ascii="Calibri" w:hAnsi="Calibri" w:cs="Arial"/>
                <w:b/>
                <w:bCs/>
                <w:sz w:val="24"/>
                <w:lang w:val="en-US"/>
              </w:rPr>
              <w:t xml:space="preserve">Markers’ notes: </w:t>
            </w:r>
          </w:p>
          <w:p w14:paraId="5210078E" w14:textId="77777777" w:rsidR="00CC1A58" w:rsidRPr="00735755" w:rsidRDefault="00CC1A58" w:rsidP="00156F2B">
            <w:pPr>
              <w:rPr>
                <w:rFonts w:cs="Times"/>
                <w:lang w:val="en-US"/>
              </w:rPr>
            </w:pPr>
            <w:r w:rsidRPr="00735755">
              <w:rPr>
                <w:lang w:val="en-US"/>
              </w:rPr>
              <w:t xml:space="preserve">Look for the message of the source. To do this: </w:t>
            </w:r>
          </w:p>
          <w:p w14:paraId="4BFEACE0" w14:textId="77777777" w:rsidR="00CC1A58" w:rsidRPr="00735755" w:rsidRDefault="00CC1A58" w:rsidP="00156F2B">
            <w:pPr>
              <w:numPr>
                <w:ilvl w:val="0"/>
                <w:numId w:val="12"/>
              </w:numPr>
              <w:rPr>
                <w:rFonts w:cs="Times"/>
                <w:lang w:val="en-US"/>
              </w:rPr>
            </w:pPr>
            <w:r w:rsidRPr="00735755">
              <w:rPr>
                <w:lang w:val="en-US"/>
              </w:rPr>
              <w:t xml:space="preserve">read all the elements of the source (title/author/date/location) </w:t>
            </w:r>
            <w:r w:rsidRPr="00735755">
              <w:rPr>
                <w:rFonts w:ascii="MS Gothic" w:eastAsia="MS Gothic" w:hAnsi="MS Gothic" w:cs="MS Gothic" w:hint="eastAsia"/>
                <w:lang w:val="en-US"/>
              </w:rPr>
              <w:t> </w:t>
            </w:r>
          </w:p>
          <w:p w14:paraId="043AE27F" w14:textId="77777777" w:rsidR="00CC1A58" w:rsidRPr="00735755" w:rsidRDefault="00CC1A58" w:rsidP="00156F2B">
            <w:pPr>
              <w:numPr>
                <w:ilvl w:val="0"/>
                <w:numId w:val="12"/>
              </w:numPr>
              <w:rPr>
                <w:rFonts w:cs="Times"/>
                <w:lang w:val="en-US"/>
              </w:rPr>
            </w:pPr>
            <w:r w:rsidRPr="00735755">
              <w:rPr>
                <w:lang w:val="en-US"/>
              </w:rPr>
              <w:t xml:space="preserve">identify the issue/event/subject </w:t>
            </w:r>
            <w:r w:rsidRPr="00735755">
              <w:rPr>
                <w:rFonts w:ascii="MS Gothic" w:eastAsia="MS Gothic" w:hAnsi="MS Gothic" w:cs="MS Gothic" w:hint="eastAsia"/>
                <w:lang w:val="en-US"/>
              </w:rPr>
              <w:t> </w:t>
            </w:r>
          </w:p>
          <w:p w14:paraId="620FE2CC" w14:textId="77777777" w:rsidR="00CC1A58" w:rsidRPr="00735755" w:rsidRDefault="00CC1A58" w:rsidP="00156F2B">
            <w:pPr>
              <w:numPr>
                <w:ilvl w:val="0"/>
                <w:numId w:val="12"/>
              </w:numPr>
              <w:rPr>
                <w:rFonts w:cs="Times"/>
                <w:lang w:val="en-US"/>
              </w:rPr>
            </w:pPr>
            <w:r w:rsidRPr="00735755">
              <w:rPr>
                <w:lang w:val="en-US"/>
              </w:rPr>
              <w:t xml:space="preserve">identify the representation or opinion being expressed </w:t>
            </w:r>
            <w:r w:rsidRPr="00735755">
              <w:rPr>
                <w:rFonts w:ascii="MS Gothic" w:eastAsia="MS Gothic" w:hAnsi="MS Gothic" w:cs="MS Gothic" w:hint="eastAsia"/>
                <w:lang w:val="en-US"/>
              </w:rPr>
              <w:t> </w:t>
            </w:r>
          </w:p>
          <w:p w14:paraId="167CA2F3" w14:textId="77777777" w:rsidR="00CC1A58" w:rsidRPr="00735755" w:rsidRDefault="00CC1A58" w:rsidP="00156F2B">
            <w:pPr>
              <w:numPr>
                <w:ilvl w:val="0"/>
                <w:numId w:val="12"/>
              </w:numPr>
              <w:rPr>
                <w:rFonts w:cs="Times"/>
                <w:lang w:val="en-US"/>
              </w:rPr>
            </w:pPr>
            <w:r w:rsidRPr="00735755">
              <w:rPr>
                <w:lang w:val="en-US"/>
              </w:rPr>
              <w:t>provide evidence from the source to support the response.</w:t>
            </w:r>
          </w:p>
        </w:tc>
      </w:tr>
      <w:tr w:rsidR="00CC1A58" w:rsidRPr="0072491A" w14:paraId="1AE802E3" w14:textId="77777777" w:rsidTr="00156F2B">
        <w:tblPrEx>
          <w:tblLook w:val="01E0" w:firstRow="1" w:lastRow="1" w:firstColumn="1" w:lastColumn="1" w:noHBand="0" w:noVBand="0"/>
        </w:tblPrEx>
        <w:trPr>
          <w:trHeight w:val="720"/>
        </w:trPr>
        <w:tc>
          <w:tcPr>
            <w:tcW w:w="9526" w:type="dxa"/>
            <w:gridSpan w:val="2"/>
          </w:tcPr>
          <w:p w14:paraId="503D335A" w14:textId="77777777" w:rsidR="00CC1A58" w:rsidRPr="0072491A" w:rsidRDefault="00CC1A58" w:rsidP="00156F2B">
            <w:pPr>
              <w:jc w:val="both"/>
              <w:rPr>
                <w:rFonts w:ascii="Calibri" w:hAnsi="Calibri" w:cs="Arial"/>
                <w:b/>
                <w:sz w:val="24"/>
                <w:lang w:val="en-US"/>
              </w:rPr>
            </w:pPr>
            <w:r w:rsidRPr="0072491A">
              <w:rPr>
                <w:rFonts w:ascii="Calibri" w:hAnsi="Calibri" w:cs="Arial"/>
                <w:b/>
                <w:sz w:val="24"/>
                <w:lang w:val="en-US"/>
              </w:rPr>
              <w:t>The changing European world since 1945</w:t>
            </w:r>
          </w:p>
          <w:p w14:paraId="56E7EFD1" w14:textId="09DF6684" w:rsidR="00CC1A58" w:rsidRPr="0072491A" w:rsidRDefault="00CC1A58" w:rsidP="00156F2B">
            <w:pPr>
              <w:jc w:val="both"/>
              <w:rPr>
                <w:rFonts w:ascii="Calibri" w:hAnsi="Calibri" w:cs="Arial"/>
                <w:sz w:val="24"/>
              </w:rPr>
            </w:pPr>
            <w:r>
              <w:rPr>
                <w:rFonts w:ascii="Calibri" w:hAnsi="Calibri" w:cs="Arial"/>
                <w:sz w:val="24"/>
              </w:rPr>
              <w:t xml:space="preserve">Message – </w:t>
            </w:r>
            <w:r w:rsidR="001A39D1">
              <w:rPr>
                <w:rFonts w:ascii="Calibri" w:hAnsi="Calibri" w:cs="Arial"/>
                <w:sz w:val="24"/>
              </w:rPr>
              <w:t>Both leaders are concerned with dealing with the perceived threats</w:t>
            </w:r>
            <w:r w:rsidR="00EE7186">
              <w:rPr>
                <w:rFonts w:ascii="Calibri" w:hAnsi="Calibri" w:cs="Arial"/>
                <w:sz w:val="24"/>
              </w:rPr>
              <w:t xml:space="preserve"> invading their “backyards” but that</w:t>
            </w:r>
            <w:r w:rsidR="00254B16">
              <w:rPr>
                <w:rFonts w:ascii="Calibri" w:hAnsi="Calibri" w:cs="Arial"/>
                <w:sz w:val="24"/>
              </w:rPr>
              <w:t xml:space="preserve"> the USSR actually </w:t>
            </w:r>
            <w:r w:rsidR="00643CC8">
              <w:rPr>
                <w:rFonts w:ascii="Calibri" w:hAnsi="Calibri" w:cs="Arial"/>
                <w:sz w:val="24"/>
              </w:rPr>
              <w:t>has greater</w:t>
            </w:r>
            <w:r w:rsidR="00254B16">
              <w:rPr>
                <w:rFonts w:ascii="Calibri" w:hAnsi="Calibri" w:cs="Arial"/>
                <w:sz w:val="24"/>
              </w:rPr>
              <w:t xml:space="preserve"> threat</w:t>
            </w:r>
            <w:r w:rsidR="00896AA4">
              <w:rPr>
                <w:rFonts w:ascii="Calibri" w:hAnsi="Calibri" w:cs="Arial"/>
                <w:sz w:val="24"/>
              </w:rPr>
              <w:t>/</w:t>
            </w:r>
            <w:r w:rsidR="00AB7386">
              <w:rPr>
                <w:rFonts w:ascii="Calibri" w:hAnsi="Calibri" w:cs="Arial"/>
                <w:sz w:val="24"/>
              </w:rPr>
              <w:t>s</w:t>
            </w:r>
            <w:r w:rsidR="00254B16">
              <w:rPr>
                <w:rFonts w:ascii="Calibri" w:hAnsi="Calibri" w:cs="Arial"/>
                <w:sz w:val="24"/>
              </w:rPr>
              <w:t xml:space="preserve"> than America</w:t>
            </w:r>
            <w:r w:rsidR="00643CC8">
              <w:rPr>
                <w:rFonts w:ascii="Calibri" w:hAnsi="Calibri" w:cs="Arial"/>
                <w:sz w:val="24"/>
              </w:rPr>
              <w:t xml:space="preserve"> (indicated by the size and number of the branches and how far the</w:t>
            </w:r>
            <w:r w:rsidR="004113DB">
              <w:rPr>
                <w:rFonts w:ascii="Calibri" w:hAnsi="Calibri" w:cs="Arial"/>
                <w:sz w:val="24"/>
              </w:rPr>
              <w:t>y intrude.</w:t>
            </w:r>
          </w:p>
        </w:tc>
      </w:tr>
      <w:tr w:rsidR="00CC1A58" w:rsidRPr="0072491A" w14:paraId="7CAF9094" w14:textId="77777777" w:rsidTr="00156F2B">
        <w:tblPrEx>
          <w:tblLook w:val="01E0" w:firstRow="1" w:lastRow="1" w:firstColumn="1" w:lastColumn="1" w:noHBand="0" w:noVBand="0"/>
        </w:tblPrEx>
        <w:tc>
          <w:tcPr>
            <w:tcW w:w="9526" w:type="dxa"/>
            <w:gridSpan w:val="2"/>
          </w:tcPr>
          <w:p w14:paraId="51C38FC3" w14:textId="77777777" w:rsidR="00CC1A58" w:rsidRPr="0072491A" w:rsidRDefault="00CC1A58" w:rsidP="00156F2B">
            <w:pPr>
              <w:jc w:val="both"/>
              <w:rPr>
                <w:rFonts w:ascii="Calibri" w:hAnsi="Calibri" w:cs="Arial"/>
                <w:b/>
                <w:sz w:val="24"/>
              </w:rPr>
            </w:pPr>
            <w:r w:rsidRPr="0072491A">
              <w:rPr>
                <w:rFonts w:ascii="Calibri" w:hAnsi="Calibri" w:cs="Arial"/>
                <w:b/>
                <w:sz w:val="24"/>
                <w:lang w:val="en-US"/>
              </w:rPr>
              <w:t>Australia’s engagement with Asia</w:t>
            </w:r>
            <w:r w:rsidRPr="0072491A">
              <w:rPr>
                <w:rFonts w:ascii="Calibri" w:hAnsi="Calibri" w:cs="Arial"/>
                <w:b/>
                <w:sz w:val="24"/>
              </w:rPr>
              <w:t xml:space="preserve"> </w:t>
            </w:r>
          </w:p>
          <w:p w14:paraId="566F08C0" w14:textId="0E232076" w:rsidR="00CC1A58" w:rsidRPr="0072491A" w:rsidRDefault="00CC1A58" w:rsidP="00156F2B">
            <w:pPr>
              <w:jc w:val="both"/>
              <w:rPr>
                <w:rFonts w:ascii="Calibri" w:hAnsi="Calibri" w:cs="Arial"/>
                <w:sz w:val="24"/>
              </w:rPr>
            </w:pPr>
            <w:r>
              <w:rPr>
                <w:rFonts w:ascii="Calibri" w:hAnsi="Calibri" w:cs="Arial"/>
                <w:sz w:val="24"/>
              </w:rPr>
              <w:t xml:space="preserve">Message – </w:t>
            </w:r>
            <w:r w:rsidR="002C6E01">
              <w:rPr>
                <w:rFonts w:ascii="Calibri" w:hAnsi="Calibri" w:cs="Arial"/>
                <w:sz w:val="24"/>
              </w:rPr>
              <w:t>Tha</w:t>
            </w:r>
            <w:r w:rsidR="009724C9">
              <w:rPr>
                <w:rFonts w:ascii="Calibri" w:hAnsi="Calibri" w:cs="Arial"/>
                <w:sz w:val="24"/>
              </w:rPr>
              <w:t>t t</w:t>
            </w:r>
            <w:r w:rsidR="00EC17DA">
              <w:rPr>
                <w:rFonts w:ascii="Calibri" w:hAnsi="Calibri" w:cs="Arial"/>
                <w:sz w:val="24"/>
              </w:rPr>
              <w:t>he</w:t>
            </w:r>
            <w:r w:rsidR="009724C9">
              <w:rPr>
                <w:rFonts w:ascii="Calibri" w:hAnsi="Calibri" w:cs="Arial"/>
                <w:sz w:val="24"/>
              </w:rPr>
              <w:t xml:space="preserve"> participation in war in Korea had enabled Australia to form close relationships </w:t>
            </w:r>
            <w:r w:rsidR="00EC17DA">
              <w:rPr>
                <w:rFonts w:ascii="Calibri" w:hAnsi="Calibri" w:cs="Arial"/>
                <w:sz w:val="24"/>
              </w:rPr>
              <w:t>with Asian nations and other members of the United Nations</w:t>
            </w:r>
            <w:r w:rsidR="00733375">
              <w:rPr>
                <w:rFonts w:ascii="Calibri" w:hAnsi="Calibri" w:cs="Arial"/>
                <w:sz w:val="24"/>
              </w:rPr>
              <w:t xml:space="preserve"> both as a nation and as a military</w:t>
            </w:r>
            <w:r w:rsidR="0017213C">
              <w:rPr>
                <w:rFonts w:ascii="Calibri" w:hAnsi="Calibri" w:cs="Arial"/>
                <w:sz w:val="24"/>
              </w:rPr>
              <w:t xml:space="preserve"> contingent</w:t>
            </w:r>
            <w:r w:rsidR="00605B3A">
              <w:rPr>
                <w:rFonts w:ascii="Calibri" w:hAnsi="Calibri" w:cs="Arial"/>
                <w:sz w:val="24"/>
              </w:rPr>
              <w:t>.</w:t>
            </w:r>
          </w:p>
        </w:tc>
      </w:tr>
      <w:tr w:rsidR="00CC1A58" w:rsidRPr="0072491A" w14:paraId="48C931B3" w14:textId="77777777" w:rsidTr="00156F2B">
        <w:tblPrEx>
          <w:tblLook w:val="01E0" w:firstRow="1" w:lastRow="1" w:firstColumn="1" w:lastColumn="1" w:noHBand="0" w:noVBand="0"/>
        </w:tblPrEx>
        <w:tc>
          <w:tcPr>
            <w:tcW w:w="9526" w:type="dxa"/>
            <w:gridSpan w:val="2"/>
          </w:tcPr>
          <w:p w14:paraId="764A6E01" w14:textId="77777777" w:rsidR="00CC1A58" w:rsidRPr="0072491A" w:rsidRDefault="00CC1A58" w:rsidP="00156F2B">
            <w:pPr>
              <w:rPr>
                <w:rFonts w:ascii="Calibri" w:hAnsi="Calibri"/>
                <w:b/>
                <w:sz w:val="24"/>
              </w:rPr>
            </w:pPr>
            <w:r w:rsidRPr="0072491A">
              <w:rPr>
                <w:rFonts w:ascii="Calibri" w:hAnsi="Calibri"/>
                <w:b/>
                <w:sz w:val="24"/>
                <w:lang w:val="en-US"/>
              </w:rPr>
              <w:t>The struggle for peace in the Middle East</w:t>
            </w:r>
            <w:r w:rsidRPr="0072491A">
              <w:rPr>
                <w:rFonts w:ascii="Calibri" w:hAnsi="Calibri"/>
                <w:b/>
                <w:sz w:val="24"/>
              </w:rPr>
              <w:t xml:space="preserve"> </w:t>
            </w:r>
          </w:p>
          <w:p w14:paraId="206B2077" w14:textId="0F858D8C" w:rsidR="00CC1A58" w:rsidRPr="0072491A" w:rsidRDefault="00CC1A58" w:rsidP="00156F2B">
            <w:pPr>
              <w:jc w:val="both"/>
              <w:rPr>
                <w:rFonts w:ascii="Calibri" w:hAnsi="Calibri"/>
                <w:sz w:val="24"/>
              </w:rPr>
            </w:pPr>
            <w:r>
              <w:rPr>
                <w:rFonts w:ascii="Calibri" w:hAnsi="Calibri"/>
                <w:sz w:val="24"/>
              </w:rPr>
              <w:t xml:space="preserve">Message – </w:t>
            </w:r>
            <w:r w:rsidR="006757B1">
              <w:rPr>
                <w:rFonts w:ascii="Calibri" w:hAnsi="Calibri"/>
                <w:sz w:val="24"/>
              </w:rPr>
              <w:t>that American influence in the Middle East had been extremely limited through the Arab nations actions and decisions surrounding the supplies of oil</w:t>
            </w:r>
            <w:r w:rsidR="0012657F">
              <w:rPr>
                <w:rFonts w:ascii="Calibri" w:hAnsi="Calibri"/>
                <w:sz w:val="24"/>
              </w:rPr>
              <w:t xml:space="preserve"> and that America had possibly been </w:t>
            </w:r>
            <w:r w:rsidR="00D50907">
              <w:rPr>
                <w:rFonts w:ascii="Calibri" w:hAnsi="Calibri"/>
                <w:sz w:val="24"/>
              </w:rPr>
              <w:t>“</w:t>
            </w:r>
            <w:r w:rsidR="0012657F">
              <w:rPr>
                <w:rFonts w:ascii="Calibri" w:hAnsi="Calibri"/>
                <w:sz w:val="24"/>
              </w:rPr>
              <w:t>sleeping on the job</w:t>
            </w:r>
            <w:r w:rsidR="00D50907">
              <w:rPr>
                <w:rFonts w:ascii="Calibri" w:hAnsi="Calibri"/>
                <w:sz w:val="24"/>
              </w:rPr>
              <w:t>”.</w:t>
            </w:r>
          </w:p>
        </w:tc>
      </w:tr>
    </w:tbl>
    <w:p w14:paraId="698469E8" w14:textId="77777777" w:rsidR="00CC1A58" w:rsidRPr="0072491A" w:rsidRDefault="00CC1A58" w:rsidP="00CC1A58">
      <w:pPr>
        <w:tabs>
          <w:tab w:val="right" w:pos="9360"/>
        </w:tabs>
        <w:jc w:val="both"/>
        <w:rPr>
          <w:rFonts w:ascii="Calibri" w:hAnsi="Calibri" w:cs="Arial"/>
          <w:b/>
          <w:sz w:val="24"/>
        </w:rPr>
      </w:pPr>
    </w:p>
    <w:p w14:paraId="7A779438" w14:textId="77777777" w:rsidR="00CC1A58" w:rsidRPr="0072491A" w:rsidRDefault="00CC1A58" w:rsidP="00CC1A58">
      <w:pPr>
        <w:tabs>
          <w:tab w:val="right" w:pos="9360"/>
        </w:tabs>
        <w:jc w:val="both"/>
        <w:rPr>
          <w:rFonts w:ascii="Calibri" w:hAnsi="Calibri" w:cs="Arial"/>
          <w:b/>
          <w:sz w:val="24"/>
        </w:rPr>
      </w:pPr>
    </w:p>
    <w:p w14:paraId="587E0FBE" w14:textId="77777777" w:rsidR="00CC1A58" w:rsidRPr="0072491A" w:rsidRDefault="00CC1A58" w:rsidP="00CC1A58">
      <w:pPr>
        <w:tabs>
          <w:tab w:val="right" w:pos="9360"/>
        </w:tabs>
        <w:jc w:val="both"/>
        <w:rPr>
          <w:rFonts w:ascii="Calibri" w:hAnsi="Calibri" w:cs="Arial"/>
          <w:bCs/>
          <w:sz w:val="24"/>
          <w:lang w:val="en-US"/>
        </w:rPr>
      </w:pPr>
      <w:r w:rsidRPr="0072491A">
        <w:rPr>
          <w:rFonts w:ascii="Calibri" w:hAnsi="Calibri" w:cs="Arial"/>
          <w:b/>
          <w:sz w:val="24"/>
        </w:rPr>
        <w:t>(d)</w:t>
      </w:r>
      <w:r w:rsidRPr="0072491A">
        <w:rPr>
          <w:rFonts w:ascii="Calibri" w:hAnsi="Calibri" w:cs="Arial"/>
          <w:sz w:val="24"/>
        </w:rPr>
        <w:t xml:space="preserve"> </w:t>
      </w:r>
      <w:r w:rsidRPr="0072491A">
        <w:rPr>
          <w:rFonts w:ascii="Calibri" w:hAnsi="Calibri" w:cs="Arial"/>
          <w:sz w:val="24"/>
          <w:lang w:val="en-US"/>
        </w:rPr>
        <w:t xml:space="preserve">Identify how and discuss why </w:t>
      </w:r>
      <w:r w:rsidRPr="0072491A">
        <w:rPr>
          <w:rFonts w:ascii="Calibri" w:hAnsi="Calibri" w:cs="Arial"/>
          <w:b/>
          <w:bCs/>
          <w:sz w:val="24"/>
          <w:lang w:val="en-US"/>
        </w:rPr>
        <w:t xml:space="preserve">Sources 3 </w:t>
      </w:r>
      <w:r w:rsidRPr="0072491A">
        <w:rPr>
          <w:rFonts w:ascii="Calibri" w:hAnsi="Calibri" w:cs="Arial"/>
          <w:sz w:val="24"/>
          <w:lang w:val="en-US"/>
        </w:rPr>
        <w:t xml:space="preserve">and </w:t>
      </w:r>
      <w:r w:rsidRPr="0072491A">
        <w:rPr>
          <w:rFonts w:ascii="Calibri" w:hAnsi="Calibri" w:cs="Arial"/>
          <w:b/>
          <w:bCs/>
          <w:sz w:val="24"/>
          <w:lang w:val="en-US"/>
        </w:rPr>
        <w:t xml:space="preserve">4 </w:t>
      </w:r>
      <w:r w:rsidRPr="0072491A">
        <w:rPr>
          <w:rFonts w:ascii="Calibri" w:hAnsi="Calibri" w:cs="Arial"/>
          <w:sz w:val="24"/>
          <w:lang w:val="en-US"/>
        </w:rPr>
        <w:t>are contestable.</w:t>
      </w:r>
      <w:r w:rsidRPr="0072491A">
        <w:rPr>
          <w:rFonts w:ascii="Calibri" w:hAnsi="Calibri" w:cs="Arial"/>
          <w:bCs/>
          <w:sz w:val="24"/>
          <w:lang w:val="en-US"/>
        </w:rPr>
        <w:tab/>
        <w:t>(6 marks)</w:t>
      </w:r>
    </w:p>
    <w:p w14:paraId="772EDF56" w14:textId="77777777" w:rsidR="00CC1A58" w:rsidRPr="0072491A" w:rsidRDefault="00CC1A58" w:rsidP="00CC1A58">
      <w:pPr>
        <w:tabs>
          <w:tab w:val="right" w:pos="9360"/>
        </w:tabs>
        <w:jc w:val="both"/>
        <w:rPr>
          <w:rFonts w:ascii="Calibri" w:hAnsi="Calibri"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29"/>
      </w:tblGrid>
      <w:tr w:rsidR="00CC1A58" w:rsidRPr="0072491A" w14:paraId="0733059A" w14:textId="77777777" w:rsidTr="00156F2B">
        <w:tc>
          <w:tcPr>
            <w:tcW w:w="8478" w:type="dxa"/>
            <w:tcBorders>
              <w:top w:val="single" w:sz="4" w:space="0" w:color="auto"/>
              <w:left w:val="single" w:sz="4" w:space="0" w:color="auto"/>
              <w:bottom w:val="single" w:sz="4" w:space="0" w:color="auto"/>
              <w:right w:val="single" w:sz="4" w:space="0" w:color="auto"/>
            </w:tcBorders>
          </w:tcPr>
          <w:p w14:paraId="5C3AD4FC" w14:textId="77777777" w:rsidR="00CC1A58" w:rsidRPr="0072491A" w:rsidRDefault="00CC1A58" w:rsidP="00156F2B">
            <w:pPr>
              <w:widowControl w:val="0"/>
              <w:numPr>
                <w:ilvl w:val="0"/>
                <w:numId w:val="3"/>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Identifies the element/s of contestability for Sources 3 and 4 </w:t>
            </w:r>
          </w:p>
        </w:tc>
        <w:tc>
          <w:tcPr>
            <w:tcW w:w="1048" w:type="dxa"/>
            <w:tcBorders>
              <w:top w:val="single" w:sz="4" w:space="0" w:color="auto"/>
              <w:left w:val="single" w:sz="4" w:space="0" w:color="auto"/>
              <w:bottom w:val="single" w:sz="4" w:space="0" w:color="auto"/>
              <w:right w:val="single" w:sz="4" w:space="0" w:color="auto"/>
            </w:tcBorders>
            <w:vAlign w:val="center"/>
          </w:tcPr>
          <w:p w14:paraId="5809B35E"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1-2</w:t>
            </w:r>
          </w:p>
        </w:tc>
      </w:tr>
      <w:tr w:rsidR="00CC1A58" w:rsidRPr="0072491A" w14:paraId="3CC9CE15" w14:textId="77777777" w:rsidTr="00156F2B">
        <w:tc>
          <w:tcPr>
            <w:tcW w:w="8478" w:type="dxa"/>
            <w:tcBorders>
              <w:top w:val="single" w:sz="4" w:space="0" w:color="auto"/>
              <w:left w:val="single" w:sz="4" w:space="0" w:color="auto"/>
              <w:bottom w:val="single" w:sz="4" w:space="0" w:color="auto"/>
              <w:right w:val="single" w:sz="4" w:space="0" w:color="auto"/>
            </w:tcBorders>
          </w:tcPr>
          <w:p w14:paraId="4B6AA05D" w14:textId="77777777" w:rsidR="00CC1A58" w:rsidRPr="0072491A" w:rsidRDefault="00CC1A58" w:rsidP="00156F2B">
            <w:pPr>
              <w:widowControl w:val="0"/>
              <w:numPr>
                <w:ilvl w:val="0"/>
                <w:numId w:val="3"/>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Discusses the reasons for the contestability of Source 3 </w:t>
            </w:r>
          </w:p>
        </w:tc>
        <w:tc>
          <w:tcPr>
            <w:tcW w:w="1048" w:type="dxa"/>
            <w:tcBorders>
              <w:top w:val="single" w:sz="4" w:space="0" w:color="auto"/>
              <w:left w:val="single" w:sz="4" w:space="0" w:color="auto"/>
              <w:bottom w:val="single" w:sz="4" w:space="0" w:color="auto"/>
              <w:right w:val="single" w:sz="4" w:space="0" w:color="auto"/>
            </w:tcBorders>
            <w:vAlign w:val="center"/>
          </w:tcPr>
          <w:p w14:paraId="5496EB32"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1–2</w:t>
            </w:r>
          </w:p>
        </w:tc>
      </w:tr>
      <w:tr w:rsidR="00CC1A58" w:rsidRPr="0072491A" w14:paraId="76BA1512" w14:textId="77777777" w:rsidTr="00156F2B">
        <w:tc>
          <w:tcPr>
            <w:tcW w:w="8478" w:type="dxa"/>
            <w:tcBorders>
              <w:top w:val="single" w:sz="4" w:space="0" w:color="auto"/>
              <w:left w:val="single" w:sz="4" w:space="0" w:color="auto"/>
              <w:bottom w:val="single" w:sz="4" w:space="0" w:color="auto"/>
              <w:right w:val="single" w:sz="4" w:space="0" w:color="auto"/>
            </w:tcBorders>
          </w:tcPr>
          <w:p w14:paraId="24F3CB34" w14:textId="77777777" w:rsidR="00CC1A58" w:rsidRPr="0072491A" w:rsidRDefault="00CC1A58" w:rsidP="00156F2B">
            <w:pPr>
              <w:widowControl w:val="0"/>
              <w:numPr>
                <w:ilvl w:val="0"/>
                <w:numId w:val="3"/>
              </w:numPr>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Discusses the reasons for the contestability of Source 4 </w:t>
            </w:r>
          </w:p>
        </w:tc>
        <w:tc>
          <w:tcPr>
            <w:tcW w:w="1048" w:type="dxa"/>
            <w:tcBorders>
              <w:top w:val="single" w:sz="4" w:space="0" w:color="auto"/>
              <w:left w:val="single" w:sz="4" w:space="0" w:color="auto"/>
              <w:bottom w:val="single" w:sz="4" w:space="0" w:color="auto"/>
              <w:right w:val="single" w:sz="4" w:space="0" w:color="auto"/>
            </w:tcBorders>
            <w:vAlign w:val="center"/>
          </w:tcPr>
          <w:p w14:paraId="37C75FFC"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1–2</w:t>
            </w:r>
          </w:p>
        </w:tc>
      </w:tr>
      <w:tr w:rsidR="00CC1A58" w:rsidRPr="0072491A" w14:paraId="74B5C6C9" w14:textId="77777777" w:rsidTr="00156F2B">
        <w:tc>
          <w:tcPr>
            <w:tcW w:w="8478" w:type="dxa"/>
            <w:tcBorders>
              <w:top w:val="single" w:sz="4" w:space="0" w:color="auto"/>
              <w:left w:val="single" w:sz="4" w:space="0" w:color="auto"/>
              <w:bottom w:val="single" w:sz="4" w:space="0" w:color="auto"/>
              <w:right w:val="single" w:sz="4" w:space="0" w:color="auto"/>
            </w:tcBorders>
          </w:tcPr>
          <w:p w14:paraId="5BC73B2A" w14:textId="77777777" w:rsidR="00CC1A58" w:rsidRPr="0072491A" w:rsidRDefault="00CC1A58" w:rsidP="00156F2B">
            <w:pPr>
              <w:pStyle w:val="question"/>
              <w:numPr>
                <w:ilvl w:val="0"/>
                <w:numId w:val="0"/>
              </w:numPr>
              <w:jc w:val="both"/>
              <w:rPr>
                <w:rFonts w:ascii="Calibri" w:hAnsi="Calibri" w:cs="Arial"/>
                <w:b/>
                <w:sz w:val="24"/>
                <w:szCs w:val="24"/>
              </w:rPr>
            </w:pPr>
            <w:r w:rsidRPr="0072491A">
              <w:rPr>
                <w:rFonts w:ascii="Calibri" w:hAnsi="Calibri" w:cs="Arial"/>
                <w:b/>
                <w:sz w:val="24"/>
                <w:szCs w:val="24"/>
              </w:rPr>
              <w:t>Total</w:t>
            </w:r>
          </w:p>
        </w:tc>
        <w:tc>
          <w:tcPr>
            <w:tcW w:w="1048" w:type="dxa"/>
            <w:tcBorders>
              <w:top w:val="single" w:sz="4" w:space="0" w:color="auto"/>
              <w:left w:val="single" w:sz="4" w:space="0" w:color="auto"/>
              <w:bottom w:val="single" w:sz="4" w:space="0" w:color="auto"/>
              <w:right w:val="single" w:sz="4" w:space="0" w:color="auto"/>
            </w:tcBorders>
          </w:tcPr>
          <w:p w14:paraId="05359C31"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6</w:t>
            </w:r>
          </w:p>
        </w:tc>
      </w:tr>
      <w:tr w:rsidR="00CC1A58" w:rsidRPr="0072491A" w14:paraId="00598F9E" w14:textId="77777777" w:rsidTr="00156F2B">
        <w:tblPrEx>
          <w:tblLook w:val="01E0" w:firstRow="1" w:lastRow="1" w:firstColumn="1" w:lastColumn="1" w:noHBand="0" w:noVBand="0"/>
        </w:tblPrEx>
        <w:trPr>
          <w:trHeight w:val="460"/>
        </w:trPr>
        <w:tc>
          <w:tcPr>
            <w:tcW w:w="9526" w:type="dxa"/>
            <w:gridSpan w:val="2"/>
          </w:tcPr>
          <w:p w14:paraId="7C97F5B1" w14:textId="77777777" w:rsidR="00CC1A58" w:rsidRDefault="00CC1A58" w:rsidP="00156F2B">
            <w:pPr>
              <w:jc w:val="both"/>
              <w:rPr>
                <w:rFonts w:ascii="Calibri" w:hAnsi="Calibri" w:cs="Arial"/>
                <w:b/>
                <w:sz w:val="24"/>
                <w:lang w:val="en-US"/>
              </w:rPr>
            </w:pPr>
            <w:r w:rsidRPr="0072491A">
              <w:rPr>
                <w:rFonts w:ascii="Calibri" w:hAnsi="Calibri" w:cs="Arial"/>
                <w:b/>
                <w:sz w:val="24"/>
                <w:lang w:val="en-US"/>
              </w:rPr>
              <w:t>The changing European world since 1945</w:t>
            </w:r>
          </w:p>
          <w:p w14:paraId="6CB97E0F" w14:textId="001EFBAF" w:rsidR="00CC1A58" w:rsidRDefault="00CC1A58" w:rsidP="00132CDD">
            <w:pPr>
              <w:jc w:val="both"/>
              <w:rPr>
                <w:lang w:val="en-US"/>
              </w:rPr>
            </w:pPr>
            <w:r>
              <w:rPr>
                <w:lang w:val="en-US"/>
              </w:rPr>
              <w:t xml:space="preserve">S3 - issue of contestability </w:t>
            </w:r>
            <w:r w:rsidR="00AE2741">
              <w:rPr>
                <w:lang w:val="en-US"/>
              </w:rPr>
              <w:t>–</w:t>
            </w:r>
            <w:r>
              <w:rPr>
                <w:lang w:val="en-US"/>
              </w:rPr>
              <w:t xml:space="preserve"> </w:t>
            </w:r>
            <w:r w:rsidR="00AE2741">
              <w:rPr>
                <w:lang w:val="en-US"/>
              </w:rPr>
              <w:t xml:space="preserve">that the USSR was under greater threat from America and its bases than the </w:t>
            </w:r>
            <w:r w:rsidR="002436AA">
              <w:rPr>
                <w:lang w:val="en-US"/>
              </w:rPr>
              <w:t>proposed Soviet base in Cuba</w:t>
            </w:r>
            <w:r w:rsidR="0019748B">
              <w:rPr>
                <w:lang w:val="en-US"/>
              </w:rPr>
              <w:t>, that Kennedy was acting in haste</w:t>
            </w:r>
            <w:r w:rsidR="005A51B0">
              <w:rPr>
                <w:lang w:val="en-US"/>
              </w:rPr>
              <w:t xml:space="preserve"> – getting up out of the chair without having finished the “hints for pruning”</w:t>
            </w:r>
            <w:r w:rsidR="00870B86">
              <w:rPr>
                <w:lang w:val="en-US"/>
              </w:rPr>
              <w:t>.</w:t>
            </w:r>
          </w:p>
          <w:p w14:paraId="5F7DEAF2" w14:textId="7BB60620" w:rsidR="00004DB5" w:rsidRDefault="00CC1A58" w:rsidP="00132CDD">
            <w:pPr>
              <w:jc w:val="both"/>
              <w:rPr>
                <w:lang w:val="en-US"/>
              </w:rPr>
            </w:pPr>
            <w:r>
              <w:rPr>
                <w:lang w:val="en-US"/>
              </w:rPr>
              <w:t>S3 – alternative view –</w:t>
            </w:r>
            <w:r w:rsidR="009364BF">
              <w:rPr>
                <w:lang w:val="en-US"/>
              </w:rPr>
              <w:t xml:space="preserve"> that the position and number of US bases was a direct result of the expansionist policies of the Soviet Union following WW2 and the descent of the Iron Curtain</w:t>
            </w:r>
            <w:r w:rsidR="00C1129C">
              <w:rPr>
                <w:lang w:val="en-US"/>
              </w:rPr>
              <w:t>, that the threat to the USA was real and imminent and required Ken</w:t>
            </w:r>
            <w:r w:rsidR="00E7785C">
              <w:rPr>
                <w:lang w:val="en-US"/>
              </w:rPr>
              <w:t>n</w:t>
            </w:r>
            <w:r w:rsidR="00C1129C">
              <w:rPr>
                <w:lang w:val="en-US"/>
              </w:rPr>
              <w:t>edy to act</w:t>
            </w:r>
            <w:r w:rsidR="00E7785C">
              <w:rPr>
                <w:lang w:val="en-US"/>
              </w:rPr>
              <w:t>.</w:t>
            </w:r>
          </w:p>
          <w:p w14:paraId="0423EFE3" w14:textId="3FAA1AB4" w:rsidR="00CC1A58" w:rsidRDefault="00CC1A58" w:rsidP="00132CDD">
            <w:pPr>
              <w:jc w:val="both"/>
              <w:rPr>
                <w:lang w:val="en-US"/>
              </w:rPr>
            </w:pPr>
            <w:r>
              <w:rPr>
                <w:lang w:val="en-US"/>
              </w:rPr>
              <w:t xml:space="preserve">S4 – issue of contestability – </w:t>
            </w:r>
            <w:r w:rsidR="003F16B7">
              <w:rPr>
                <w:lang w:val="en-US"/>
              </w:rPr>
              <w:t xml:space="preserve">that Americans were unaware of the true threats to them </w:t>
            </w:r>
            <w:r w:rsidR="009416D1">
              <w:rPr>
                <w:lang w:val="en-US"/>
              </w:rPr>
              <w:t>–</w:t>
            </w:r>
            <w:r w:rsidR="003F16B7">
              <w:rPr>
                <w:lang w:val="en-US"/>
              </w:rPr>
              <w:t xml:space="preserve"> </w:t>
            </w:r>
            <w:r w:rsidR="009416D1">
              <w:rPr>
                <w:lang w:val="en-US"/>
              </w:rPr>
              <w:t xml:space="preserve">“remove missiles from </w:t>
            </w:r>
            <w:r w:rsidR="00E0074C">
              <w:rPr>
                <w:lang w:val="en-US"/>
              </w:rPr>
              <w:t>C</w:t>
            </w:r>
            <w:r w:rsidR="009416D1">
              <w:rPr>
                <w:lang w:val="en-US"/>
              </w:rPr>
              <w:t>uba</w:t>
            </w:r>
            <w:r w:rsidR="001B2A65">
              <w:rPr>
                <w:lang w:val="en-US"/>
              </w:rPr>
              <w:t xml:space="preserve"> but nothing real</w:t>
            </w:r>
            <w:r w:rsidR="001D1DC5">
              <w:rPr>
                <w:lang w:val="en-US"/>
              </w:rPr>
              <w:t>l</w:t>
            </w:r>
            <w:r w:rsidR="001B2A65">
              <w:rPr>
                <w:lang w:val="en-US"/>
              </w:rPr>
              <w:t xml:space="preserve">y </w:t>
            </w:r>
            <w:r w:rsidR="00E0074C">
              <w:rPr>
                <w:lang w:val="en-US"/>
              </w:rPr>
              <w:t>changed…Soviets had missiles”</w:t>
            </w:r>
            <w:r w:rsidR="00870B86">
              <w:rPr>
                <w:lang w:val="en-US"/>
              </w:rPr>
              <w:t>.</w:t>
            </w:r>
          </w:p>
          <w:p w14:paraId="71B67954" w14:textId="56B54104" w:rsidR="00CC1A58" w:rsidRPr="00363193" w:rsidRDefault="00CC1A58" w:rsidP="00132CDD">
            <w:pPr>
              <w:jc w:val="both"/>
              <w:rPr>
                <w:lang w:val="en-US"/>
              </w:rPr>
            </w:pPr>
            <w:r>
              <w:rPr>
                <w:lang w:val="en-US"/>
              </w:rPr>
              <w:t xml:space="preserve">S4 – alternate view – </w:t>
            </w:r>
            <w:r w:rsidR="001D1DC5">
              <w:rPr>
                <w:lang w:val="en-US"/>
              </w:rPr>
              <w:t xml:space="preserve">USA </w:t>
            </w:r>
            <w:r w:rsidR="006021B7">
              <w:rPr>
                <w:lang w:val="en-US"/>
              </w:rPr>
              <w:t xml:space="preserve">was </w:t>
            </w:r>
            <w:r w:rsidR="001D1DC5">
              <w:rPr>
                <w:lang w:val="en-US"/>
              </w:rPr>
              <w:t>well aware of the threats to them from the Soviet Union</w:t>
            </w:r>
            <w:r w:rsidR="00A34F60">
              <w:rPr>
                <w:lang w:val="en-US"/>
              </w:rPr>
              <w:t>, reflected in their containment policies</w:t>
            </w:r>
            <w:r w:rsidR="002F0261">
              <w:rPr>
                <w:lang w:val="en-US"/>
              </w:rPr>
              <w:t xml:space="preserve">, doctrines and establishing of </w:t>
            </w:r>
            <w:r w:rsidR="00DC045F">
              <w:rPr>
                <w:lang w:val="en-US"/>
              </w:rPr>
              <w:t>off-shore bases in Western Europe</w:t>
            </w:r>
            <w:r w:rsidR="00870B86">
              <w:rPr>
                <w:lang w:val="en-US"/>
              </w:rPr>
              <w:t>.</w:t>
            </w:r>
          </w:p>
        </w:tc>
      </w:tr>
      <w:tr w:rsidR="00CC1A58" w:rsidRPr="0072491A" w14:paraId="630B173D" w14:textId="77777777" w:rsidTr="00156F2B">
        <w:tblPrEx>
          <w:tblLook w:val="01E0" w:firstRow="1" w:lastRow="1" w:firstColumn="1" w:lastColumn="1" w:noHBand="0" w:noVBand="0"/>
        </w:tblPrEx>
        <w:tc>
          <w:tcPr>
            <w:tcW w:w="9526" w:type="dxa"/>
            <w:gridSpan w:val="2"/>
          </w:tcPr>
          <w:p w14:paraId="06E75CDF" w14:textId="77777777" w:rsidR="00CC1A58" w:rsidRPr="00BF4F00" w:rsidRDefault="00CC1A58" w:rsidP="00156F2B">
            <w:pPr>
              <w:jc w:val="both"/>
              <w:rPr>
                <w:rFonts w:ascii="Calibri" w:hAnsi="Calibri" w:cs="Arial"/>
                <w:b/>
                <w:sz w:val="24"/>
              </w:rPr>
            </w:pPr>
            <w:r w:rsidRPr="00BF4F00">
              <w:rPr>
                <w:rFonts w:ascii="Calibri" w:hAnsi="Calibri" w:cs="Arial"/>
                <w:b/>
                <w:sz w:val="24"/>
                <w:lang w:val="en-US"/>
              </w:rPr>
              <w:t>Australia’s engagement with Asia</w:t>
            </w:r>
            <w:r w:rsidRPr="00BF4F00">
              <w:rPr>
                <w:rFonts w:ascii="Calibri" w:hAnsi="Calibri" w:cs="Arial"/>
                <w:b/>
                <w:sz w:val="24"/>
              </w:rPr>
              <w:t xml:space="preserve"> </w:t>
            </w:r>
          </w:p>
          <w:p w14:paraId="74E27A87" w14:textId="2A1C6A95" w:rsidR="00FF36D9" w:rsidRDefault="00FF36D9" w:rsidP="00FF36D9">
            <w:pPr>
              <w:jc w:val="both"/>
              <w:rPr>
                <w:lang w:val="en-US"/>
              </w:rPr>
            </w:pPr>
            <w:r>
              <w:rPr>
                <w:lang w:val="en-US"/>
              </w:rPr>
              <w:t xml:space="preserve">S3 - issue of contestability </w:t>
            </w:r>
            <w:r w:rsidR="00605B3A">
              <w:rPr>
                <w:lang w:val="en-US"/>
              </w:rPr>
              <w:t>–</w:t>
            </w:r>
            <w:r>
              <w:rPr>
                <w:lang w:val="en-US"/>
              </w:rPr>
              <w:t xml:space="preserve"> </w:t>
            </w:r>
            <w:r w:rsidR="00605B3A">
              <w:rPr>
                <w:lang w:val="en-US"/>
              </w:rPr>
              <w:t>that the involvement of members nations in the conflict in Korea, particularly Australia was positive and commemorative</w:t>
            </w:r>
            <w:r w:rsidR="008E7190">
              <w:rPr>
                <w:lang w:val="en-US"/>
              </w:rPr>
              <w:t xml:space="preserve"> “souvenir”</w:t>
            </w:r>
            <w:r w:rsidR="00605B3A">
              <w:rPr>
                <w:lang w:val="en-US"/>
              </w:rPr>
              <w:t xml:space="preserve">. It resulted in </w:t>
            </w:r>
            <w:r w:rsidR="00EA111A">
              <w:rPr>
                <w:lang w:val="en-US"/>
              </w:rPr>
              <w:t>the ongoing development of Australia’s relationships regionally and globally.</w:t>
            </w:r>
          </w:p>
          <w:p w14:paraId="45E53CB4" w14:textId="74BF8DB7" w:rsidR="000D690E" w:rsidRDefault="00FF36D9" w:rsidP="00FF36D9">
            <w:pPr>
              <w:jc w:val="both"/>
              <w:rPr>
                <w:lang w:val="en-US"/>
              </w:rPr>
            </w:pPr>
            <w:r>
              <w:rPr>
                <w:lang w:val="en-US"/>
              </w:rPr>
              <w:t>S3 – alternative view –</w:t>
            </w:r>
            <w:r w:rsidR="0050265F">
              <w:rPr>
                <w:lang w:val="en-US"/>
              </w:rPr>
              <w:t xml:space="preserve"> that the involvement of Australia in Korea as part of the UN force was far le</w:t>
            </w:r>
            <w:r w:rsidR="00F90121">
              <w:rPr>
                <w:lang w:val="en-US"/>
              </w:rPr>
              <w:t>ss</w:t>
            </w:r>
            <w:r w:rsidR="0050265F">
              <w:rPr>
                <w:lang w:val="en-US"/>
              </w:rPr>
              <w:t xml:space="preserve"> about forming </w:t>
            </w:r>
            <w:r w:rsidR="003D4B46">
              <w:rPr>
                <w:lang w:val="en-US"/>
              </w:rPr>
              <w:t>positive relationships between nations and more about the containment of</w:t>
            </w:r>
            <w:r w:rsidR="00F90121">
              <w:rPr>
                <w:lang w:val="en-US"/>
              </w:rPr>
              <w:t xml:space="preserve"> communism and armed insurgence that threatened western democracies</w:t>
            </w:r>
            <w:r w:rsidR="000D690E">
              <w:rPr>
                <w:lang w:val="en-US"/>
              </w:rPr>
              <w:t>.</w:t>
            </w:r>
          </w:p>
          <w:p w14:paraId="61C6028A" w14:textId="32260400" w:rsidR="00FF36D9" w:rsidRDefault="00FF36D9" w:rsidP="00FF36D9">
            <w:pPr>
              <w:jc w:val="both"/>
              <w:rPr>
                <w:lang w:val="en-US"/>
              </w:rPr>
            </w:pPr>
            <w:r>
              <w:rPr>
                <w:lang w:val="en-US"/>
              </w:rPr>
              <w:t xml:space="preserve">S4 – issue of contestability – </w:t>
            </w:r>
            <w:r w:rsidR="001017EB">
              <w:rPr>
                <w:lang w:val="en-US"/>
              </w:rPr>
              <w:t xml:space="preserve">that the war in Korea was a </w:t>
            </w:r>
            <w:r w:rsidR="005E630C">
              <w:rPr>
                <w:lang w:val="en-US"/>
              </w:rPr>
              <w:t>critical moment in Australian history</w:t>
            </w:r>
            <w:r w:rsidR="003B6209">
              <w:rPr>
                <w:lang w:val="en-US"/>
              </w:rPr>
              <w:t xml:space="preserve"> but that public opinion and recollection did not support this </w:t>
            </w:r>
            <w:r w:rsidR="00BF4F00">
              <w:rPr>
                <w:lang w:val="en-US"/>
              </w:rPr>
              <w:t>idea.</w:t>
            </w:r>
            <w:r w:rsidR="00450EFC">
              <w:rPr>
                <w:lang w:val="en-US"/>
              </w:rPr>
              <w:t xml:space="preserve"> That the conflict</w:t>
            </w:r>
            <w:r w:rsidR="0091046F">
              <w:rPr>
                <w:lang w:val="en-US"/>
              </w:rPr>
              <w:t xml:space="preserve"> resulted in the perpetuation</w:t>
            </w:r>
            <w:r w:rsidR="000B62F0">
              <w:rPr>
                <w:lang w:val="en-US"/>
              </w:rPr>
              <w:t xml:space="preserve"> of the Australia-Anglo military relation</w:t>
            </w:r>
            <w:r w:rsidR="00474203">
              <w:rPr>
                <w:lang w:val="en-US"/>
              </w:rPr>
              <w:t>ship</w:t>
            </w:r>
            <w:r w:rsidR="0068227C">
              <w:rPr>
                <w:lang w:val="en-US"/>
              </w:rPr>
              <w:t>.</w:t>
            </w:r>
          </w:p>
          <w:p w14:paraId="045C468C" w14:textId="21291E0B" w:rsidR="00CC1A58" w:rsidRPr="00735755" w:rsidRDefault="00FF36D9" w:rsidP="00FF36D9">
            <w:pPr>
              <w:jc w:val="both"/>
              <w:rPr>
                <w:lang w:val="en-US"/>
              </w:rPr>
            </w:pPr>
            <w:r>
              <w:rPr>
                <w:lang w:val="en-US"/>
              </w:rPr>
              <w:t>S4 – alternate view –</w:t>
            </w:r>
            <w:r w:rsidR="00BF4F00">
              <w:rPr>
                <w:lang w:val="en-US"/>
              </w:rPr>
              <w:t xml:space="preserve"> that the conflict in</w:t>
            </w:r>
            <w:r w:rsidR="00794303">
              <w:rPr>
                <w:lang w:val="en-US"/>
              </w:rPr>
              <w:t xml:space="preserve"> </w:t>
            </w:r>
            <w:r w:rsidR="00354DC9">
              <w:rPr>
                <w:lang w:val="en-US"/>
              </w:rPr>
              <w:t>Korea was not as critical as has been interpreted in hindsight</w:t>
            </w:r>
            <w:r w:rsidR="005A694E">
              <w:rPr>
                <w:lang w:val="en-US"/>
              </w:rPr>
              <w:t xml:space="preserve"> by the Military researcher</w:t>
            </w:r>
            <w:r w:rsidR="0068227C">
              <w:rPr>
                <w:lang w:val="en-US"/>
              </w:rPr>
              <w:t>.  That the domination of an Australian-US military relationship was firmly established in the Korean conflict</w:t>
            </w:r>
            <w:r w:rsidR="00730BBC">
              <w:rPr>
                <w:lang w:val="en-US"/>
              </w:rPr>
              <w:t xml:space="preserve"> and contributed to future engagements such as Vietnam (I know this is outside the timeframe of the unit)</w:t>
            </w:r>
          </w:p>
        </w:tc>
      </w:tr>
      <w:tr w:rsidR="00CC1A58" w:rsidRPr="0072491A" w14:paraId="6E1C8216" w14:textId="77777777" w:rsidTr="00156F2B">
        <w:tblPrEx>
          <w:tblLook w:val="01E0" w:firstRow="1" w:lastRow="1" w:firstColumn="1" w:lastColumn="1" w:noHBand="0" w:noVBand="0"/>
        </w:tblPrEx>
        <w:tc>
          <w:tcPr>
            <w:tcW w:w="9526" w:type="dxa"/>
            <w:gridSpan w:val="2"/>
          </w:tcPr>
          <w:p w14:paraId="3B8769B5" w14:textId="77777777" w:rsidR="00CC1A58" w:rsidRPr="00A939A5" w:rsidRDefault="00CC1A58" w:rsidP="00156F2B">
            <w:pPr>
              <w:rPr>
                <w:b/>
              </w:rPr>
            </w:pPr>
            <w:r w:rsidRPr="00A939A5">
              <w:rPr>
                <w:b/>
                <w:lang w:val="en-US"/>
              </w:rPr>
              <w:t>The struggle for peace in the Middle East</w:t>
            </w:r>
            <w:r w:rsidRPr="00A939A5">
              <w:rPr>
                <w:b/>
              </w:rPr>
              <w:t xml:space="preserve"> </w:t>
            </w:r>
          </w:p>
          <w:p w14:paraId="54EF29D5" w14:textId="7C5DE8C5" w:rsidR="00FF36D9" w:rsidRDefault="00FF36D9" w:rsidP="00FF36D9">
            <w:pPr>
              <w:jc w:val="both"/>
              <w:rPr>
                <w:lang w:val="en-US"/>
              </w:rPr>
            </w:pPr>
            <w:r>
              <w:rPr>
                <w:lang w:val="en-US"/>
              </w:rPr>
              <w:t xml:space="preserve">S3 - issue of contestability </w:t>
            </w:r>
            <w:r w:rsidR="00A27672">
              <w:rPr>
                <w:lang w:val="en-US"/>
              </w:rPr>
              <w:t>–</w:t>
            </w:r>
            <w:r>
              <w:rPr>
                <w:lang w:val="en-US"/>
              </w:rPr>
              <w:t xml:space="preserve"> </w:t>
            </w:r>
            <w:r w:rsidR="00A27672">
              <w:rPr>
                <w:lang w:val="en-US"/>
              </w:rPr>
              <w:t>that the USA was unaware of</w:t>
            </w:r>
            <w:r w:rsidR="000E7B48">
              <w:rPr>
                <w:lang w:val="en-US"/>
              </w:rPr>
              <w:t xml:space="preserve"> the intention of the Arab nations to control the supply of oil, that the USA was not actively attentive to the events in the Middle East</w:t>
            </w:r>
          </w:p>
          <w:p w14:paraId="7624AB7D" w14:textId="50AD6927" w:rsidR="00FF36D9" w:rsidRDefault="00FF36D9" w:rsidP="00FF36D9">
            <w:pPr>
              <w:jc w:val="both"/>
              <w:rPr>
                <w:lang w:val="en-US"/>
              </w:rPr>
            </w:pPr>
            <w:r>
              <w:rPr>
                <w:lang w:val="en-US"/>
              </w:rPr>
              <w:t>S3 – alternative view –</w:t>
            </w:r>
            <w:r w:rsidR="008D370A">
              <w:rPr>
                <w:lang w:val="en-US"/>
              </w:rPr>
              <w:t xml:space="preserve"> following the </w:t>
            </w:r>
            <w:r w:rsidR="004738D4">
              <w:rPr>
                <w:lang w:val="en-US"/>
              </w:rPr>
              <w:t>nationalization</w:t>
            </w:r>
            <w:r w:rsidR="008D370A">
              <w:rPr>
                <w:lang w:val="en-US"/>
              </w:rPr>
              <w:t xml:space="preserve"> of the Suez Canal in 1956 America had been acutely aware of the increased threat of Arab unity and </w:t>
            </w:r>
            <w:r w:rsidR="0057284C">
              <w:rPr>
                <w:lang w:val="en-US"/>
              </w:rPr>
              <w:t>nationalism, USA had taken steps to have a more positive relationship with Arab nations and tempered their overwhelming support of Israel.</w:t>
            </w:r>
          </w:p>
          <w:p w14:paraId="77D3D5D0" w14:textId="6936676E" w:rsidR="00FF36D9" w:rsidRDefault="00FF36D9" w:rsidP="00FF36D9">
            <w:pPr>
              <w:jc w:val="both"/>
              <w:rPr>
                <w:lang w:val="en-US"/>
              </w:rPr>
            </w:pPr>
            <w:r>
              <w:rPr>
                <w:lang w:val="en-US"/>
              </w:rPr>
              <w:t xml:space="preserve">S4 – issue of contestability – </w:t>
            </w:r>
            <w:r w:rsidR="00CF7834">
              <w:rPr>
                <w:lang w:val="en-US"/>
              </w:rPr>
              <w:t>cost</w:t>
            </w:r>
            <w:r w:rsidR="00D42A6E">
              <w:rPr>
                <w:lang w:val="en-US"/>
              </w:rPr>
              <w:t xml:space="preserve">/benefit of the oil resource for the Middle East, that control over oil resources has created a false </w:t>
            </w:r>
            <w:r w:rsidR="00A16E5C">
              <w:rPr>
                <w:lang w:val="en-US"/>
              </w:rPr>
              <w:t>sense of power and security of the Arab states.</w:t>
            </w:r>
          </w:p>
          <w:p w14:paraId="14BE9310" w14:textId="78940DCD" w:rsidR="00CC1A58" w:rsidRPr="0072491A" w:rsidRDefault="00FF36D9" w:rsidP="00FF36D9">
            <w:pPr>
              <w:jc w:val="both"/>
              <w:rPr>
                <w:rFonts w:cs="Arial"/>
              </w:rPr>
            </w:pPr>
            <w:r>
              <w:rPr>
                <w:lang w:val="en-US"/>
              </w:rPr>
              <w:t>S4 – alternate view –</w:t>
            </w:r>
            <w:r w:rsidR="00142109">
              <w:rPr>
                <w:lang w:val="en-US"/>
              </w:rPr>
              <w:t xml:space="preserve"> that control over oil had in</w:t>
            </w:r>
            <w:r w:rsidR="00430EF7">
              <w:rPr>
                <w:lang w:val="en-US"/>
              </w:rPr>
              <w:t xml:space="preserve"> </w:t>
            </w:r>
            <w:r w:rsidR="00142109">
              <w:rPr>
                <w:lang w:val="en-US"/>
              </w:rPr>
              <w:t xml:space="preserve">fact created a tremendous sense of economic and </w:t>
            </w:r>
            <w:r w:rsidR="00430EF7">
              <w:rPr>
                <w:lang w:val="en-US"/>
              </w:rPr>
              <w:t>regional security for many Arab states</w:t>
            </w:r>
            <w:r w:rsidR="00A72B63">
              <w:rPr>
                <w:lang w:val="en-US"/>
              </w:rPr>
              <w:t xml:space="preserve"> as well as giving them</w:t>
            </w:r>
            <w:r w:rsidR="005B4846">
              <w:rPr>
                <w:lang w:val="en-US"/>
              </w:rPr>
              <w:t xml:space="preserve"> a fulcrum for leverage and power.</w:t>
            </w:r>
          </w:p>
        </w:tc>
      </w:tr>
    </w:tbl>
    <w:p w14:paraId="56B76573" w14:textId="77777777" w:rsidR="00CC1A58" w:rsidRPr="0072491A" w:rsidRDefault="00CC1A58" w:rsidP="00CC1A58">
      <w:pPr>
        <w:tabs>
          <w:tab w:val="right" w:pos="9360"/>
        </w:tabs>
        <w:jc w:val="both"/>
        <w:rPr>
          <w:rFonts w:ascii="Calibri" w:hAnsi="Calibri" w:cs="Arial"/>
          <w:b/>
          <w:sz w:val="24"/>
        </w:rPr>
      </w:pPr>
    </w:p>
    <w:p w14:paraId="54BBD680" w14:textId="77777777" w:rsidR="00CC1A58" w:rsidRPr="0072491A" w:rsidRDefault="00CC1A58" w:rsidP="00CC1A58">
      <w:pPr>
        <w:tabs>
          <w:tab w:val="right" w:pos="9360"/>
        </w:tabs>
        <w:jc w:val="both"/>
        <w:rPr>
          <w:rFonts w:ascii="Calibri" w:hAnsi="Calibri" w:cs="Arial"/>
          <w:b/>
          <w:sz w:val="24"/>
        </w:rPr>
      </w:pPr>
    </w:p>
    <w:p w14:paraId="4520D1A7" w14:textId="77777777" w:rsidR="00CC1A58" w:rsidRPr="0072491A" w:rsidRDefault="00CC1A58" w:rsidP="00CC1A58">
      <w:pPr>
        <w:tabs>
          <w:tab w:val="right" w:pos="9360"/>
        </w:tabs>
        <w:jc w:val="both"/>
        <w:rPr>
          <w:rFonts w:ascii="Calibri" w:hAnsi="Calibri" w:cs="Arial"/>
          <w:b/>
          <w:sz w:val="24"/>
        </w:rPr>
      </w:pPr>
    </w:p>
    <w:p w14:paraId="1717D5C0" w14:textId="550230B3" w:rsidR="00CC1A58" w:rsidRDefault="00CC1A58" w:rsidP="00CC1A58">
      <w:pPr>
        <w:tabs>
          <w:tab w:val="right" w:pos="9360"/>
        </w:tabs>
        <w:jc w:val="both"/>
        <w:rPr>
          <w:rFonts w:ascii="Calibri" w:hAnsi="Calibri" w:cs="Arial"/>
          <w:b/>
          <w:sz w:val="24"/>
        </w:rPr>
      </w:pPr>
    </w:p>
    <w:p w14:paraId="50131F6A" w14:textId="77777777" w:rsidR="00380A1A" w:rsidRDefault="00380A1A" w:rsidP="00CC1A58">
      <w:pPr>
        <w:tabs>
          <w:tab w:val="right" w:pos="9360"/>
        </w:tabs>
        <w:jc w:val="both"/>
        <w:rPr>
          <w:rFonts w:ascii="Calibri" w:hAnsi="Calibri" w:cs="Arial"/>
          <w:b/>
          <w:sz w:val="24"/>
        </w:rPr>
      </w:pPr>
    </w:p>
    <w:p w14:paraId="21194F16" w14:textId="77777777" w:rsidR="005B4846" w:rsidRPr="0072491A" w:rsidRDefault="005B4846" w:rsidP="00CC1A58">
      <w:pPr>
        <w:tabs>
          <w:tab w:val="right" w:pos="9360"/>
        </w:tabs>
        <w:jc w:val="both"/>
        <w:rPr>
          <w:rFonts w:ascii="Calibri" w:hAnsi="Calibri" w:cs="Arial"/>
          <w:b/>
          <w:sz w:val="24"/>
        </w:rPr>
      </w:pPr>
    </w:p>
    <w:p w14:paraId="086FF7AD" w14:textId="77777777" w:rsidR="00CC1A58" w:rsidRPr="0072491A" w:rsidRDefault="00CC1A58" w:rsidP="00CC1A58">
      <w:pPr>
        <w:tabs>
          <w:tab w:val="right" w:pos="9360"/>
        </w:tabs>
        <w:jc w:val="both"/>
        <w:rPr>
          <w:rFonts w:ascii="Calibri" w:hAnsi="Calibri" w:cs="Arial"/>
          <w:sz w:val="24"/>
        </w:rPr>
      </w:pPr>
      <w:r w:rsidRPr="0072491A">
        <w:rPr>
          <w:rFonts w:ascii="Calibri" w:hAnsi="Calibri" w:cs="Arial"/>
          <w:b/>
          <w:sz w:val="24"/>
        </w:rPr>
        <w:t>(e)</w:t>
      </w:r>
      <w:r w:rsidRPr="0072491A">
        <w:rPr>
          <w:rFonts w:ascii="Calibri" w:hAnsi="Calibri" w:cs="Arial"/>
          <w:sz w:val="24"/>
        </w:rPr>
        <w:t xml:space="preserve"> Using your knowledge of the whole period of study, evaluate</w:t>
      </w:r>
      <w:r w:rsidRPr="0072491A">
        <w:rPr>
          <w:rFonts w:ascii="Calibri" w:hAnsi="Calibri" w:cs="Arial"/>
          <w:b/>
          <w:sz w:val="24"/>
        </w:rPr>
        <w:t xml:space="preserve"> </w:t>
      </w:r>
      <w:r w:rsidRPr="0072491A">
        <w:rPr>
          <w:rFonts w:ascii="Calibri" w:hAnsi="Calibri" w:cs="Arial"/>
          <w:sz w:val="24"/>
        </w:rPr>
        <w:t xml:space="preserve">the importance of the ideas and/or events represented in the </w:t>
      </w:r>
      <w:r w:rsidRPr="0072491A">
        <w:rPr>
          <w:rFonts w:ascii="Calibri" w:hAnsi="Calibri" w:cs="Arial"/>
          <w:b/>
          <w:sz w:val="24"/>
        </w:rPr>
        <w:t xml:space="preserve">four </w:t>
      </w:r>
      <w:r w:rsidRPr="0072491A">
        <w:rPr>
          <w:rFonts w:ascii="Calibri" w:hAnsi="Calibri" w:cs="Arial"/>
          <w:sz w:val="24"/>
        </w:rPr>
        <w:t>sources.</w:t>
      </w:r>
      <w:r w:rsidRPr="0072491A">
        <w:rPr>
          <w:rFonts w:ascii="Calibri" w:hAnsi="Calibri" w:cs="Arial"/>
          <w:sz w:val="24"/>
        </w:rPr>
        <w:tab/>
        <w:t>(7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6"/>
        <w:gridCol w:w="1028"/>
      </w:tblGrid>
      <w:tr w:rsidR="00CC1A58" w:rsidRPr="0072491A" w14:paraId="08CEEE6D" w14:textId="77777777" w:rsidTr="00156F2B">
        <w:tc>
          <w:tcPr>
            <w:tcW w:w="8478" w:type="dxa"/>
            <w:tcBorders>
              <w:top w:val="single" w:sz="4" w:space="0" w:color="auto"/>
              <w:left w:val="single" w:sz="4" w:space="0" w:color="auto"/>
              <w:bottom w:val="single" w:sz="4" w:space="0" w:color="auto"/>
              <w:right w:val="single" w:sz="4" w:space="0" w:color="auto"/>
            </w:tcBorders>
          </w:tcPr>
          <w:p w14:paraId="4A7D61EB" w14:textId="77777777" w:rsidR="00CC1A58" w:rsidRPr="0072491A" w:rsidRDefault="00CC1A58" w:rsidP="00156F2B">
            <w:pPr>
              <w:numPr>
                <w:ilvl w:val="0"/>
                <w:numId w:val="4"/>
              </w:numPr>
              <w:tabs>
                <w:tab w:val="clear" w:pos="720"/>
              </w:tabs>
              <w:ind w:left="360"/>
              <w:jc w:val="both"/>
              <w:rPr>
                <w:rFonts w:ascii="Calibri" w:hAnsi="Calibri" w:cs="Arial"/>
                <w:sz w:val="24"/>
              </w:rPr>
            </w:pPr>
            <w:r w:rsidRPr="0072491A">
              <w:rPr>
                <w:rFonts w:ascii="Calibri" w:hAnsi="Calibri" w:cs="Arial"/>
                <w:sz w:val="24"/>
              </w:rPr>
              <w:t>identification of the ideas/events</w:t>
            </w:r>
          </w:p>
        </w:tc>
        <w:tc>
          <w:tcPr>
            <w:tcW w:w="1048" w:type="dxa"/>
            <w:tcBorders>
              <w:top w:val="single" w:sz="4" w:space="0" w:color="auto"/>
              <w:left w:val="single" w:sz="4" w:space="0" w:color="auto"/>
              <w:bottom w:val="single" w:sz="4" w:space="0" w:color="auto"/>
              <w:right w:val="single" w:sz="4" w:space="0" w:color="auto"/>
            </w:tcBorders>
            <w:vAlign w:val="center"/>
          </w:tcPr>
          <w:p w14:paraId="47224572"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w:t>
            </w:r>
          </w:p>
        </w:tc>
      </w:tr>
      <w:tr w:rsidR="00CC1A58" w:rsidRPr="0072491A" w14:paraId="6B0B749C" w14:textId="77777777" w:rsidTr="00156F2B">
        <w:tc>
          <w:tcPr>
            <w:tcW w:w="8478" w:type="dxa"/>
            <w:tcBorders>
              <w:top w:val="single" w:sz="4" w:space="0" w:color="auto"/>
              <w:left w:val="single" w:sz="4" w:space="0" w:color="auto"/>
              <w:bottom w:val="single" w:sz="4" w:space="0" w:color="auto"/>
              <w:right w:val="single" w:sz="4" w:space="0" w:color="auto"/>
            </w:tcBorders>
          </w:tcPr>
          <w:p w14:paraId="059D6E12" w14:textId="77777777" w:rsidR="00CC1A58" w:rsidRPr="0072491A" w:rsidRDefault="00CC1A58" w:rsidP="00156F2B">
            <w:pPr>
              <w:numPr>
                <w:ilvl w:val="0"/>
                <w:numId w:val="4"/>
              </w:numPr>
              <w:tabs>
                <w:tab w:val="clear" w:pos="720"/>
              </w:tabs>
              <w:ind w:left="360"/>
              <w:jc w:val="both"/>
              <w:rPr>
                <w:rFonts w:ascii="Calibri" w:hAnsi="Calibri" w:cs="Arial"/>
                <w:sz w:val="24"/>
              </w:rPr>
            </w:pPr>
            <w:r w:rsidRPr="0072491A">
              <w:rPr>
                <w:rFonts w:ascii="Calibri" w:hAnsi="Calibri" w:cs="Arial"/>
                <w:sz w:val="24"/>
              </w:rPr>
              <w:t>placement of the ideas/events with the ideas/events of the broader historical context of the time. Students should be able to demonstrate a depth and breadth of knowledge of the relevant time period</w:t>
            </w:r>
          </w:p>
        </w:tc>
        <w:tc>
          <w:tcPr>
            <w:tcW w:w="1048" w:type="dxa"/>
            <w:tcBorders>
              <w:top w:val="single" w:sz="4" w:space="0" w:color="auto"/>
              <w:left w:val="single" w:sz="4" w:space="0" w:color="auto"/>
              <w:bottom w:val="single" w:sz="4" w:space="0" w:color="auto"/>
              <w:right w:val="single" w:sz="4" w:space="0" w:color="auto"/>
            </w:tcBorders>
            <w:vAlign w:val="center"/>
          </w:tcPr>
          <w:p w14:paraId="03944AEF"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1–2</w:t>
            </w:r>
          </w:p>
        </w:tc>
      </w:tr>
      <w:tr w:rsidR="00CC1A58" w:rsidRPr="0072491A" w14:paraId="38BC19B4" w14:textId="77777777" w:rsidTr="00156F2B">
        <w:tc>
          <w:tcPr>
            <w:tcW w:w="8478" w:type="dxa"/>
            <w:tcBorders>
              <w:top w:val="single" w:sz="4" w:space="0" w:color="auto"/>
              <w:left w:val="single" w:sz="4" w:space="0" w:color="auto"/>
              <w:bottom w:val="single" w:sz="4" w:space="0" w:color="auto"/>
              <w:right w:val="single" w:sz="4" w:space="0" w:color="auto"/>
            </w:tcBorders>
          </w:tcPr>
          <w:p w14:paraId="318570F2" w14:textId="77777777" w:rsidR="00CC1A58" w:rsidRPr="0072491A" w:rsidRDefault="00CC1A58" w:rsidP="00156F2B">
            <w:pPr>
              <w:numPr>
                <w:ilvl w:val="0"/>
                <w:numId w:val="4"/>
              </w:numPr>
              <w:tabs>
                <w:tab w:val="clear" w:pos="720"/>
              </w:tabs>
              <w:ind w:left="360"/>
              <w:jc w:val="both"/>
              <w:rPr>
                <w:rFonts w:ascii="Calibri" w:hAnsi="Calibri" w:cs="Arial"/>
                <w:sz w:val="24"/>
              </w:rPr>
            </w:pPr>
            <w:r w:rsidRPr="0072491A">
              <w:rPr>
                <w:rFonts w:ascii="Calibri" w:hAnsi="Calibri" w:cs="Arial"/>
                <w:sz w:val="24"/>
              </w:rPr>
              <w:t xml:space="preserve">evaluation of the importance of ideas/events in relation to those of the broader historical context. </w:t>
            </w:r>
          </w:p>
        </w:tc>
        <w:tc>
          <w:tcPr>
            <w:tcW w:w="1048" w:type="dxa"/>
            <w:tcBorders>
              <w:top w:val="single" w:sz="4" w:space="0" w:color="auto"/>
              <w:left w:val="single" w:sz="4" w:space="0" w:color="auto"/>
              <w:bottom w:val="single" w:sz="4" w:space="0" w:color="auto"/>
              <w:right w:val="single" w:sz="4" w:space="0" w:color="auto"/>
            </w:tcBorders>
            <w:vAlign w:val="center"/>
          </w:tcPr>
          <w:p w14:paraId="674AB985"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1–2</w:t>
            </w:r>
          </w:p>
        </w:tc>
      </w:tr>
      <w:tr w:rsidR="00CC1A58" w:rsidRPr="0072491A" w14:paraId="402BCAA3" w14:textId="77777777" w:rsidTr="00156F2B">
        <w:tc>
          <w:tcPr>
            <w:tcW w:w="8478" w:type="dxa"/>
            <w:tcBorders>
              <w:top w:val="single" w:sz="4" w:space="0" w:color="auto"/>
              <w:left w:val="single" w:sz="4" w:space="0" w:color="auto"/>
              <w:bottom w:val="single" w:sz="4" w:space="0" w:color="auto"/>
              <w:right w:val="single" w:sz="4" w:space="0" w:color="auto"/>
            </w:tcBorders>
          </w:tcPr>
          <w:p w14:paraId="2332E7EF" w14:textId="77777777" w:rsidR="00CC1A58" w:rsidRPr="0072491A" w:rsidRDefault="00CC1A58" w:rsidP="00156F2B">
            <w:pPr>
              <w:pStyle w:val="question"/>
              <w:numPr>
                <w:ilvl w:val="0"/>
                <w:numId w:val="3"/>
              </w:numPr>
              <w:ind w:left="360"/>
              <w:jc w:val="both"/>
              <w:rPr>
                <w:rFonts w:ascii="Calibri" w:hAnsi="Calibri" w:cs="Arial"/>
                <w:sz w:val="24"/>
                <w:szCs w:val="24"/>
              </w:rPr>
            </w:pPr>
            <w:r w:rsidRPr="0072491A">
              <w:rPr>
                <w:rFonts w:ascii="Calibri" w:hAnsi="Calibri" w:cs="Arial"/>
                <w:sz w:val="24"/>
                <w:szCs w:val="24"/>
              </w:rPr>
              <w:t>compare/contrast what is in the sources with the other ideas/events of the time</w:t>
            </w:r>
          </w:p>
        </w:tc>
        <w:tc>
          <w:tcPr>
            <w:tcW w:w="1048" w:type="dxa"/>
            <w:tcBorders>
              <w:top w:val="single" w:sz="4" w:space="0" w:color="auto"/>
              <w:left w:val="single" w:sz="4" w:space="0" w:color="auto"/>
              <w:bottom w:val="single" w:sz="4" w:space="0" w:color="auto"/>
              <w:right w:val="single" w:sz="4" w:space="0" w:color="auto"/>
            </w:tcBorders>
            <w:vAlign w:val="center"/>
          </w:tcPr>
          <w:p w14:paraId="72F8719F"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1–2</w:t>
            </w:r>
          </w:p>
        </w:tc>
      </w:tr>
      <w:tr w:rsidR="00CC1A58" w:rsidRPr="0072491A" w14:paraId="75CFA5E3" w14:textId="77777777" w:rsidTr="00156F2B">
        <w:tc>
          <w:tcPr>
            <w:tcW w:w="8478" w:type="dxa"/>
            <w:tcBorders>
              <w:top w:val="single" w:sz="4" w:space="0" w:color="auto"/>
              <w:left w:val="single" w:sz="4" w:space="0" w:color="auto"/>
              <w:bottom w:val="single" w:sz="4" w:space="0" w:color="auto"/>
              <w:right w:val="single" w:sz="4" w:space="0" w:color="auto"/>
            </w:tcBorders>
          </w:tcPr>
          <w:p w14:paraId="6B099C04" w14:textId="77777777" w:rsidR="00CC1A58" w:rsidRPr="0072491A" w:rsidRDefault="00CC1A58" w:rsidP="00156F2B">
            <w:pPr>
              <w:pStyle w:val="question"/>
              <w:numPr>
                <w:ilvl w:val="0"/>
                <w:numId w:val="0"/>
              </w:numPr>
              <w:jc w:val="both"/>
              <w:rPr>
                <w:rFonts w:ascii="Calibri" w:hAnsi="Calibri" w:cs="Arial"/>
                <w:b/>
                <w:sz w:val="24"/>
                <w:szCs w:val="24"/>
              </w:rPr>
            </w:pPr>
            <w:r w:rsidRPr="0072491A">
              <w:rPr>
                <w:rFonts w:ascii="Calibri" w:hAnsi="Calibri" w:cs="Arial"/>
                <w:b/>
                <w:sz w:val="24"/>
                <w:szCs w:val="24"/>
              </w:rPr>
              <w:t>Total</w:t>
            </w:r>
          </w:p>
        </w:tc>
        <w:tc>
          <w:tcPr>
            <w:tcW w:w="1048" w:type="dxa"/>
            <w:tcBorders>
              <w:top w:val="single" w:sz="4" w:space="0" w:color="auto"/>
              <w:left w:val="single" w:sz="4" w:space="0" w:color="auto"/>
              <w:bottom w:val="single" w:sz="4" w:space="0" w:color="auto"/>
              <w:right w:val="single" w:sz="4" w:space="0" w:color="auto"/>
            </w:tcBorders>
          </w:tcPr>
          <w:p w14:paraId="6AB32642" w14:textId="77777777" w:rsidR="00CC1A58" w:rsidRPr="0072491A" w:rsidRDefault="00CC1A58" w:rsidP="00156F2B">
            <w:pPr>
              <w:pStyle w:val="question"/>
              <w:numPr>
                <w:ilvl w:val="0"/>
                <w:numId w:val="0"/>
              </w:numPr>
              <w:jc w:val="both"/>
              <w:rPr>
                <w:rFonts w:ascii="Calibri" w:hAnsi="Calibri" w:cs="Arial"/>
                <w:sz w:val="24"/>
                <w:szCs w:val="24"/>
              </w:rPr>
            </w:pPr>
            <w:r w:rsidRPr="0072491A">
              <w:rPr>
                <w:rFonts w:ascii="Calibri" w:hAnsi="Calibri" w:cs="Arial"/>
                <w:sz w:val="24"/>
                <w:szCs w:val="24"/>
              </w:rPr>
              <w:t>7</w:t>
            </w:r>
          </w:p>
        </w:tc>
      </w:tr>
      <w:tr w:rsidR="00CC1A58" w:rsidRPr="0072491A" w14:paraId="1DD576C3" w14:textId="77777777" w:rsidTr="00156F2B">
        <w:tblPrEx>
          <w:tblLook w:val="01E0" w:firstRow="1" w:lastRow="1" w:firstColumn="1" w:lastColumn="1" w:noHBand="0" w:noVBand="0"/>
        </w:tblPrEx>
        <w:tc>
          <w:tcPr>
            <w:tcW w:w="9526" w:type="dxa"/>
            <w:gridSpan w:val="2"/>
          </w:tcPr>
          <w:p w14:paraId="3A1BF598" w14:textId="77777777" w:rsidR="00CC1A58" w:rsidRPr="0072491A" w:rsidRDefault="00CC1A58" w:rsidP="00156F2B">
            <w:pPr>
              <w:jc w:val="both"/>
              <w:rPr>
                <w:rFonts w:ascii="Calibri" w:hAnsi="Calibri" w:cs="Arial"/>
                <w:b/>
                <w:sz w:val="24"/>
              </w:rPr>
            </w:pPr>
            <w:r w:rsidRPr="0072491A">
              <w:rPr>
                <w:rFonts w:ascii="Calibri" w:hAnsi="Calibri" w:cs="Arial"/>
                <w:b/>
                <w:sz w:val="24"/>
              </w:rPr>
              <w:t xml:space="preserve">Answers </w:t>
            </w:r>
            <w:r w:rsidRPr="0072491A">
              <w:rPr>
                <w:rFonts w:ascii="Calibri" w:hAnsi="Calibri" w:cs="Arial"/>
                <w:b/>
                <w:i/>
                <w:sz w:val="24"/>
                <w:u w:val="single"/>
              </w:rPr>
              <w:t>MAY</w:t>
            </w:r>
            <w:r w:rsidRPr="0072491A">
              <w:rPr>
                <w:rFonts w:ascii="Calibri" w:hAnsi="Calibri" w:cs="Arial"/>
                <w:b/>
                <w:sz w:val="24"/>
              </w:rPr>
              <w:t xml:space="preserve"> include:</w:t>
            </w:r>
          </w:p>
          <w:p w14:paraId="5DA99312" w14:textId="77777777" w:rsidR="00CC1A58" w:rsidRPr="0072491A" w:rsidRDefault="00CC1A58" w:rsidP="00156F2B">
            <w:pPr>
              <w:widowControl w:val="0"/>
              <w:autoSpaceDE w:val="0"/>
              <w:autoSpaceDN w:val="0"/>
              <w:adjustRightInd w:val="0"/>
              <w:spacing w:after="240"/>
              <w:jc w:val="both"/>
              <w:rPr>
                <w:rFonts w:ascii="Calibri" w:hAnsi="Calibri" w:cs="Times"/>
                <w:sz w:val="24"/>
                <w:lang w:val="en-US"/>
              </w:rPr>
            </w:pPr>
            <w:r w:rsidRPr="0072491A">
              <w:rPr>
                <w:rFonts w:ascii="Calibri" w:hAnsi="Calibri" w:cs="Arial"/>
                <w:b/>
                <w:bCs/>
                <w:sz w:val="24"/>
                <w:lang w:val="en-US"/>
              </w:rPr>
              <w:t xml:space="preserve">Markers’ notes: </w:t>
            </w:r>
          </w:p>
          <w:p w14:paraId="4D7C04FC" w14:textId="77777777" w:rsidR="00CC1A58" w:rsidRPr="00735755" w:rsidRDefault="00CC1A58" w:rsidP="00156F2B">
            <w:pPr>
              <w:rPr>
                <w:lang w:val="en-US"/>
              </w:rPr>
            </w:pPr>
            <w:r w:rsidRPr="00735755">
              <w:rPr>
                <w:lang w:val="en-US"/>
              </w:rPr>
              <w:t>This question does not require reiteration of the messages in the sources</w:t>
            </w:r>
            <w:r>
              <w:rPr>
                <w:lang w:val="en-US"/>
              </w:rPr>
              <w:t>.</w:t>
            </w:r>
            <w:r w:rsidRPr="00735755">
              <w:rPr>
                <w:lang w:val="en-US"/>
              </w:rPr>
              <w:t xml:space="preserve"> </w:t>
            </w:r>
            <w:r w:rsidRPr="00735755">
              <w:rPr>
                <w:rFonts w:ascii="MS Gothic" w:eastAsia="MS Gothic" w:hAnsi="MS Gothic" w:cs="MS Gothic" w:hint="eastAsia"/>
                <w:lang w:val="en-US"/>
              </w:rPr>
              <w:t> </w:t>
            </w:r>
          </w:p>
          <w:p w14:paraId="29D82385" w14:textId="77777777" w:rsidR="00CC1A58" w:rsidRPr="00735755" w:rsidRDefault="00CC1A58" w:rsidP="00156F2B">
            <w:pPr>
              <w:rPr>
                <w:lang w:val="en-US"/>
              </w:rPr>
            </w:pPr>
            <w:r w:rsidRPr="00735755">
              <w:rPr>
                <w:lang w:val="en-US"/>
              </w:rPr>
              <w:t>Evaluate the importance of the idea/event in relation to how they are represented in the sources, relates to the other ideas/events of the whole period</w:t>
            </w:r>
            <w:r>
              <w:rPr>
                <w:lang w:val="en-US"/>
              </w:rPr>
              <w:t>.</w:t>
            </w:r>
            <w:r w:rsidRPr="00735755">
              <w:rPr>
                <w:lang w:val="en-US"/>
              </w:rPr>
              <w:t xml:space="preserve"> </w:t>
            </w:r>
            <w:r w:rsidRPr="00735755">
              <w:rPr>
                <w:rFonts w:ascii="MS Gothic" w:eastAsia="MS Gothic" w:hAnsi="MS Gothic" w:cs="MS Gothic" w:hint="eastAsia"/>
                <w:lang w:val="en-US"/>
              </w:rPr>
              <w:t> </w:t>
            </w:r>
          </w:p>
          <w:p w14:paraId="63D77557" w14:textId="77777777" w:rsidR="00CC1A58" w:rsidRPr="00735755" w:rsidRDefault="00CC1A58" w:rsidP="00156F2B">
            <w:pPr>
              <w:rPr>
                <w:rFonts w:cs="Times"/>
                <w:lang w:val="en-US"/>
              </w:rPr>
            </w:pPr>
            <w:r w:rsidRPr="00735755">
              <w:rPr>
                <w:lang w:val="en-US"/>
              </w:rPr>
              <w:t xml:space="preserve">To do this: </w:t>
            </w:r>
          </w:p>
          <w:p w14:paraId="5BBD6425" w14:textId="77777777" w:rsidR="00CC1A58" w:rsidRPr="00735755" w:rsidRDefault="00CC1A58" w:rsidP="00156F2B">
            <w:pPr>
              <w:numPr>
                <w:ilvl w:val="0"/>
                <w:numId w:val="12"/>
              </w:numPr>
              <w:rPr>
                <w:rFonts w:cs="Times"/>
                <w:lang w:val="en-US"/>
              </w:rPr>
            </w:pPr>
            <w:r w:rsidRPr="00735755">
              <w:rPr>
                <w:lang w:val="en-US"/>
              </w:rPr>
              <w:t xml:space="preserve">identify the ideas/events in the sources </w:t>
            </w:r>
            <w:r w:rsidRPr="00735755">
              <w:rPr>
                <w:rFonts w:ascii="MS Gothic" w:eastAsia="MS Gothic" w:hAnsi="MS Gothic" w:cs="MS Gothic" w:hint="eastAsia"/>
                <w:lang w:val="en-US"/>
              </w:rPr>
              <w:t> </w:t>
            </w:r>
          </w:p>
          <w:p w14:paraId="0BB7BB9B" w14:textId="77777777" w:rsidR="00CC1A58" w:rsidRPr="00735755" w:rsidRDefault="00CC1A58" w:rsidP="00156F2B">
            <w:pPr>
              <w:numPr>
                <w:ilvl w:val="0"/>
                <w:numId w:val="12"/>
              </w:numPr>
              <w:rPr>
                <w:rFonts w:cs="Times"/>
                <w:lang w:val="en-US"/>
              </w:rPr>
            </w:pPr>
            <w:r w:rsidRPr="00735755">
              <w:rPr>
                <w:lang w:val="en-US"/>
              </w:rPr>
              <w:t xml:space="preserve">evaluate the importance of what is shown in the sources by using evidence from the sources and the whole historical period </w:t>
            </w:r>
            <w:r w:rsidRPr="00735755">
              <w:rPr>
                <w:rFonts w:ascii="MS Gothic" w:eastAsia="MS Gothic" w:hAnsi="MS Gothic" w:cs="MS Gothic" w:hint="eastAsia"/>
                <w:lang w:val="en-US"/>
              </w:rPr>
              <w:t> </w:t>
            </w:r>
          </w:p>
          <w:p w14:paraId="22A4ECD2" w14:textId="77777777" w:rsidR="00CC1A58" w:rsidRPr="00735755" w:rsidRDefault="00CC1A58" w:rsidP="00156F2B">
            <w:pPr>
              <w:numPr>
                <w:ilvl w:val="0"/>
                <w:numId w:val="12"/>
              </w:numPr>
              <w:rPr>
                <w:rFonts w:cs="Times"/>
                <w:lang w:val="en-US"/>
              </w:rPr>
            </w:pPr>
            <w:r w:rsidRPr="00735755">
              <w:rPr>
                <w:lang w:val="en-US"/>
              </w:rPr>
              <w:t xml:space="preserve">refer to the long and/or short-term effects of the theme/idea/event </w:t>
            </w:r>
            <w:r w:rsidRPr="00735755">
              <w:rPr>
                <w:rFonts w:ascii="MS Gothic" w:eastAsia="MS Gothic" w:hAnsi="MS Gothic" w:cs="MS Gothic" w:hint="eastAsia"/>
                <w:lang w:val="en-US"/>
              </w:rPr>
              <w:t> </w:t>
            </w:r>
          </w:p>
          <w:p w14:paraId="2C1E0104" w14:textId="77777777" w:rsidR="00CC1A58" w:rsidRPr="00735755" w:rsidRDefault="00CC1A58" w:rsidP="00156F2B">
            <w:pPr>
              <w:numPr>
                <w:ilvl w:val="0"/>
                <w:numId w:val="12"/>
              </w:numPr>
              <w:rPr>
                <w:rFonts w:cs="Times"/>
                <w:lang w:val="en-US"/>
              </w:rPr>
            </w:pPr>
            <w:r w:rsidRPr="00735755">
              <w:rPr>
                <w:lang w:val="en-US"/>
              </w:rPr>
              <w:t xml:space="preserve">refer to elements of continuity and/or change evident in the theme/idea/event </w:t>
            </w:r>
            <w:r w:rsidRPr="00735755">
              <w:rPr>
                <w:rFonts w:ascii="MS Gothic" w:eastAsia="MS Gothic" w:hAnsi="MS Gothic" w:cs="MS Gothic" w:hint="eastAsia"/>
                <w:lang w:val="en-US"/>
              </w:rPr>
              <w:t> </w:t>
            </w:r>
          </w:p>
          <w:p w14:paraId="1619D04C" w14:textId="77777777" w:rsidR="00CC1A58" w:rsidRPr="00735755" w:rsidRDefault="00CC1A58" w:rsidP="00156F2B">
            <w:pPr>
              <w:numPr>
                <w:ilvl w:val="0"/>
                <w:numId w:val="12"/>
              </w:numPr>
              <w:rPr>
                <w:rFonts w:cs="Times"/>
                <w:lang w:val="en-US"/>
              </w:rPr>
            </w:pPr>
            <w:r w:rsidRPr="00735755">
              <w:rPr>
                <w:lang w:val="en-US"/>
              </w:rPr>
              <w:t xml:space="preserve">candidates should be able to demonstrate a depth and breadth of knowledge for the whole time period. </w:t>
            </w:r>
            <w:r w:rsidRPr="00735755">
              <w:rPr>
                <w:rFonts w:ascii="MS Gothic" w:eastAsia="MS Gothic" w:hAnsi="MS Gothic" w:cs="MS Gothic" w:hint="eastAsia"/>
                <w:lang w:val="en-US"/>
              </w:rPr>
              <w:t> </w:t>
            </w:r>
          </w:p>
          <w:p w14:paraId="77589EEA" w14:textId="77777777" w:rsidR="00CC1A58" w:rsidRPr="0072491A" w:rsidRDefault="00CC1A58" w:rsidP="00156F2B">
            <w:pPr>
              <w:jc w:val="both"/>
              <w:rPr>
                <w:rFonts w:ascii="Calibri" w:hAnsi="Calibri"/>
                <w:sz w:val="24"/>
              </w:rPr>
            </w:pPr>
            <w:r w:rsidRPr="0072491A">
              <w:rPr>
                <w:rFonts w:ascii="Calibri" w:hAnsi="Calibri" w:cs="Arial"/>
                <w:b/>
                <w:sz w:val="24"/>
              </w:rPr>
              <w:t>**NOTE – what is not represented has not been identified as this may vary considerably depending on the emphasis of the teaching/learning programme. See the syllabus for more specific ideas/events.</w:t>
            </w:r>
          </w:p>
        </w:tc>
      </w:tr>
      <w:tr w:rsidR="00CC1A58" w:rsidRPr="0072491A" w14:paraId="4D29B4FD" w14:textId="77777777" w:rsidTr="00156F2B">
        <w:tblPrEx>
          <w:tblLook w:val="01E0" w:firstRow="1" w:lastRow="1" w:firstColumn="1" w:lastColumn="1" w:noHBand="0" w:noVBand="0"/>
        </w:tblPrEx>
        <w:tc>
          <w:tcPr>
            <w:tcW w:w="9526" w:type="dxa"/>
            <w:gridSpan w:val="2"/>
          </w:tcPr>
          <w:p w14:paraId="2139E524" w14:textId="77777777" w:rsidR="00CC1A58" w:rsidRPr="00AA2BBE" w:rsidRDefault="00CC1A58" w:rsidP="00156F2B">
            <w:pPr>
              <w:rPr>
                <w:b/>
                <w:lang w:val="en-US"/>
              </w:rPr>
            </w:pPr>
            <w:r w:rsidRPr="00AA2BBE">
              <w:rPr>
                <w:b/>
                <w:lang w:val="en-US"/>
              </w:rPr>
              <w:t>The changing European world since 1945</w:t>
            </w:r>
          </w:p>
          <w:p w14:paraId="451868CD" w14:textId="77777777" w:rsidR="00CC1A58" w:rsidRDefault="00CC1A58" w:rsidP="00156F2B">
            <w:pPr>
              <w:rPr>
                <w:lang w:val="en-US"/>
              </w:rPr>
            </w:pPr>
            <w:r w:rsidRPr="0072491A">
              <w:rPr>
                <w:lang w:val="en-US"/>
              </w:rPr>
              <w:t>The document set includes several key ideas/events, including</w:t>
            </w:r>
          </w:p>
          <w:p w14:paraId="54794854" w14:textId="02ABBDDF" w:rsidR="00FF36D9" w:rsidRDefault="006021B7" w:rsidP="006021B7">
            <w:pPr>
              <w:numPr>
                <w:ilvl w:val="0"/>
                <w:numId w:val="12"/>
              </w:numPr>
              <w:rPr>
                <w:lang w:val="en-US"/>
              </w:rPr>
            </w:pPr>
            <w:r>
              <w:rPr>
                <w:lang w:val="en-US"/>
              </w:rPr>
              <w:t>Cuban Missile Crisis</w:t>
            </w:r>
          </w:p>
          <w:p w14:paraId="0B5711E2" w14:textId="11A7EC0F" w:rsidR="006021B7" w:rsidRDefault="006021B7" w:rsidP="006021B7">
            <w:pPr>
              <w:numPr>
                <w:ilvl w:val="0"/>
                <w:numId w:val="12"/>
              </w:numPr>
              <w:rPr>
                <w:lang w:val="en-US"/>
              </w:rPr>
            </w:pPr>
            <w:r>
              <w:rPr>
                <w:lang w:val="en-US"/>
              </w:rPr>
              <w:t xml:space="preserve">Role of the UN in Cold </w:t>
            </w:r>
            <w:r w:rsidR="003355C9">
              <w:rPr>
                <w:lang w:val="en-US"/>
              </w:rPr>
              <w:t>War Crisis</w:t>
            </w:r>
          </w:p>
          <w:p w14:paraId="15759F8B" w14:textId="6FC69300" w:rsidR="003355C9" w:rsidRDefault="003355C9" w:rsidP="006021B7">
            <w:pPr>
              <w:numPr>
                <w:ilvl w:val="0"/>
                <w:numId w:val="12"/>
              </w:numPr>
              <w:rPr>
                <w:lang w:val="en-US"/>
              </w:rPr>
            </w:pPr>
            <w:r>
              <w:rPr>
                <w:lang w:val="en-US"/>
              </w:rPr>
              <w:t>Soviet Perspectives on American actions</w:t>
            </w:r>
          </w:p>
          <w:p w14:paraId="0A1B0592" w14:textId="62C662BC" w:rsidR="005F090A" w:rsidRDefault="005F090A" w:rsidP="006021B7">
            <w:pPr>
              <w:numPr>
                <w:ilvl w:val="0"/>
                <w:numId w:val="12"/>
              </w:numPr>
              <w:rPr>
                <w:lang w:val="en-US"/>
              </w:rPr>
            </w:pPr>
            <w:r>
              <w:rPr>
                <w:lang w:val="en-US"/>
              </w:rPr>
              <w:t xml:space="preserve">The impact of Superpower decisions on </w:t>
            </w:r>
            <w:r w:rsidR="004317C5">
              <w:rPr>
                <w:lang w:val="en-US"/>
              </w:rPr>
              <w:t>their own people and others.</w:t>
            </w:r>
          </w:p>
          <w:p w14:paraId="4BD89FC6" w14:textId="77777777" w:rsidR="00CC1A58" w:rsidRPr="0072491A" w:rsidRDefault="00CC1A58" w:rsidP="00156F2B">
            <w:r w:rsidRPr="0072491A">
              <w:t>Value/Weighted/Judgement statement needed.</w:t>
            </w:r>
          </w:p>
          <w:p w14:paraId="50763FED" w14:textId="77777777" w:rsidR="00CC1A58" w:rsidRPr="0072491A" w:rsidRDefault="00CC1A58" w:rsidP="00156F2B">
            <w:r w:rsidRPr="0072491A">
              <w:t>No need to reiterate the message in the sources</w:t>
            </w:r>
          </w:p>
          <w:p w14:paraId="637F4E7F" w14:textId="77777777" w:rsidR="00CC1A58" w:rsidRPr="0072491A" w:rsidRDefault="00CC1A58" w:rsidP="00156F2B">
            <w:r w:rsidRPr="0072491A">
              <w:t>Identify the relevant ideas/events and evaluate the significance of these compared to other events or ideas.</w:t>
            </w:r>
          </w:p>
          <w:p w14:paraId="25F35174" w14:textId="77777777" w:rsidR="00CC1A58" w:rsidRPr="0072491A" w:rsidRDefault="00CC1A58" w:rsidP="00156F2B">
            <w:r w:rsidRPr="0072491A">
              <w:t>Refer to long and short-term effects of the idea/event.</w:t>
            </w:r>
          </w:p>
          <w:p w14:paraId="02889787" w14:textId="77777777" w:rsidR="00CC1A58" w:rsidRPr="0072491A" w:rsidRDefault="00CC1A58" w:rsidP="00156F2B">
            <w:r w:rsidRPr="0072491A">
              <w:t>A depth and breadth of knowledge of the whole time period must be shown for full marks.</w:t>
            </w:r>
          </w:p>
        </w:tc>
      </w:tr>
      <w:tr w:rsidR="00CC1A58" w:rsidRPr="0072491A" w14:paraId="5667B5F7" w14:textId="77777777" w:rsidTr="00156F2B">
        <w:tblPrEx>
          <w:tblLook w:val="01E0" w:firstRow="1" w:lastRow="1" w:firstColumn="1" w:lastColumn="1" w:noHBand="0" w:noVBand="0"/>
        </w:tblPrEx>
        <w:tc>
          <w:tcPr>
            <w:tcW w:w="9526" w:type="dxa"/>
            <w:gridSpan w:val="2"/>
          </w:tcPr>
          <w:p w14:paraId="5411286D" w14:textId="77777777" w:rsidR="00CC1A58" w:rsidRPr="00CE6B3E" w:rsidRDefault="00CC1A58" w:rsidP="00156F2B">
            <w:pPr>
              <w:rPr>
                <w:b/>
              </w:rPr>
            </w:pPr>
            <w:r w:rsidRPr="00CE6B3E">
              <w:rPr>
                <w:b/>
                <w:lang w:val="en-US"/>
              </w:rPr>
              <w:t>Australia’s engagement with Asia</w:t>
            </w:r>
            <w:r w:rsidRPr="00CE6B3E">
              <w:rPr>
                <w:b/>
              </w:rPr>
              <w:t xml:space="preserve"> </w:t>
            </w:r>
          </w:p>
          <w:p w14:paraId="3148B843" w14:textId="77777777" w:rsidR="00FF36D9" w:rsidRDefault="00CC1A58" w:rsidP="00156F2B">
            <w:pPr>
              <w:rPr>
                <w:lang w:val="en-US"/>
              </w:rPr>
            </w:pPr>
            <w:r w:rsidRPr="0072491A">
              <w:rPr>
                <w:lang w:val="en-US"/>
              </w:rPr>
              <w:t xml:space="preserve">The document set includes several key </w:t>
            </w:r>
            <w:r>
              <w:rPr>
                <w:lang w:val="en-US"/>
              </w:rPr>
              <w:t>i</w:t>
            </w:r>
            <w:r w:rsidRPr="0072491A">
              <w:rPr>
                <w:lang w:val="en-US"/>
              </w:rPr>
              <w:t>deas/events, including</w:t>
            </w:r>
          </w:p>
          <w:p w14:paraId="4DD1B3F0" w14:textId="05EE0E12" w:rsidR="00CC1A58" w:rsidRDefault="00FF36D9" w:rsidP="00156F2B">
            <w:pPr>
              <w:rPr>
                <w:lang w:val="en-US"/>
              </w:rPr>
            </w:pPr>
            <w:r>
              <w:rPr>
                <w:lang w:val="en-US"/>
              </w:rPr>
              <w:t>-</w:t>
            </w:r>
            <w:r w:rsidR="00CC1A58" w:rsidRPr="0072491A">
              <w:rPr>
                <w:lang w:val="en-US"/>
              </w:rPr>
              <w:t xml:space="preserve"> </w:t>
            </w:r>
            <w:r w:rsidR="001B504E">
              <w:rPr>
                <w:lang w:val="en-US"/>
              </w:rPr>
              <w:t xml:space="preserve">  </w:t>
            </w:r>
            <w:r w:rsidR="00533C14">
              <w:rPr>
                <w:lang w:val="en-US"/>
              </w:rPr>
              <w:t>Conflict in Korea</w:t>
            </w:r>
          </w:p>
          <w:p w14:paraId="189E7247" w14:textId="3A6176DC" w:rsidR="00533C14" w:rsidRDefault="00533C14" w:rsidP="00156F2B">
            <w:pPr>
              <w:rPr>
                <w:lang w:val="en-US"/>
              </w:rPr>
            </w:pPr>
            <w:r>
              <w:rPr>
                <w:lang w:val="en-US"/>
              </w:rPr>
              <w:t>-  Australia’s roles in Asia</w:t>
            </w:r>
          </w:p>
          <w:p w14:paraId="48199B28" w14:textId="6095C533" w:rsidR="00533C14" w:rsidRDefault="00533C14" w:rsidP="00156F2B">
            <w:pPr>
              <w:rPr>
                <w:lang w:val="en-US"/>
              </w:rPr>
            </w:pPr>
            <w:r>
              <w:rPr>
                <w:lang w:val="en-US"/>
              </w:rPr>
              <w:t>- Australia’s participation in the United Nations</w:t>
            </w:r>
          </w:p>
          <w:p w14:paraId="00F0D09D" w14:textId="77777777" w:rsidR="00CC1A58" w:rsidRPr="0072491A" w:rsidRDefault="00CC1A58" w:rsidP="00156F2B">
            <w:r w:rsidRPr="0072491A">
              <w:t>Value/Weighted/Judgement statement needed.</w:t>
            </w:r>
          </w:p>
          <w:p w14:paraId="317FC305" w14:textId="77777777" w:rsidR="00CC1A58" w:rsidRPr="0072491A" w:rsidRDefault="00CC1A58" w:rsidP="00156F2B">
            <w:r w:rsidRPr="0072491A">
              <w:t>No need to reiterate the message in the sources</w:t>
            </w:r>
          </w:p>
          <w:p w14:paraId="0D696233" w14:textId="77777777" w:rsidR="00CC1A58" w:rsidRPr="0072491A" w:rsidRDefault="00CC1A58" w:rsidP="00156F2B">
            <w:r w:rsidRPr="0072491A">
              <w:t>Identify the relevant ideas/events and evaluate the significance of these compared to other events or ideas.</w:t>
            </w:r>
          </w:p>
          <w:p w14:paraId="1EE8F32B" w14:textId="77777777" w:rsidR="00CC1A58" w:rsidRPr="0072491A" w:rsidRDefault="00CC1A58" w:rsidP="00156F2B">
            <w:r w:rsidRPr="0072491A">
              <w:t>Refer to long and short-term effects of the idea/event.</w:t>
            </w:r>
          </w:p>
          <w:p w14:paraId="69C57007" w14:textId="77777777" w:rsidR="00CC1A58" w:rsidRPr="0072491A" w:rsidRDefault="00CC1A58" w:rsidP="00156F2B">
            <w:r w:rsidRPr="0072491A">
              <w:t>A depth and breadth of knowledge of the whole time period must be shown for full marks.</w:t>
            </w:r>
          </w:p>
        </w:tc>
      </w:tr>
      <w:tr w:rsidR="00CC1A58" w:rsidRPr="0072491A" w14:paraId="48468FD0" w14:textId="77777777" w:rsidTr="00156F2B">
        <w:tblPrEx>
          <w:tblLook w:val="01E0" w:firstRow="1" w:lastRow="1" w:firstColumn="1" w:lastColumn="1" w:noHBand="0" w:noVBand="0"/>
        </w:tblPrEx>
        <w:tc>
          <w:tcPr>
            <w:tcW w:w="9526" w:type="dxa"/>
            <w:gridSpan w:val="2"/>
          </w:tcPr>
          <w:p w14:paraId="63BC98CC" w14:textId="77777777" w:rsidR="00CC1A58" w:rsidRPr="00CE6B3E" w:rsidRDefault="00CC1A58" w:rsidP="00156F2B">
            <w:pPr>
              <w:rPr>
                <w:b/>
              </w:rPr>
            </w:pPr>
            <w:r w:rsidRPr="00CE6B3E">
              <w:rPr>
                <w:b/>
                <w:lang w:val="en-US"/>
              </w:rPr>
              <w:t>The struggle for peace in the Middle East</w:t>
            </w:r>
            <w:r w:rsidRPr="00CE6B3E">
              <w:rPr>
                <w:b/>
              </w:rPr>
              <w:t xml:space="preserve"> </w:t>
            </w:r>
          </w:p>
          <w:p w14:paraId="63BEFDEC" w14:textId="1A8F17D6" w:rsidR="00CC1A58" w:rsidRDefault="00CC1A58" w:rsidP="001212FA">
            <w:pPr>
              <w:rPr>
                <w:lang w:val="en-US"/>
              </w:rPr>
            </w:pPr>
            <w:r w:rsidRPr="0072491A">
              <w:rPr>
                <w:lang w:val="en-US"/>
              </w:rPr>
              <w:t>The document set includes several key ideas/events, including</w:t>
            </w:r>
          </w:p>
          <w:p w14:paraId="7E92302D" w14:textId="373AA0BE" w:rsidR="001212FA" w:rsidRDefault="001212FA" w:rsidP="001212FA">
            <w:pPr>
              <w:rPr>
                <w:lang w:val="en-US"/>
              </w:rPr>
            </w:pPr>
            <w:r>
              <w:rPr>
                <w:lang w:val="en-US"/>
              </w:rPr>
              <w:t>-the oil crisis</w:t>
            </w:r>
          </w:p>
          <w:p w14:paraId="5F355E2E" w14:textId="4994CA56" w:rsidR="001212FA" w:rsidRDefault="001212FA" w:rsidP="001212FA">
            <w:pPr>
              <w:rPr>
                <w:lang w:val="en-US"/>
              </w:rPr>
            </w:pPr>
            <w:r>
              <w:rPr>
                <w:lang w:val="en-US"/>
              </w:rPr>
              <w:t>-oil as a political weapon</w:t>
            </w:r>
          </w:p>
          <w:p w14:paraId="6C2314F7" w14:textId="7F4697A4" w:rsidR="001212FA" w:rsidRDefault="001212FA" w:rsidP="001212FA">
            <w:pPr>
              <w:rPr>
                <w:lang w:val="en-US"/>
              </w:rPr>
            </w:pPr>
            <w:r>
              <w:rPr>
                <w:lang w:val="en-US"/>
              </w:rPr>
              <w:t>-Arab nationalism and unity</w:t>
            </w:r>
          </w:p>
          <w:p w14:paraId="52345D52" w14:textId="705D0384" w:rsidR="001212FA" w:rsidRDefault="001212FA" w:rsidP="001212FA">
            <w:pPr>
              <w:rPr>
                <w:lang w:val="en-US"/>
              </w:rPr>
            </w:pPr>
            <w:r>
              <w:rPr>
                <w:lang w:val="en-US"/>
              </w:rPr>
              <w:t>-USA involvement in the Middle East</w:t>
            </w:r>
          </w:p>
          <w:p w14:paraId="3B5CCD40" w14:textId="2A59FA73" w:rsidR="001212FA" w:rsidRPr="001212FA" w:rsidRDefault="001212FA" w:rsidP="001212FA">
            <w:pPr>
              <w:rPr>
                <w:lang w:val="en-US"/>
              </w:rPr>
            </w:pPr>
            <w:r>
              <w:rPr>
                <w:lang w:val="en-US"/>
              </w:rPr>
              <w:t>-British Imperialism in the Middle East context</w:t>
            </w:r>
          </w:p>
          <w:p w14:paraId="312044D7" w14:textId="77777777" w:rsidR="00CC1A58" w:rsidRPr="0072491A" w:rsidRDefault="00CC1A58" w:rsidP="00156F2B">
            <w:r w:rsidRPr="0072491A">
              <w:t>Value/Weighted/Judgement statement needed.</w:t>
            </w:r>
          </w:p>
          <w:p w14:paraId="3DFDBA7B" w14:textId="77777777" w:rsidR="00CC1A58" w:rsidRPr="0072491A" w:rsidRDefault="00CC1A58" w:rsidP="00156F2B">
            <w:r w:rsidRPr="0072491A">
              <w:t>No need to reiterate the message in the sources</w:t>
            </w:r>
          </w:p>
          <w:p w14:paraId="49E7DA5F" w14:textId="77777777" w:rsidR="00CC1A58" w:rsidRPr="0072491A" w:rsidRDefault="00CC1A58" w:rsidP="00156F2B">
            <w:r w:rsidRPr="0072491A">
              <w:t>Identify the relevant ideas/events and evaluate the significance of these compared to other events or ideas.</w:t>
            </w:r>
          </w:p>
          <w:p w14:paraId="5EB1589C" w14:textId="77777777" w:rsidR="00CC1A58" w:rsidRPr="0072491A" w:rsidRDefault="00CC1A58" w:rsidP="00156F2B">
            <w:r w:rsidRPr="0072491A">
              <w:t>Refer to long and short-term effects of the idea/event.</w:t>
            </w:r>
          </w:p>
          <w:p w14:paraId="54A13A4D" w14:textId="77777777" w:rsidR="00CC1A58" w:rsidRPr="00735755" w:rsidRDefault="00CC1A58" w:rsidP="00156F2B">
            <w:r w:rsidRPr="0072491A">
              <w:t>A depth and breadth of knowledge of the whole time period must be shown for full marks.</w:t>
            </w:r>
          </w:p>
        </w:tc>
      </w:tr>
    </w:tbl>
    <w:p w14:paraId="5607F15B" w14:textId="77777777" w:rsidR="00CC1A58" w:rsidRDefault="00CC1A58" w:rsidP="00735755">
      <w:pPr>
        <w:jc w:val="both"/>
      </w:pPr>
    </w:p>
    <w:p w14:paraId="09C32540" w14:textId="77777777" w:rsidR="00FF36D9" w:rsidRPr="00FF36D9" w:rsidRDefault="00FF36D9" w:rsidP="00FF36D9">
      <w:pPr>
        <w:rPr>
          <w:rFonts w:ascii="Calibri" w:hAnsi="Calibri" w:cs="Arial"/>
          <w:sz w:val="24"/>
          <w:lang w:val="en-US"/>
        </w:rPr>
      </w:pPr>
    </w:p>
    <w:p w14:paraId="1E78BF06" w14:textId="77777777" w:rsidR="00FF36D9" w:rsidRPr="00FF36D9" w:rsidRDefault="00FF36D9" w:rsidP="00FF36D9">
      <w:pPr>
        <w:rPr>
          <w:rFonts w:ascii="Calibri" w:hAnsi="Calibri" w:cs="Arial"/>
          <w:sz w:val="24"/>
          <w:lang w:val="en-US"/>
        </w:rPr>
      </w:pPr>
    </w:p>
    <w:p w14:paraId="19451A8E" w14:textId="77777777" w:rsidR="00FF36D9" w:rsidRPr="00FF36D9" w:rsidRDefault="00FF36D9" w:rsidP="00FF36D9">
      <w:pPr>
        <w:rPr>
          <w:rFonts w:ascii="Calibri" w:hAnsi="Calibri" w:cs="Arial"/>
          <w:sz w:val="24"/>
          <w:lang w:val="en-US"/>
        </w:rPr>
      </w:pPr>
    </w:p>
    <w:p w14:paraId="0B18771B" w14:textId="77777777" w:rsidR="00FF36D9" w:rsidRPr="00FF36D9" w:rsidRDefault="00FF36D9" w:rsidP="00FF36D9">
      <w:pPr>
        <w:tabs>
          <w:tab w:val="left" w:pos="6240"/>
        </w:tabs>
        <w:rPr>
          <w:rFonts w:ascii="Calibri" w:hAnsi="Calibri" w:cs="Arial"/>
          <w:sz w:val="24"/>
          <w:lang w:val="en-US"/>
        </w:rPr>
      </w:pPr>
      <w:r>
        <w:rPr>
          <w:rFonts w:ascii="Calibri" w:hAnsi="Calibri" w:cs="Arial"/>
          <w:sz w:val="24"/>
          <w:lang w:val="en-US"/>
        </w:rPr>
        <w:tab/>
      </w:r>
    </w:p>
    <w:p w14:paraId="449DFF28" w14:textId="77777777" w:rsidR="00FF36D9" w:rsidRPr="00FF36D9" w:rsidRDefault="00FF36D9" w:rsidP="00FF36D9">
      <w:pPr>
        <w:tabs>
          <w:tab w:val="left" w:pos="6240"/>
        </w:tabs>
        <w:rPr>
          <w:rFonts w:ascii="Calibri" w:hAnsi="Calibri" w:cs="Arial"/>
          <w:sz w:val="24"/>
          <w:lang w:val="en-US"/>
        </w:rPr>
        <w:sectPr w:rsidR="00FF36D9" w:rsidRPr="00FF36D9" w:rsidSect="00292EE6">
          <w:headerReference w:type="even" r:id="rId11"/>
          <w:headerReference w:type="default" r:id="rId12"/>
          <w:footerReference w:type="even" r:id="rId13"/>
          <w:headerReference w:type="first" r:id="rId14"/>
          <w:footerReference w:type="first" r:id="rId15"/>
          <w:pgSz w:w="11906" w:h="16838" w:code="9"/>
          <w:pgMar w:top="864" w:right="1296" w:bottom="864" w:left="1296" w:header="720" w:footer="720" w:gutter="0"/>
          <w:cols w:space="720"/>
          <w:noEndnote/>
          <w:titlePg/>
        </w:sectPr>
      </w:pPr>
      <w:r>
        <w:rPr>
          <w:rFonts w:ascii="Calibri" w:hAnsi="Calibri" w:cs="Arial"/>
          <w:sz w:val="24"/>
          <w:lang w:val="en-US"/>
        </w:rPr>
        <w:tab/>
      </w:r>
    </w:p>
    <w:p w14:paraId="7C526BC8" w14:textId="77777777" w:rsidR="008921F4" w:rsidRPr="009E3B4A" w:rsidRDefault="009E3B4A" w:rsidP="009E3B4A">
      <w:pPr>
        <w:tabs>
          <w:tab w:val="right" w:pos="9360"/>
        </w:tabs>
        <w:rPr>
          <w:b/>
        </w:rPr>
      </w:pPr>
      <w:r w:rsidRPr="009E3B4A">
        <w:rPr>
          <w:b/>
        </w:rPr>
        <w:t>Section Four</w:t>
      </w:r>
      <w:r w:rsidR="00417650" w:rsidRPr="009E3B4A">
        <w:rPr>
          <w:b/>
        </w:rPr>
        <w:t xml:space="preserve">: </w:t>
      </w:r>
      <w:r>
        <w:rPr>
          <w:b/>
        </w:rPr>
        <w:t xml:space="preserve"> </w:t>
      </w:r>
      <w:r w:rsidR="00417650" w:rsidRPr="009E3B4A">
        <w:rPr>
          <w:b/>
        </w:rPr>
        <w:t>Essay</w:t>
      </w:r>
      <w:r w:rsidR="0001448E" w:rsidRPr="009E3B4A">
        <w:rPr>
          <w:b/>
        </w:rPr>
        <w:t>—</w:t>
      </w:r>
      <w:r w:rsidR="00B05F37">
        <w:rPr>
          <w:b/>
        </w:rPr>
        <w:t xml:space="preserve"> </w:t>
      </w:r>
      <w:r w:rsidR="001A10B8">
        <w:rPr>
          <w:b/>
        </w:rPr>
        <w:t>Unit 4</w:t>
      </w:r>
      <w:r w:rsidR="008921F4" w:rsidRPr="009E3B4A">
        <w:rPr>
          <w:b/>
        </w:rPr>
        <w:t xml:space="preserve">   </w:t>
      </w:r>
      <w:r w:rsidR="0001448E" w:rsidRPr="009E3B4A">
        <w:rPr>
          <w:b/>
        </w:rPr>
        <w:tab/>
      </w:r>
      <w:r w:rsidR="008921F4" w:rsidRPr="009E3B4A">
        <w:rPr>
          <w:b/>
        </w:rPr>
        <w:t>25 marks</w:t>
      </w:r>
    </w:p>
    <w:p w14:paraId="00FDD816" w14:textId="77777777" w:rsidR="00417650" w:rsidRPr="00DD2CC3" w:rsidRDefault="00AD28B8" w:rsidP="00417650">
      <w:pPr>
        <w:widowControl w:val="0"/>
        <w:autoSpaceDE w:val="0"/>
        <w:autoSpaceDN w:val="0"/>
        <w:adjustRightInd w:val="0"/>
        <w:rPr>
          <w:rFonts w:cs="Arial"/>
          <w:b/>
          <w:bCs/>
          <w:szCs w:val="28"/>
        </w:rPr>
      </w:pPr>
      <w:r>
        <w:rPr>
          <w:rFonts w:cs="Arial"/>
          <w:b/>
          <w:bCs/>
          <w:szCs w:val="28"/>
        </w:rPr>
        <w:t xml:space="preserve">Questions </w:t>
      </w:r>
      <w:r w:rsidR="001A10B8">
        <w:rPr>
          <w:rFonts w:cs="Arial"/>
          <w:b/>
          <w:bCs/>
          <w:szCs w:val="28"/>
        </w:rPr>
        <w:t>12-20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46"/>
        <w:gridCol w:w="1276"/>
      </w:tblGrid>
      <w:tr w:rsidR="001A10B8" w:rsidRPr="004C386B" w14:paraId="4C8C22CA" w14:textId="77777777" w:rsidTr="00CD636B">
        <w:tc>
          <w:tcPr>
            <w:tcW w:w="8046" w:type="dxa"/>
            <w:shd w:val="clear" w:color="auto" w:fill="8064A2"/>
          </w:tcPr>
          <w:p w14:paraId="2557845C" w14:textId="77777777" w:rsidR="001A10B8" w:rsidRPr="006A435D" w:rsidRDefault="001A10B8" w:rsidP="00CD636B">
            <w:pPr>
              <w:spacing w:before="60" w:after="60"/>
              <w:jc w:val="center"/>
              <w:rPr>
                <w:rFonts w:cs="Cambria"/>
                <w:b/>
                <w:sz w:val="20"/>
                <w:szCs w:val="20"/>
                <w:lang w:eastAsia="ja-JP"/>
              </w:rPr>
            </w:pPr>
            <w:r w:rsidRPr="006A435D">
              <w:rPr>
                <w:rFonts w:cs="Cambria"/>
                <w:b/>
                <w:sz w:val="20"/>
                <w:szCs w:val="20"/>
                <w:lang w:eastAsia="ja-JP"/>
              </w:rPr>
              <w:t>Guide to marking responses</w:t>
            </w:r>
          </w:p>
        </w:tc>
        <w:tc>
          <w:tcPr>
            <w:tcW w:w="1276" w:type="dxa"/>
            <w:shd w:val="clear" w:color="auto" w:fill="8064A2"/>
          </w:tcPr>
          <w:p w14:paraId="297D7206" w14:textId="77777777" w:rsidR="001A10B8" w:rsidRPr="006A435D" w:rsidRDefault="001A10B8" w:rsidP="00CD636B">
            <w:pPr>
              <w:spacing w:before="60" w:after="60"/>
              <w:jc w:val="center"/>
              <w:rPr>
                <w:rFonts w:cs="Cambria"/>
                <w:b/>
                <w:sz w:val="20"/>
                <w:szCs w:val="20"/>
                <w:lang w:eastAsia="ja-JP"/>
              </w:rPr>
            </w:pPr>
            <w:r w:rsidRPr="006A435D">
              <w:rPr>
                <w:rFonts w:cs="Cambria"/>
                <w:b/>
                <w:sz w:val="20"/>
                <w:szCs w:val="20"/>
                <w:lang w:eastAsia="ja-JP"/>
              </w:rPr>
              <w:t>Marks</w:t>
            </w:r>
          </w:p>
        </w:tc>
      </w:tr>
      <w:tr w:rsidR="001A10B8" w:rsidRPr="004C386B" w14:paraId="4C175150" w14:textId="77777777" w:rsidTr="00CD636B">
        <w:tc>
          <w:tcPr>
            <w:tcW w:w="9322" w:type="dxa"/>
            <w:gridSpan w:val="2"/>
            <w:shd w:val="clear" w:color="auto" w:fill="CCC0D9"/>
            <w:vAlign w:val="center"/>
          </w:tcPr>
          <w:p w14:paraId="371F6FF8" w14:textId="77777777" w:rsidR="001A10B8" w:rsidRPr="006A435D" w:rsidRDefault="001A10B8" w:rsidP="00CD636B">
            <w:pPr>
              <w:rPr>
                <w:rFonts w:cs="Cambria"/>
                <w:b/>
                <w:sz w:val="20"/>
                <w:szCs w:val="20"/>
                <w:lang w:eastAsia="ja-JP"/>
              </w:rPr>
            </w:pPr>
            <w:r w:rsidRPr="006A435D">
              <w:rPr>
                <w:rFonts w:cs="Cambria"/>
                <w:b/>
                <w:sz w:val="20"/>
                <w:szCs w:val="20"/>
                <w:lang w:eastAsia="ja-JP"/>
              </w:rPr>
              <w:t>Thesis introductory paragraph</w:t>
            </w:r>
          </w:p>
        </w:tc>
      </w:tr>
      <w:tr w:rsidR="001A10B8" w:rsidRPr="004C386B" w14:paraId="722E270F" w14:textId="77777777" w:rsidTr="00CD636B">
        <w:tc>
          <w:tcPr>
            <w:tcW w:w="8046" w:type="dxa"/>
          </w:tcPr>
          <w:p w14:paraId="35974A32" w14:textId="77777777" w:rsidR="001A10B8" w:rsidRPr="006A435D" w:rsidRDefault="001A10B8" w:rsidP="00CD636B">
            <w:pPr>
              <w:rPr>
                <w:rFonts w:cs="Cambria"/>
                <w:sz w:val="20"/>
                <w:szCs w:val="20"/>
                <w:lang w:eastAsia="ja-JP"/>
              </w:rPr>
            </w:pPr>
            <w:r w:rsidRPr="006A435D">
              <w:rPr>
                <w:rFonts w:cs="Cambria"/>
                <w:sz w:val="20"/>
                <w:szCs w:val="20"/>
                <w:lang w:eastAsia="ja-JP"/>
              </w:rPr>
              <w:t>Introductory paragraph clearly related to the area/topic of the question, containing understanding of focus and key terms of the question, which gives a clear sense of the direction of the essay.</w:t>
            </w:r>
          </w:p>
        </w:tc>
        <w:tc>
          <w:tcPr>
            <w:tcW w:w="1276" w:type="dxa"/>
            <w:vAlign w:val="center"/>
          </w:tcPr>
          <w:p w14:paraId="08063BBB"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3</w:t>
            </w:r>
          </w:p>
        </w:tc>
      </w:tr>
      <w:tr w:rsidR="001A10B8" w:rsidRPr="004C386B" w14:paraId="1FD36A14" w14:textId="77777777" w:rsidTr="00CD636B">
        <w:tc>
          <w:tcPr>
            <w:tcW w:w="8046" w:type="dxa"/>
          </w:tcPr>
          <w:p w14:paraId="6F9D5824" w14:textId="77777777" w:rsidR="001A10B8" w:rsidRPr="006A435D" w:rsidRDefault="001A10B8" w:rsidP="00CD636B">
            <w:pPr>
              <w:rPr>
                <w:rFonts w:cs="Cambria"/>
                <w:sz w:val="20"/>
                <w:szCs w:val="20"/>
                <w:lang w:eastAsia="ja-JP"/>
              </w:rPr>
            </w:pPr>
            <w:r w:rsidRPr="006A435D">
              <w:rPr>
                <w:rFonts w:cs="Cambria"/>
                <w:sz w:val="20"/>
                <w:szCs w:val="20"/>
                <w:lang w:eastAsia="ja-JP"/>
              </w:rPr>
              <w:t>Introductory paragraph contains a few sentences outlining the theme of the essay and including a simple proposition.</w:t>
            </w:r>
          </w:p>
        </w:tc>
        <w:tc>
          <w:tcPr>
            <w:tcW w:w="1276" w:type="dxa"/>
            <w:vAlign w:val="center"/>
          </w:tcPr>
          <w:p w14:paraId="024B5A4A"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2</w:t>
            </w:r>
          </w:p>
        </w:tc>
      </w:tr>
      <w:tr w:rsidR="001A10B8" w:rsidRPr="004C386B" w14:paraId="5D009038" w14:textId="77777777" w:rsidTr="00CD636B">
        <w:tc>
          <w:tcPr>
            <w:tcW w:w="8046" w:type="dxa"/>
          </w:tcPr>
          <w:p w14:paraId="0C9946A8" w14:textId="77777777" w:rsidR="001A10B8" w:rsidRPr="006A435D" w:rsidRDefault="001A10B8" w:rsidP="00CD636B">
            <w:pPr>
              <w:rPr>
                <w:rFonts w:cs="Cambria"/>
                <w:sz w:val="20"/>
                <w:szCs w:val="20"/>
                <w:lang w:eastAsia="ja-JP"/>
              </w:rPr>
            </w:pPr>
            <w:r w:rsidRPr="006A435D">
              <w:rPr>
                <w:rFonts w:cs="Cambria"/>
                <w:sz w:val="20"/>
                <w:szCs w:val="20"/>
                <w:lang w:eastAsia="ja-JP"/>
              </w:rPr>
              <w:t>The opening paragraph has a sentence or two outlining the ‘who’ or ‘what to be discussed in the essay.</w:t>
            </w:r>
          </w:p>
        </w:tc>
        <w:tc>
          <w:tcPr>
            <w:tcW w:w="1276" w:type="dxa"/>
            <w:vAlign w:val="center"/>
          </w:tcPr>
          <w:p w14:paraId="6F3846C9"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1</w:t>
            </w:r>
          </w:p>
        </w:tc>
      </w:tr>
      <w:tr w:rsidR="001A10B8" w:rsidRPr="004C386B" w14:paraId="19B277DE" w14:textId="77777777" w:rsidTr="00CD636B">
        <w:tc>
          <w:tcPr>
            <w:tcW w:w="8046" w:type="dxa"/>
          </w:tcPr>
          <w:p w14:paraId="79A99047" w14:textId="77777777" w:rsidR="001A10B8" w:rsidRPr="00A46B52" w:rsidRDefault="001A10B8" w:rsidP="00CD636B">
            <w:pPr>
              <w:rPr>
                <w:rFonts w:cs="Cambria"/>
                <w:sz w:val="20"/>
                <w:szCs w:val="20"/>
                <w:lang w:eastAsia="ja-JP"/>
              </w:rPr>
            </w:pPr>
            <w:r>
              <w:rPr>
                <w:rFonts w:cs="Cambria"/>
                <w:sz w:val="20"/>
                <w:szCs w:val="20"/>
                <w:lang w:eastAsia="ja-JP"/>
              </w:rPr>
              <w:t>No evidence of this criterion</w:t>
            </w:r>
          </w:p>
        </w:tc>
        <w:tc>
          <w:tcPr>
            <w:tcW w:w="1276" w:type="dxa"/>
            <w:vAlign w:val="center"/>
          </w:tcPr>
          <w:p w14:paraId="7910EF1F" w14:textId="77777777" w:rsidR="001A10B8" w:rsidRPr="00A46B52" w:rsidRDefault="001A10B8" w:rsidP="00CD636B">
            <w:pPr>
              <w:jc w:val="center"/>
              <w:rPr>
                <w:rFonts w:cs="Cambria"/>
                <w:sz w:val="20"/>
                <w:szCs w:val="20"/>
                <w:lang w:eastAsia="ja-JP"/>
              </w:rPr>
            </w:pPr>
            <w:r w:rsidRPr="00A46B52">
              <w:rPr>
                <w:rFonts w:cs="Cambria"/>
                <w:sz w:val="20"/>
                <w:szCs w:val="20"/>
                <w:lang w:eastAsia="ja-JP"/>
              </w:rPr>
              <w:t>0</w:t>
            </w:r>
          </w:p>
        </w:tc>
      </w:tr>
      <w:tr w:rsidR="001A10B8" w:rsidRPr="004C386B" w14:paraId="76BF7657" w14:textId="77777777" w:rsidTr="00CD636B">
        <w:tc>
          <w:tcPr>
            <w:tcW w:w="8046" w:type="dxa"/>
          </w:tcPr>
          <w:p w14:paraId="6EAD4002"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077D8E0E"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/3</w:t>
            </w:r>
          </w:p>
        </w:tc>
      </w:tr>
      <w:tr w:rsidR="001A10B8" w:rsidRPr="004C386B" w14:paraId="6FEA7338" w14:textId="77777777" w:rsidTr="00CD636B">
        <w:tc>
          <w:tcPr>
            <w:tcW w:w="9322" w:type="dxa"/>
            <w:gridSpan w:val="2"/>
            <w:shd w:val="clear" w:color="auto" w:fill="CCC0D9"/>
            <w:vAlign w:val="center"/>
          </w:tcPr>
          <w:p w14:paraId="2A2BDDD8" w14:textId="77777777" w:rsidR="001A10B8" w:rsidRPr="006A435D" w:rsidRDefault="001A10B8" w:rsidP="00CD636B">
            <w:pPr>
              <w:rPr>
                <w:rFonts w:cs="Cambria"/>
                <w:b/>
                <w:sz w:val="20"/>
                <w:szCs w:val="20"/>
                <w:lang w:eastAsia="ja-JP"/>
              </w:rPr>
            </w:pPr>
            <w:r w:rsidRPr="006A435D">
              <w:rPr>
                <w:rFonts w:cs="Cambria"/>
                <w:b/>
                <w:sz w:val="20"/>
                <w:szCs w:val="20"/>
                <w:lang w:eastAsia="ja-JP"/>
              </w:rPr>
              <w:t>Synthesised narrative</w:t>
            </w:r>
          </w:p>
        </w:tc>
      </w:tr>
      <w:tr w:rsidR="001A10B8" w:rsidRPr="004C386B" w14:paraId="16DF53C4" w14:textId="77777777" w:rsidTr="00CD636B">
        <w:tc>
          <w:tcPr>
            <w:tcW w:w="8046" w:type="dxa"/>
          </w:tcPr>
          <w:p w14:paraId="10531DB0" w14:textId="77777777" w:rsidR="001A10B8" w:rsidRPr="006A435D" w:rsidRDefault="001A10B8" w:rsidP="00CD636B">
            <w:pPr>
              <w:rPr>
                <w:rFonts w:cs="Cambria"/>
                <w:sz w:val="20"/>
                <w:szCs w:val="20"/>
                <w:lang w:eastAsia="ja-JP"/>
              </w:rPr>
            </w:pPr>
            <w:r w:rsidRPr="006A435D">
              <w:rPr>
                <w:rFonts w:cs="Cambria"/>
                <w:sz w:val="20"/>
                <w:szCs w:val="20"/>
                <w:lang w:eastAsia="ja-JP"/>
              </w:rPr>
              <w:t xml:space="preserve">Demonstrates an understanding of the </w:t>
            </w:r>
            <w:r w:rsidRPr="006A435D">
              <w:rPr>
                <w:rFonts w:cs="Cambria"/>
                <w:sz w:val="20"/>
                <w:szCs w:val="20"/>
              </w:rPr>
              <w:t>inter-relationship between events, people and ideas, continuity and change.</w:t>
            </w:r>
          </w:p>
        </w:tc>
        <w:tc>
          <w:tcPr>
            <w:tcW w:w="1276" w:type="dxa"/>
            <w:vAlign w:val="center"/>
          </w:tcPr>
          <w:p w14:paraId="5FA6A39B"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4</w:t>
            </w:r>
          </w:p>
        </w:tc>
      </w:tr>
      <w:tr w:rsidR="001A10B8" w:rsidRPr="004C386B" w14:paraId="6ED96AA8" w14:textId="77777777" w:rsidTr="00CD636B">
        <w:tc>
          <w:tcPr>
            <w:tcW w:w="8046" w:type="dxa"/>
          </w:tcPr>
          <w:p w14:paraId="109D539B" w14:textId="77777777" w:rsidR="001A10B8" w:rsidRPr="006A435D" w:rsidRDefault="001A10B8" w:rsidP="00CD636B">
            <w:pPr>
              <w:rPr>
                <w:rFonts w:cs="Cambria"/>
                <w:sz w:val="20"/>
                <w:szCs w:val="20"/>
                <w:lang w:eastAsia="ja-JP"/>
              </w:rPr>
            </w:pPr>
            <w:r w:rsidRPr="006A435D">
              <w:rPr>
                <w:rFonts w:cs="Cambria"/>
                <w:sz w:val="20"/>
                <w:szCs w:val="20"/>
                <w:lang w:eastAsia="ja-JP"/>
              </w:rPr>
              <w:t>Demonstrates an understanding of the narrative, for example that there are relationships between events, people and ideas, and/or continuity and change.</w:t>
            </w:r>
          </w:p>
        </w:tc>
        <w:tc>
          <w:tcPr>
            <w:tcW w:w="1276" w:type="dxa"/>
            <w:vAlign w:val="center"/>
          </w:tcPr>
          <w:p w14:paraId="7E9D2D22"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3</w:t>
            </w:r>
          </w:p>
        </w:tc>
      </w:tr>
      <w:tr w:rsidR="001A10B8" w:rsidRPr="004C386B" w14:paraId="6009DA7B" w14:textId="77777777" w:rsidTr="00CD636B">
        <w:tc>
          <w:tcPr>
            <w:tcW w:w="8046" w:type="dxa"/>
          </w:tcPr>
          <w:p w14:paraId="25DDB23C" w14:textId="77777777" w:rsidR="001A10B8" w:rsidRPr="006A435D" w:rsidRDefault="001A10B8" w:rsidP="00CD636B">
            <w:pPr>
              <w:rPr>
                <w:rFonts w:cs="Cambria"/>
                <w:sz w:val="20"/>
                <w:szCs w:val="20"/>
                <w:lang w:eastAsia="ja-JP"/>
              </w:rPr>
            </w:pPr>
            <w:r w:rsidRPr="006A435D">
              <w:rPr>
                <w:rFonts w:cs="Cambria"/>
                <w:sz w:val="20"/>
                <w:szCs w:val="20"/>
                <w:lang w:eastAsia="ja-JP"/>
              </w:rPr>
              <w:t>A mainly chronological narrative with some content about, for example, events, people and ideas, and/or continuity and change.</w:t>
            </w:r>
          </w:p>
        </w:tc>
        <w:tc>
          <w:tcPr>
            <w:tcW w:w="1276" w:type="dxa"/>
            <w:vAlign w:val="center"/>
          </w:tcPr>
          <w:p w14:paraId="450B5D5F"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2</w:t>
            </w:r>
          </w:p>
        </w:tc>
      </w:tr>
      <w:tr w:rsidR="001A10B8" w:rsidRPr="004C386B" w14:paraId="65AA8B2D" w14:textId="77777777" w:rsidTr="00CD636B">
        <w:tc>
          <w:tcPr>
            <w:tcW w:w="8046" w:type="dxa"/>
          </w:tcPr>
          <w:p w14:paraId="750F79C5" w14:textId="77777777" w:rsidR="001A10B8" w:rsidRPr="006A435D" w:rsidRDefault="001A10B8" w:rsidP="00CD636B">
            <w:pPr>
              <w:rPr>
                <w:rFonts w:cs="Cambria"/>
                <w:sz w:val="20"/>
                <w:szCs w:val="20"/>
                <w:lang w:eastAsia="ja-JP"/>
              </w:rPr>
            </w:pPr>
            <w:r w:rsidRPr="006A435D">
              <w:rPr>
                <w:rFonts w:cs="Cambria"/>
                <w:sz w:val="20"/>
                <w:szCs w:val="20"/>
                <w:lang w:eastAsia="ja-JP"/>
              </w:rPr>
              <w:t>A simple narrative, not always showing an understanding of the correct chronology and with minimal reference to events, people and ideas.</w:t>
            </w:r>
          </w:p>
        </w:tc>
        <w:tc>
          <w:tcPr>
            <w:tcW w:w="1276" w:type="dxa"/>
            <w:vAlign w:val="center"/>
          </w:tcPr>
          <w:p w14:paraId="6DBF79A4"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1</w:t>
            </w:r>
          </w:p>
        </w:tc>
      </w:tr>
      <w:tr w:rsidR="001A10B8" w:rsidRPr="004C386B" w14:paraId="020697E4" w14:textId="77777777" w:rsidTr="00CD636B">
        <w:tc>
          <w:tcPr>
            <w:tcW w:w="8046" w:type="dxa"/>
          </w:tcPr>
          <w:p w14:paraId="5AAA2E43" w14:textId="77777777" w:rsidR="001A10B8" w:rsidRPr="006A435D" w:rsidRDefault="00D13A6E" w:rsidP="00D13A6E">
            <w:pPr>
              <w:rPr>
                <w:rFonts w:cs="Cambria"/>
                <w:b/>
                <w:sz w:val="20"/>
                <w:szCs w:val="20"/>
                <w:lang w:eastAsia="ja-JP"/>
              </w:rPr>
            </w:pPr>
            <w:r>
              <w:rPr>
                <w:rFonts w:cs="Cambria"/>
                <w:sz w:val="20"/>
                <w:szCs w:val="20"/>
                <w:lang w:eastAsia="ja-JP"/>
              </w:rPr>
              <w:t>No evidence of this criterion</w:t>
            </w:r>
          </w:p>
        </w:tc>
        <w:tc>
          <w:tcPr>
            <w:tcW w:w="1276" w:type="dxa"/>
            <w:vAlign w:val="center"/>
          </w:tcPr>
          <w:p w14:paraId="4DBDB647" w14:textId="77777777" w:rsidR="001A10B8" w:rsidRPr="00A46B52" w:rsidRDefault="001A10B8" w:rsidP="00CD636B">
            <w:pPr>
              <w:jc w:val="center"/>
              <w:rPr>
                <w:rFonts w:cs="Cambria"/>
                <w:sz w:val="20"/>
                <w:szCs w:val="20"/>
                <w:lang w:eastAsia="ja-JP"/>
              </w:rPr>
            </w:pPr>
            <w:r w:rsidRPr="00A46B52">
              <w:rPr>
                <w:rFonts w:cs="Cambria"/>
                <w:sz w:val="20"/>
                <w:szCs w:val="20"/>
                <w:lang w:eastAsia="ja-JP"/>
              </w:rPr>
              <w:t>0</w:t>
            </w:r>
          </w:p>
        </w:tc>
      </w:tr>
      <w:tr w:rsidR="001A10B8" w:rsidRPr="004C386B" w14:paraId="438342A1" w14:textId="77777777" w:rsidTr="00CD636B">
        <w:tc>
          <w:tcPr>
            <w:tcW w:w="8046" w:type="dxa"/>
          </w:tcPr>
          <w:p w14:paraId="51FDADFD"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0C08AA8B"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/4</w:t>
            </w:r>
          </w:p>
        </w:tc>
      </w:tr>
      <w:tr w:rsidR="001A10B8" w:rsidRPr="004C386B" w14:paraId="1C58ED18" w14:textId="77777777" w:rsidTr="00CD636B">
        <w:tc>
          <w:tcPr>
            <w:tcW w:w="9322" w:type="dxa"/>
            <w:gridSpan w:val="2"/>
            <w:shd w:val="clear" w:color="auto" w:fill="CCC0D9"/>
            <w:vAlign w:val="center"/>
          </w:tcPr>
          <w:p w14:paraId="1D9FF3CE" w14:textId="77777777" w:rsidR="001A10B8" w:rsidRPr="006A435D" w:rsidRDefault="001A10B8" w:rsidP="00CD636B">
            <w:pPr>
              <w:rPr>
                <w:rFonts w:cs="Cambria"/>
                <w:sz w:val="20"/>
                <w:szCs w:val="20"/>
                <w:lang w:eastAsia="ja-JP"/>
              </w:rPr>
            </w:pPr>
            <w:r w:rsidRPr="006A435D">
              <w:rPr>
                <w:rFonts w:cs="Cambria"/>
                <w:b/>
                <w:sz w:val="20"/>
                <w:szCs w:val="20"/>
                <w:lang w:eastAsia="ja-JP"/>
              </w:rPr>
              <w:t>Argument</w:t>
            </w:r>
          </w:p>
        </w:tc>
      </w:tr>
      <w:tr w:rsidR="001A10B8" w:rsidRPr="004C386B" w14:paraId="1152AFB2" w14:textId="77777777" w:rsidTr="00CD636B">
        <w:tc>
          <w:tcPr>
            <w:tcW w:w="8046" w:type="dxa"/>
          </w:tcPr>
          <w:p w14:paraId="1A8C8198" w14:textId="77777777" w:rsidR="001A10B8" w:rsidRPr="006A435D" w:rsidRDefault="001A10B8" w:rsidP="00CD636B">
            <w:pPr>
              <w:rPr>
                <w:rFonts w:cs="Cambria"/>
                <w:sz w:val="20"/>
                <w:szCs w:val="20"/>
                <w:lang w:eastAsia="ja-JP"/>
              </w:rPr>
            </w:pPr>
            <w:r w:rsidRPr="006A435D">
              <w:rPr>
                <w:rFonts w:cs="Cambria"/>
                <w:sz w:val="20"/>
                <w:szCs w:val="20"/>
                <w:lang w:eastAsia="ja-JP"/>
              </w:rPr>
              <w:t xml:space="preserve">Develops a sustained and sophisticated argument, which shows a depth of analysis throughout the essay that is analytical, logical and coherent. </w:t>
            </w:r>
          </w:p>
        </w:tc>
        <w:tc>
          <w:tcPr>
            <w:tcW w:w="1276" w:type="dxa"/>
            <w:vAlign w:val="center"/>
          </w:tcPr>
          <w:p w14:paraId="1B546FD3"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5–6</w:t>
            </w:r>
          </w:p>
        </w:tc>
      </w:tr>
      <w:tr w:rsidR="001A10B8" w:rsidRPr="004C386B" w14:paraId="350769D6" w14:textId="77777777" w:rsidTr="00CD636B">
        <w:tc>
          <w:tcPr>
            <w:tcW w:w="8046" w:type="dxa"/>
          </w:tcPr>
          <w:p w14:paraId="2C2B026D" w14:textId="77777777" w:rsidR="001A10B8" w:rsidRPr="006A435D" w:rsidRDefault="001A10B8" w:rsidP="00CD636B">
            <w:pPr>
              <w:rPr>
                <w:rFonts w:cs="Cambria"/>
                <w:sz w:val="20"/>
                <w:szCs w:val="20"/>
                <w:lang w:eastAsia="ja-JP"/>
              </w:rPr>
            </w:pPr>
            <w:r w:rsidRPr="006A435D">
              <w:rPr>
                <w:rFonts w:cs="Cambria"/>
                <w:sz w:val="20"/>
                <w:szCs w:val="20"/>
              </w:rPr>
              <w:t>Develops an argument, which is analytical, logical and coherent and shows an understanding of the inter-connectedness of the narrative.</w:t>
            </w:r>
          </w:p>
        </w:tc>
        <w:tc>
          <w:tcPr>
            <w:tcW w:w="1276" w:type="dxa"/>
            <w:vAlign w:val="center"/>
          </w:tcPr>
          <w:p w14:paraId="0908E35F"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4</w:t>
            </w:r>
          </w:p>
        </w:tc>
      </w:tr>
      <w:tr w:rsidR="001A10B8" w:rsidRPr="004C386B" w14:paraId="63A2CE52" w14:textId="77777777" w:rsidTr="00CD636B">
        <w:tc>
          <w:tcPr>
            <w:tcW w:w="8046" w:type="dxa"/>
          </w:tcPr>
          <w:p w14:paraId="787404AA" w14:textId="77777777" w:rsidR="001A10B8" w:rsidRPr="006A435D" w:rsidRDefault="001A10B8" w:rsidP="00CD636B">
            <w:pPr>
              <w:rPr>
                <w:rFonts w:cs="Cambria"/>
                <w:sz w:val="20"/>
                <w:szCs w:val="20"/>
                <w:lang w:eastAsia="ja-JP"/>
              </w:rPr>
            </w:pPr>
            <w:r w:rsidRPr="006A435D">
              <w:rPr>
                <w:rFonts w:cs="Cambria"/>
                <w:sz w:val="20"/>
                <w:szCs w:val="20"/>
                <w:lang w:eastAsia="ja-JP"/>
              </w:rPr>
              <w:t>Written with a sense of argument using some appropriate language of history.</w:t>
            </w:r>
          </w:p>
        </w:tc>
        <w:tc>
          <w:tcPr>
            <w:tcW w:w="1276" w:type="dxa"/>
            <w:vAlign w:val="center"/>
          </w:tcPr>
          <w:p w14:paraId="15E3EA5E"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3</w:t>
            </w:r>
          </w:p>
        </w:tc>
      </w:tr>
      <w:tr w:rsidR="001A10B8" w:rsidRPr="004C386B" w14:paraId="430B7D1A" w14:textId="77777777" w:rsidTr="00CD636B">
        <w:tc>
          <w:tcPr>
            <w:tcW w:w="8046" w:type="dxa"/>
          </w:tcPr>
          <w:p w14:paraId="77D20623" w14:textId="77777777" w:rsidR="001A10B8" w:rsidRPr="006A435D" w:rsidRDefault="001A10B8" w:rsidP="00CD636B">
            <w:pPr>
              <w:rPr>
                <w:rFonts w:cs="Cambria"/>
                <w:sz w:val="20"/>
                <w:szCs w:val="20"/>
                <w:lang w:eastAsia="ja-JP"/>
              </w:rPr>
            </w:pPr>
            <w:r w:rsidRPr="006A435D">
              <w:rPr>
                <w:rFonts w:cs="Cambria"/>
                <w:sz w:val="20"/>
                <w:szCs w:val="20"/>
                <w:lang w:eastAsia="ja-JP"/>
              </w:rPr>
              <w:t>The response contains a number of generalisations and statements that lack supporting evidence.</w:t>
            </w:r>
          </w:p>
        </w:tc>
        <w:tc>
          <w:tcPr>
            <w:tcW w:w="1276" w:type="dxa"/>
            <w:vAlign w:val="center"/>
          </w:tcPr>
          <w:p w14:paraId="4F427190"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2</w:t>
            </w:r>
          </w:p>
        </w:tc>
      </w:tr>
      <w:tr w:rsidR="001A10B8" w:rsidRPr="004C386B" w14:paraId="488240A2" w14:textId="77777777" w:rsidTr="00CD636B">
        <w:trPr>
          <w:trHeight w:val="524"/>
        </w:trPr>
        <w:tc>
          <w:tcPr>
            <w:tcW w:w="8046" w:type="dxa"/>
          </w:tcPr>
          <w:p w14:paraId="2ACB157B" w14:textId="77777777" w:rsidR="001A10B8" w:rsidRPr="006A435D" w:rsidRDefault="001A10B8" w:rsidP="00CD636B">
            <w:pPr>
              <w:rPr>
                <w:rFonts w:cs="Cambria"/>
                <w:sz w:val="20"/>
                <w:szCs w:val="20"/>
                <w:lang w:eastAsia="ja-JP"/>
              </w:rPr>
            </w:pPr>
            <w:r w:rsidRPr="006A435D">
              <w:rPr>
                <w:rFonts w:cs="Cambria"/>
                <w:sz w:val="20"/>
                <w:szCs w:val="20"/>
                <w:lang w:eastAsia="ja-JP"/>
              </w:rPr>
              <w:t>Disjointed discussion/argument suggests little understanding of the topic and/or historic analysis of changing circumstance or continuity and change.</w:t>
            </w:r>
          </w:p>
        </w:tc>
        <w:tc>
          <w:tcPr>
            <w:tcW w:w="1276" w:type="dxa"/>
            <w:vAlign w:val="center"/>
          </w:tcPr>
          <w:p w14:paraId="4C03CAA7"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1</w:t>
            </w:r>
          </w:p>
        </w:tc>
      </w:tr>
      <w:tr w:rsidR="001A10B8" w:rsidRPr="004C386B" w14:paraId="1B604313" w14:textId="77777777" w:rsidTr="00CD636B">
        <w:tc>
          <w:tcPr>
            <w:tcW w:w="8046" w:type="dxa"/>
          </w:tcPr>
          <w:p w14:paraId="47F66A22" w14:textId="77777777" w:rsidR="001A10B8" w:rsidRPr="00A46B52" w:rsidRDefault="001A10B8" w:rsidP="00CD636B">
            <w:pPr>
              <w:rPr>
                <w:rFonts w:cs="Cambria"/>
                <w:sz w:val="20"/>
                <w:szCs w:val="20"/>
                <w:lang w:eastAsia="ja-JP"/>
              </w:rPr>
            </w:pPr>
            <w:r>
              <w:rPr>
                <w:rFonts w:cs="Cambria"/>
                <w:sz w:val="20"/>
                <w:szCs w:val="20"/>
                <w:lang w:eastAsia="ja-JP"/>
              </w:rPr>
              <w:t>No evidence of this criterion</w:t>
            </w:r>
          </w:p>
        </w:tc>
        <w:tc>
          <w:tcPr>
            <w:tcW w:w="1276" w:type="dxa"/>
            <w:vAlign w:val="center"/>
          </w:tcPr>
          <w:p w14:paraId="535267AD" w14:textId="77777777" w:rsidR="001A10B8" w:rsidRPr="00A46B52" w:rsidRDefault="001A10B8" w:rsidP="00CD636B">
            <w:pPr>
              <w:jc w:val="center"/>
              <w:rPr>
                <w:rFonts w:cs="Cambria"/>
                <w:sz w:val="20"/>
                <w:szCs w:val="20"/>
                <w:lang w:eastAsia="ja-JP"/>
              </w:rPr>
            </w:pPr>
            <w:r w:rsidRPr="00A46B52">
              <w:rPr>
                <w:rFonts w:cs="Cambria"/>
                <w:sz w:val="20"/>
                <w:szCs w:val="20"/>
                <w:lang w:eastAsia="ja-JP"/>
              </w:rPr>
              <w:t>0</w:t>
            </w:r>
          </w:p>
        </w:tc>
      </w:tr>
      <w:tr w:rsidR="001A10B8" w:rsidRPr="004C386B" w14:paraId="37186315" w14:textId="77777777" w:rsidTr="00CD636B">
        <w:tc>
          <w:tcPr>
            <w:tcW w:w="8046" w:type="dxa"/>
          </w:tcPr>
          <w:p w14:paraId="56F9E09B"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4B2A76B2"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/6</w:t>
            </w:r>
          </w:p>
        </w:tc>
      </w:tr>
      <w:tr w:rsidR="001A10B8" w:rsidRPr="004C386B" w14:paraId="6C33D73C" w14:textId="77777777" w:rsidTr="00CD636B">
        <w:tc>
          <w:tcPr>
            <w:tcW w:w="9322" w:type="dxa"/>
            <w:gridSpan w:val="2"/>
            <w:shd w:val="clear" w:color="auto" w:fill="CCC0D9"/>
            <w:vAlign w:val="center"/>
          </w:tcPr>
          <w:p w14:paraId="3D9DDCFE" w14:textId="77777777" w:rsidR="001A10B8" w:rsidRPr="006A435D" w:rsidRDefault="001A10B8" w:rsidP="00CD636B">
            <w:pPr>
              <w:rPr>
                <w:rFonts w:cs="Cambria"/>
                <w:b/>
                <w:sz w:val="20"/>
                <w:szCs w:val="20"/>
                <w:lang w:eastAsia="ja-JP"/>
              </w:rPr>
            </w:pPr>
            <w:r w:rsidRPr="006A435D">
              <w:rPr>
                <w:rFonts w:cs="Cambria"/>
                <w:b/>
                <w:sz w:val="20"/>
                <w:szCs w:val="20"/>
                <w:lang w:eastAsia="ja-JP"/>
              </w:rPr>
              <w:t>Supporting evidence</w:t>
            </w:r>
          </w:p>
        </w:tc>
      </w:tr>
      <w:tr w:rsidR="001A10B8" w:rsidRPr="004C386B" w14:paraId="79D9A513" w14:textId="77777777" w:rsidTr="00CD636B">
        <w:tc>
          <w:tcPr>
            <w:tcW w:w="8046" w:type="dxa"/>
          </w:tcPr>
          <w:p w14:paraId="1BD50645" w14:textId="77777777" w:rsidR="001A10B8" w:rsidRPr="006A435D" w:rsidRDefault="001A10B8" w:rsidP="00CD636B">
            <w:pPr>
              <w:rPr>
                <w:rFonts w:cs="Cambria"/>
                <w:sz w:val="20"/>
                <w:szCs w:val="20"/>
                <w:lang w:eastAsia="ja-JP"/>
              </w:rPr>
            </w:pPr>
            <w:r w:rsidRPr="006A435D">
              <w:rPr>
                <w:rFonts w:cs="Cambria"/>
                <w:sz w:val="20"/>
                <w:szCs w:val="20"/>
                <w:lang w:eastAsia="ja-JP"/>
              </w:rPr>
              <w:t>Detailed, accurate and relevant evidence used in a manner that assists analysis and evaluation. In responding to an essay instruction of debate or evaluate that proposition, historical evidence is used to argue for and against a view/proposition. Uses and cites accurately modern sources to develop or strengthen arguments.</w:t>
            </w:r>
          </w:p>
        </w:tc>
        <w:tc>
          <w:tcPr>
            <w:tcW w:w="1276" w:type="dxa"/>
            <w:vAlign w:val="center"/>
          </w:tcPr>
          <w:p w14:paraId="565E4714"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7–9</w:t>
            </w:r>
          </w:p>
        </w:tc>
      </w:tr>
      <w:tr w:rsidR="001A10B8" w:rsidRPr="004C386B" w14:paraId="70C67AA2" w14:textId="77777777" w:rsidTr="00CD636B">
        <w:tc>
          <w:tcPr>
            <w:tcW w:w="8046" w:type="dxa"/>
          </w:tcPr>
          <w:p w14:paraId="2D9ECFCD" w14:textId="77777777" w:rsidR="001A10B8" w:rsidRPr="006A435D" w:rsidRDefault="001A10B8" w:rsidP="00CD636B">
            <w:pPr>
              <w:rPr>
                <w:rFonts w:cs="Cambria"/>
                <w:sz w:val="20"/>
                <w:szCs w:val="20"/>
                <w:lang w:eastAsia="ja-JP"/>
              </w:rPr>
            </w:pPr>
            <w:r w:rsidRPr="006A435D">
              <w:rPr>
                <w:rFonts w:cs="Cambria"/>
                <w:sz w:val="20"/>
                <w:szCs w:val="20"/>
                <w:lang w:eastAsia="ja-JP"/>
              </w:rPr>
              <w:t>Mainly accurate and relevant evidence throughout the essay. If quotations, sources, statistics are used as supporting evidence, they are cited in some coherent fashion.</w:t>
            </w:r>
          </w:p>
        </w:tc>
        <w:tc>
          <w:tcPr>
            <w:tcW w:w="1276" w:type="dxa"/>
            <w:vAlign w:val="center"/>
          </w:tcPr>
          <w:p w14:paraId="4096B5BA"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5–6</w:t>
            </w:r>
          </w:p>
        </w:tc>
      </w:tr>
      <w:tr w:rsidR="001A10B8" w:rsidRPr="004C386B" w14:paraId="74227821" w14:textId="77777777" w:rsidTr="00CD636B">
        <w:tc>
          <w:tcPr>
            <w:tcW w:w="8046" w:type="dxa"/>
          </w:tcPr>
          <w:p w14:paraId="095B7F6F" w14:textId="77777777" w:rsidR="001A10B8" w:rsidRPr="006A435D" w:rsidRDefault="001A10B8" w:rsidP="00CD636B">
            <w:pPr>
              <w:rPr>
                <w:rFonts w:cs="Cambria"/>
                <w:sz w:val="20"/>
                <w:szCs w:val="20"/>
                <w:lang w:eastAsia="ja-JP"/>
              </w:rPr>
            </w:pPr>
            <w:r w:rsidRPr="006A435D">
              <w:rPr>
                <w:rFonts w:cs="Cambria"/>
                <w:sz w:val="20"/>
                <w:szCs w:val="20"/>
                <w:lang w:eastAsia="ja-JP"/>
              </w:rPr>
              <w:t>Some relevant and accurate evidence is provided.</w:t>
            </w:r>
          </w:p>
        </w:tc>
        <w:tc>
          <w:tcPr>
            <w:tcW w:w="1276" w:type="dxa"/>
            <w:vAlign w:val="center"/>
          </w:tcPr>
          <w:p w14:paraId="16346C11"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3–4</w:t>
            </w:r>
          </w:p>
        </w:tc>
      </w:tr>
      <w:tr w:rsidR="001A10B8" w:rsidRPr="004C386B" w14:paraId="2F194434" w14:textId="77777777" w:rsidTr="00CD636B">
        <w:tc>
          <w:tcPr>
            <w:tcW w:w="8046" w:type="dxa"/>
          </w:tcPr>
          <w:p w14:paraId="69676D6A" w14:textId="77777777" w:rsidR="001A10B8" w:rsidRPr="006A435D" w:rsidRDefault="001A10B8" w:rsidP="00CD636B">
            <w:pPr>
              <w:rPr>
                <w:rFonts w:cs="Cambria"/>
                <w:sz w:val="20"/>
                <w:szCs w:val="20"/>
                <w:lang w:eastAsia="ja-JP"/>
              </w:rPr>
            </w:pPr>
            <w:r w:rsidRPr="006A435D">
              <w:rPr>
                <w:rFonts w:cs="Cambria"/>
                <w:sz w:val="20"/>
                <w:szCs w:val="20"/>
                <w:lang w:eastAsia="ja-JP"/>
              </w:rPr>
              <w:t>Limited evidence is provided that is sometimes inaccurate or irrelevant.</w:t>
            </w:r>
          </w:p>
        </w:tc>
        <w:tc>
          <w:tcPr>
            <w:tcW w:w="1276" w:type="dxa"/>
            <w:vAlign w:val="center"/>
          </w:tcPr>
          <w:p w14:paraId="3FDD7D36"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2</w:t>
            </w:r>
          </w:p>
        </w:tc>
      </w:tr>
      <w:tr w:rsidR="001A10B8" w:rsidRPr="004C386B" w14:paraId="473D5BAA" w14:textId="77777777" w:rsidTr="00CD636B">
        <w:tc>
          <w:tcPr>
            <w:tcW w:w="8046" w:type="dxa"/>
          </w:tcPr>
          <w:p w14:paraId="775A5295" w14:textId="77777777" w:rsidR="001A10B8" w:rsidRPr="006A435D" w:rsidRDefault="001A10B8" w:rsidP="00CD636B">
            <w:pPr>
              <w:rPr>
                <w:rFonts w:cs="Cambria"/>
                <w:sz w:val="20"/>
                <w:szCs w:val="20"/>
                <w:lang w:eastAsia="ja-JP"/>
              </w:rPr>
            </w:pPr>
            <w:r w:rsidRPr="006A435D">
              <w:rPr>
                <w:rFonts w:cs="Cambria"/>
                <w:sz w:val="20"/>
                <w:szCs w:val="20"/>
                <w:lang w:eastAsia="ja-JP"/>
              </w:rPr>
              <w:t>Very limited evidence is provided or is often irrelevant or inaccurate.</w:t>
            </w:r>
          </w:p>
        </w:tc>
        <w:tc>
          <w:tcPr>
            <w:tcW w:w="1276" w:type="dxa"/>
            <w:vAlign w:val="center"/>
          </w:tcPr>
          <w:p w14:paraId="5F1F1A35"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1</w:t>
            </w:r>
          </w:p>
        </w:tc>
      </w:tr>
      <w:tr w:rsidR="001A10B8" w:rsidRPr="004C386B" w14:paraId="4E81FFCC" w14:textId="77777777" w:rsidTr="00CD636B">
        <w:tc>
          <w:tcPr>
            <w:tcW w:w="8046" w:type="dxa"/>
          </w:tcPr>
          <w:p w14:paraId="17F25EA1" w14:textId="77777777" w:rsidR="001A10B8" w:rsidRPr="00A46B52" w:rsidRDefault="001A10B8" w:rsidP="00CD636B">
            <w:pPr>
              <w:rPr>
                <w:rFonts w:cs="Cambria"/>
                <w:sz w:val="20"/>
                <w:szCs w:val="20"/>
                <w:lang w:eastAsia="ja-JP"/>
              </w:rPr>
            </w:pPr>
            <w:r>
              <w:rPr>
                <w:rFonts w:cs="Cambria"/>
                <w:sz w:val="20"/>
                <w:szCs w:val="20"/>
                <w:lang w:eastAsia="ja-JP"/>
              </w:rPr>
              <w:t>No evidence of this criterion</w:t>
            </w:r>
          </w:p>
        </w:tc>
        <w:tc>
          <w:tcPr>
            <w:tcW w:w="1276" w:type="dxa"/>
            <w:vAlign w:val="center"/>
          </w:tcPr>
          <w:p w14:paraId="4825001C" w14:textId="77777777" w:rsidR="001A10B8" w:rsidRPr="00A46B52" w:rsidRDefault="001A10B8" w:rsidP="00CD636B">
            <w:pPr>
              <w:jc w:val="center"/>
              <w:rPr>
                <w:rFonts w:cs="Cambria"/>
                <w:sz w:val="20"/>
                <w:szCs w:val="20"/>
                <w:lang w:eastAsia="ja-JP"/>
              </w:rPr>
            </w:pPr>
            <w:r w:rsidRPr="00A46B52">
              <w:rPr>
                <w:rFonts w:cs="Cambria"/>
                <w:sz w:val="20"/>
                <w:szCs w:val="20"/>
                <w:lang w:eastAsia="ja-JP"/>
              </w:rPr>
              <w:t>0</w:t>
            </w:r>
          </w:p>
        </w:tc>
      </w:tr>
      <w:tr w:rsidR="001A10B8" w:rsidRPr="004C386B" w14:paraId="68FBBEC1" w14:textId="77777777" w:rsidTr="00CD636B">
        <w:tc>
          <w:tcPr>
            <w:tcW w:w="8046" w:type="dxa"/>
          </w:tcPr>
          <w:p w14:paraId="6C3F15D7"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4B35C60D"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/9</w:t>
            </w:r>
          </w:p>
        </w:tc>
      </w:tr>
      <w:tr w:rsidR="001A10B8" w:rsidRPr="004C386B" w14:paraId="3D0D81D0" w14:textId="77777777" w:rsidTr="00CD636B">
        <w:tc>
          <w:tcPr>
            <w:tcW w:w="9322" w:type="dxa"/>
            <w:gridSpan w:val="2"/>
            <w:shd w:val="clear" w:color="auto" w:fill="CCC0D9"/>
            <w:vAlign w:val="center"/>
          </w:tcPr>
          <w:p w14:paraId="1CD1F0BF" w14:textId="77777777" w:rsidR="001A10B8" w:rsidRPr="006A435D" w:rsidRDefault="001A10B8" w:rsidP="00CD636B">
            <w:pPr>
              <w:rPr>
                <w:rFonts w:cs="Cambria"/>
                <w:b/>
                <w:sz w:val="20"/>
                <w:szCs w:val="20"/>
                <w:lang w:eastAsia="ja-JP"/>
              </w:rPr>
            </w:pPr>
            <w:r w:rsidRPr="006A435D">
              <w:rPr>
                <w:rFonts w:cs="Cambria"/>
                <w:b/>
                <w:sz w:val="20"/>
                <w:szCs w:val="20"/>
                <w:lang w:eastAsia="ja-JP"/>
              </w:rPr>
              <w:t>Conclusion</w:t>
            </w:r>
          </w:p>
        </w:tc>
      </w:tr>
      <w:tr w:rsidR="001A10B8" w:rsidRPr="004C386B" w14:paraId="1FA80F15" w14:textId="77777777" w:rsidTr="00CD636B">
        <w:tc>
          <w:tcPr>
            <w:tcW w:w="8046" w:type="dxa"/>
          </w:tcPr>
          <w:p w14:paraId="4A39EBC4" w14:textId="77777777" w:rsidR="001A10B8" w:rsidRPr="006A435D" w:rsidRDefault="001A10B8" w:rsidP="00CD636B">
            <w:pPr>
              <w:rPr>
                <w:rFonts w:cs="Cambria"/>
                <w:b/>
                <w:sz w:val="20"/>
                <w:szCs w:val="20"/>
                <w:lang w:eastAsia="ja-JP"/>
              </w:rPr>
            </w:pPr>
            <w:r w:rsidRPr="006A435D">
              <w:rPr>
                <w:rFonts w:cs="Cambria"/>
                <w:sz w:val="20"/>
                <w:szCs w:val="20"/>
                <w:lang w:eastAsia="ja-JP"/>
              </w:rPr>
              <w:t>Draws the essay’s argument or point of view together.</w:t>
            </w:r>
          </w:p>
        </w:tc>
        <w:tc>
          <w:tcPr>
            <w:tcW w:w="1276" w:type="dxa"/>
            <w:vAlign w:val="center"/>
          </w:tcPr>
          <w:p w14:paraId="2B16AAED"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3</w:t>
            </w:r>
          </w:p>
        </w:tc>
      </w:tr>
      <w:tr w:rsidR="001A10B8" w:rsidRPr="004C386B" w14:paraId="7A26DDA9" w14:textId="77777777" w:rsidTr="00CD636B">
        <w:tc>
          <w:tcPr>
            <w:tcW w:w="8046" w:type="dxa"/>
          </w:tcPr>
          <w:p w14:paraId="0D5748F6" w14:textId="77777777" w:rsidR="001A10B8" w:rsidRPr="006A435D" w:rsidRDefault="001A10B8" w:rsidP="00CD636B">
            <w:pPr>
              <w:rPr>
                <w:rFonts w:cs="Cambria"/>
                <w:b/>
                <w:sz w:val="20"/>
                <w:szCs w:val="20"/>
                <w:lang w:eastAsia="ja-JP"/>
              </w:rPr>
            </w:pPr>
            <w:r w:rsidRPr="006A435D">
              <w:rPr>
                <w:rFonts w:cs="Cambria"/>
                <w:sz w:val="20"/>
                <w:szCs w:val="20"/>
                <w:lang w:eastAsia="ja-JP"/>
              </w:rPr>
              <w:t>Summarises the essay’s point of view.</w:t>
            </w:r>
          </w:p>
        </w:tc>
        <w:tc>
          <w:tcPr>
            <w:tcW w:w="1276" w:type="dxa"/>
            <w:vAlign w:val="center"/>
          </w:tcPr>
          <w:p w14:paraId="6896BEE9"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2</w:t>
            </w:r>
          </w:p>
        </w:tc>
      </w:tr>
      <w:tr w:rsidR="001A10B8" w:rsidRPr="004C386B" w14:paraId="07AA03AD" w14:textId="77777777" w:rsidTr="00CD636B">
        <w:tc>
          <w:tcPr>
            <w:tcW w:w="8046" w:type="dxa"/>
          </w:tcPr>
          <w:p w14:paraId="4012A79D" w14:textId="77777777" w:rsidR="001A10B8" w:rsidRPr="006A435D" w:rsidRDefault="001A10B8" w:rsidP="00CD636B">
            <w:pPr>
              <w:rPr>
                <w:rFonts w:cs="Cambria"/>
                <w:b/>
                <w:sz w:val="20"/>
                <w:szCs w:val="20"/>
                <w:lang w:eastAsia="ja-JP"/>
              </w:rPr>
            </w:pPr>
            <w:r w:rsidRPr="006A435D">
              <w:rPr>
                <w:rFonts w:cs="Cambria"/>
                <w:sz w:val="20"/>
                <w:szCs w:val="20"/>
                <w:lang w:eastAsia="ja-JP"/>
              </w:rPr>
              <w:t>Is based on the essay’s general focus.</w:t>
            </w:r>
          </w:p>
        </w:tc>
        <w:tc>
          <w:tcPr>
            <w:tcW w:w="1276" w:type="dxa"/>
            <w:vAlign w:val="center"/>
          </w:tcPr>
          <w:p w14:paraId="26B4F865" w14:textId="77777777" w:rsidR="001A10B8" w:rsidRPr="006A435D" w:rsidRDefault="001A10B8" w:rsidP="00CD636B">
            <w:pPr>
              <w:jc w:val="center"/>
              <w:rPr>
                <w:rFonts w:cs="Cambria"/>
                <w:sz w:val="20"/>
                <w:szCs w:val="20"/>
                <w:lang w:eastAsia="ja-JP"/>
              </w:rPr>
            </w:pPr>
            <w:r w:rsidRPr="006A435D">
              <w:rPr>
                <w:rFonts w:cs="Cambria"/>
                <w:sz w:val="20"/>
                <w:szCs w:val="20"/>
                <w:lang w:eastAsia="ja-JP"/>
              </w:rPr>
              <w:t>1</w:t>
            </w:r>
          </w:p>
        </w:tc>
      </w:tr>
      <w:tr w:rsidR="001A10B8" w:rsidRPr="004C386B" w14:paraId="428F64A2" w14:textId="77777777" w:rsidTr="00CD636B">
        <w:tc>
          <w:tcPr>
            <w:tcW w:w="8046" w:type="dxa"/>
          </w:tcPr>
          <w:p w14:paraId="205BB42E" w14:textId="77777777" w:rsidR="001A10B8" w:rsidRPr="00A46B52" w:rsidRDefault="001A10B8" w:rsidP="00CD636B">
            <w:pPr>
              <w:rPr>
                <w:rFonts w:cs="Cambria"/>
                <w:sz w:val="20"/>
                <w:szCs w:val="20"/>
                <w:lang w:eastAsia="ja-JP"/>
              </w:rPr>
            </w:pPr>
            <w:r>
              <w:rPr>
                <w:rFonts w:cs="Cambria"/>
                <w:sz w:val="20"/>
                <w:szCs w:val="20"/>
                <w:lang w:eastAsia="ja-JP"/>
              </w:rPr>
              <w:t>No evidence of this criterion</w:t>
            </w:r>
          </w:p>
        </w:tc>
        <w:tc>
          <w:tcPr>
            <w:tcW w:w="1276" w:type="dxa"/>
            <w:vAlign w:val="center"/>
          </w:tcPr>
          <w:p w14:paraId="791C0241" w14:textId="77777777" w:rsidR="001A10B8" w:rsidRPr="00A46B52" w:rsidRDefault="001A10B8" w:rsidP="00CD636B">
            <w:pPr>
              <w:jc w:val="center"/>
              <w:rPr>
                <w:rFonts w:cs="Cambria"/>
                <w:sz w:val="20"/>
                <w:szCs w:val="20"/>
                <w:lang w:eastAsia="ja-JP"/>
              </w:rPr>
            </w:pPr>
            <w:r w:rsidRPr="00A46B52">
              <w:rPr>
                <w:rFonts w:cs="Cambria"/>
                <w:sz w:val="20"/>
                <w:szCs w:val="20"/>
                <w:lang w:eastAsia="ja-JP"/>
              </w:rPr>
              <w:t>0</w:t>
            </w:r>
          </w:p>
        </w:tc>
      </w:tr>
      <w:tr w:rsidR="001A10B8" w:rsidRPr="004C386B" w14:paraId="67CF10AA" w14:textId="77777777" w:rsidTr="00CD636B">
        <w:tc>
          <w:tcPr>
            <w:tcW w:w="8046" w:type="dxa"/>
          </w:tcPr>
          <w:p w14:paraId="12147FC8"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Subtotal</w:t>
            </w:r>
          </w:p>
        </w:tc>
        <w:tc>
          <w:tcPr>
            <w:tcW w:w="1276" w:type="dxa"/>
            <w:vAlign w:val="center"/>
          </w:tcPr>
          <w:p w14:paraId="3776E8D5"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/3</w:t>
            </w:r>
          </w:p>
        </w:tc>
      </w:tr>
      <w:tr w:rsidR="001A10B8" w:rsidRPr="004C386B" w14:paraId="3C6AA706" w14:textId="77777777" w:rsidTr="00CD636B">
        <w:tc>
          <w:tcPr>
            <w:tcW w:w="8046" w:type="dxa"/>
            <w:shd w:val="clear" w:color="auto" w:fill="FFFFFF"/>
          </w:tcPr>
          <w:p w14:paraId="0DBF2912"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 xml:space="preserve">Total </w:t>
            </w:r>
          </w:p>
        </w:tc>
        <w:tc>
          <w:tcPr>
            <w:tcW w:w="1276" w:type="dxa"/>
            <w:shd w:val="clear" w:color="auto" w:fill="FFFFFF"/>
            <w:vAlign w:val="center"/>
          </w:tcPr>
          <w:p w14:paraId="79974CCF" w14:textId="77777777" w:rsidR="001A10B8" w:rsidRPr="006A435D" w:rsidRDefault="001A10B8" w:rsidP="00CD636B">
            <w:pPr>
              <w:jc w:val="right"/>
              <w:rPr>
                <w:rFonts w:cs="Cambria"/>
                <w:b/>
                <w:sz w:val="20"/>
                <w:szCs w:val="20"/>
                <w:lang w:eastAsia="ja-JP"/>
              </w:rPr>
            </w:pPr>
            <w:r w:rsidRPr="006A435D">
              <w:rPr>
                <w:rFonts w:cs="Cambria"/>
                <w:b/>
                <w:sz w:val="20"/>
                <w:szCs w:val="20"/>
                <w:lang w:eastAsia="ja-JP"/>
              </w:rPr>
              <w:t>/25</w:t>
            </w:r>
          </w:p>
        </w:tc>
      </w:tr>
    </w:tbl>
    <w:p w14:paraId="6296548A" w14:textId="77777777" w:rsidR="00CC1A58" w:rsidRPr="0072491A" w:rsidRDefault="009C50BA" w:rsidP="00CC1A58">
      <w:pPr>
        <w:widowControl w:val="0"/>
        <w:autoSpaceDE w:val="0"/>
        <w:autoSpaceDN w:val="0"/>
        <w:adjustRightInd w:val="0"/>
        <w:spacing w:after="240"/>
        <w:jc w:val="both"/>
        <w:rPr>
          <w:rFonts w:ascii="Calibri" w:hAnsi="Calibri" w:cs="Times"/>
          <w:sz w:val="24"/>
          <w:lang w:val="en-US"/>
        </w:rPr>
      </w:pPr>
      <w:r>
        <w:rPr>
          <w:rFonts w:cs="Arial"/>
          <w:b/>
          <w:bCs/>
          <w:sz w:val="20"/>
          <w:szCs w:val="20"/>
        </w:rPr>
        <w:br w:type="page"/>
      </w:r>
      <w:r w:rsidR="00CC1A58">
        <w:rPr>
          <w:rFonts w:ascii="Calibri" w:hAnsi="Calibri"/>
          <w:sz w:val="24"/>
        </w:rPr>
        <w:t xml:space="preserve"> </w:t>
      </w:r>
      <w:r w:rsidR="00CC1A58" w:rsidRPr="0072491A">
        <w:rPr>
          <w:rFonts w:ascii="Calibri" w:hAnsi="Calibri" w:cs="Arial"/>
          <w:sz w:val="24"/>
          <w:lang w:val="en-US"/>
        </w:rPr>
        <w:t xml:space="preserve">Elective 4:  </w:t>
      </w:r>
      <w:r w:rsidR="00CC1A58" w:rsidRPr="0072491A">
        <w:rPr>
          <w:rFonts w:ascii="Calibri" w:hAnsi="Calibri" w:cs="Arial"/>
          <w:b/>
          <w:bCs/>
          <w:sz w:val="24"/>
          <w:lang w:val="en-US"/>
        </w:rPr>
        <w:t>The changing European world since 1945</w:t>
      </w:r>
      <w:r w:rsidR="00CC1A58" w:rsidRPr="0072491A">
        <w:rPr>
          <w:rFonts w:ascii="Calibri" w:hAnsi="Calibri" w:cs="Arial"/>
          <w:sz w:val="24"/>
          <w:lang w:val="en-US"/>
        </w:rPr>
        <w:t xml:space="preserve">. </w:t>
      </w:r>
    </w:p>
    <w:p w14:paraId="3C361749" w14:textId="77777777"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 xml:space="preserve">Question 12 </w:t>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t>(25 marks)</w:t>
      </w:r>
    </w:p>
    <w:p w14:paraId="02282D9B" w14:textId="77777777" w:rsidR="00CC1A58" w:rsidRDefault="0020672D" w:rsidP="00CC1A58">
      <w:pPr>
        <w:ind w:left="107" w:right="-20"/>
        <w:rPr>
          <w:rFonts w:cs="Arial"/>
          <w:b/>
          <w:bCs/>
          <w:sz w:val="24"/>
        </w:rPr>
      </w:pPr>
      <w:r>
        <w:rPr>
          <w:rFonts w:eastAsia="Arial" w:cs="Arial"/>
          <w:color w:val="231F20"/>
        </w:rPr>
        <w:t>Critically examine the origins of the Cold War</w:t>
      </w:r>
      <w:r w:rsidR="00CC1A58">
        <w:rPr>
          <w:rFonts w:eastAsia="Arial" w:cs="Arial"/>
          <w:color w:val="231F20"/>
        </w:rPr>
        <w:t xml:space="preserve">. </w:t>
      </w:r>
    </w:p>
    <w:p w14:paraId="5A6A3DDE" w14:textId="77777777" w:rsidR="00CC1A58" w:rsidRDefault="00CC1A58" w:rsidP="00CC1A58">
      <w:pPr>
        <w:spacing w:before="15" w:line="220" w:lineRule="exact"/>
      </w:pPr>
    </w:p>
    <w:p w14:paraId="38D44E16" w14:textId="5AD29D8A" w:rsidR="00F16548" w:rsidRPr="00E948F8" w:rsidRDefault="005E047A" w:rsidP="00380A1A">
      <w:pPr>
        <w:pBdr>
          <w:top w:val="single" w:sz="4" w:space="1" w:color="auto"/>
          <w:left w:val="single" w:sz="4" w:space="4" w:color="auto"/>
          <w:bottom w:val="single" w:sz="4" w:space="1" w:color="auto"/>
          <w:right w:val="single" w:sz="4" w:space="4" w:color="auto"/>
        </w:pBdr>
        <w:spacing w:before="15" w:line="276" w:lineRule="auto"/>
        <w:jc w:val="both"/>
        <w:rPr>
          <w:rFonts w:ascii="Calibri" w:hAnsi="Calibri" w:cs="Calibri"/>
          <w:sz w:val="24"/>
        </w:rPr>
      </w:pPr>
      <w:r w:rsidRPr="00E948F8">
        <w:rPr>
          <w:rFonts w:ascii="Calibri" w:hAnsi="Calibri" w:cs="Calibri"/>
          <w:sz w:val="24"/>
        </w:rPr>
        <w:t>The question essentially asks students to consider where the Cold War emerged from – not in terms of a physical space (though this could be discuss</w:t>
      </w:r>
      <w:r w:rsidR="00EB0128" w:rsidRPr="00E948F8">
        <w:rPr>
          <w:rFonts w:ascii="Calibri" w:hAnsi="Calibri" w:cs="Calibri"/>
          <w:sz w:val="24"/>
        </w:rPr>
        <w:t>ed) but in terms of why such a concept emerged and how i</w:t>
      </w:r>
      <w:r w:rsidR="00694D79" w:rsidRPr="00E948F8">
        <w:rPr>
          <w:rFonts w:ascii="Calibri" w:hAnsi="Calibri" w:cs="Calibri"/>
          <w:sz w:val="24"/>
        </w:rPr>
        <w:t>t manifested itself in the early stages. Students will need to clearly define what the Cold War actually was</w:t>
      </w:r>
      <w:r w:rsidR="008D19DA" w:rsidRPr="00E948F8">
        <w:rPr>
          <w:rFonts w:ascii="Calibri" w:hAnsi="Calibri" w:cs="Calibri"/>
          <w:sz w:val="24"/>
        </w:rPr>
        <w:t>.  The focus will be on the very early stages of the unit</w:t>
      </w:r>
      <w:r w:rsidR="00700CAA" w:rsidRPr="00E948F8">
        <w:rPr>
          <w:rFonts w:ascii="Calibri" w:hAnsi="Calibri" w:cs="Calibri"/>
          <w:sz w:val="24"/>
        </w:rPr>
        <w:t xml:space="preserve"> – events, ideas, ideological differences, changing power balances etc.</w:t>
      </w:r>
    </w:p>
    <w:p w14:paraId="43C463B4" w14:textId="77777777"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p>
    <w:p w14:paraId="6031D5B1" w14:textId="77777777"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 xml:space="preserve">Question 13 </w:t>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t xml:space="preserve">(25 marks) </w:t>
      </w:r>
    </w:p>
    <w:p w14:paraId="72DFD751" w14:textId="77777777" w:rsidR="00CC1A58" w:rsidRDefault="0020672D" w:rsidP="00CC1A58">
      <w:pPr>
        <w:widowControl w:val="0"/>
        <w:autoSpaceDE w:val="0"/>
        <w:autoSpaceDN w:val="0"/>
        <w:adjustRightInd w:val="0"/>
        <w:spacing w:after="240"/>
        <w:jc w:val="both"/>
        <w:rPr>
          <w:rFonts w:eastAsia="Arial" w:cs="Arial"/>
          <w:color w:val="231F20"/>
        </w:rPr>
      </w:pPr>
      <w:r>
        <w:rPr>
          <w:rFonts w:eastAsia="Arial" w:cs="Arial"/>
          <w:color w:val="231F20"/>
        </w:rPr>
        <w:t>Examine the changes in politics and economics in the Soviet Union as a result of the fall of Communism</w:t>
      </w:r>
    </w:p>
    <w:p w14:paraId="10542D79" w14:textId="338FACF4" w:rsidR="00F16548" w:rsidRPr="00E948F8" w:rsidRDefault="00B86314" w:rsidP="004C0EBE">
      <w:pPr>
        <w:pBdr>
          <w:top w:val="single" w:sz="4" w:space="1" w:color="auto"/>
          <w:left w:val="single" w:sz="4" w:space="4" w:color="auto"/>
          <w:bottom w:val="single" w:sz="4" w:space="1" w:color="auto"/>
          <w:right w:val="single" w:sz="4" w:space="4" w:color="auto"/>
        </w:pBdr>
        <w:spacing w:before="15"/>
        <w:jc w:val="both"/>
        <w:rPr>
          <w:rFonts w:ascii="Calibri" w:hAnsi="Calibri" w:cs="Calibri"/>
          <w:sz w:val="24"/>
        </w:rPr>
      </w:pPr>
      <w:r>
        <w:rPr>
          <w:rFonts w:ascii="Calibri" w:hAnsi="Calibri" w:cs="Calibri"/>
          <w:sz w:val="24"/>
        </w:rPr>
        <w:t>Students will need to clearly identify at what point they consider Communism in the USS</w:t>
      </w:r>
      <w:r w:rsidR="00622C93">
        <w:rPr>
          <w:rFonts w:ascii="Calibri" w:hAnsi="Calibri" w:cs="Calibri"/>
          <w:sz w:val="24"/>
        </w:rPr>
        <w:t>R</w:t>
      </w:r>
      <w:r>
        <w:rPr>
          <w:rFonts w:ascii="Calibri" w:hAnsi="Calibri" w:cs="Calibri"/>
          <w:sz w:val="24"/>
        </w:rPr>
        <w:t xml:space="preserve"> to have fallen – generally 1990 onwards</w:t>
      </w:r>
      <w:r w:rsidR="00622C93">
        <w:rPr>
          <w:rFonts w:ascii="Calibri" w:hAnsi="Calibri" w:cs="Calibri"/>
          <w:sz w:val="24"/>
        </w:rPr>
        <w:t xml:space="preserve">.  While the content of the question is the changes in politics and economics after this point, the analysis is centred on the extent to </w:t>
      </w:r>
      <w:r w:rsidR="00143BCF">
        <w:rPr>
          <w:rFonts w:ascii="Calibri" w:hAnsi="Calibri" w:cs="Calibri"/>
          <w:sz w:val="24"/>
        </w:rPr>
        <w:t>which these occurred as a result of the fall of Communism or was there elements of change in these areas occurring before.</w:t>
      </w:r>
    </w:p>
    <w:p w14:paraId="086135EE" w14:textId="77777777" w:rsidR="00F16548" w:rsidRPr="0072491A" w:rsidRDefault="00F16548" w:rsidP="00CC1A58">
      <w:pPr>
        <w:widowControl w:val="0"/>
        <w:autoSpaceDE w:val="0"/>
        <w:autoSpaceDN w:val="0"/>
        <w:adjustRightInd w:val="0"/>
        <w:spacing w:after="240"/>
        <w:jc w:val="both"/>
        <w:rPr>
          <w:rFonts w:ascii="Calibri" w:hAnsi="Calibri" w:cs="Times"/>
          <w:sz w:val="24"/>
          <w:lang w:val="en-US"/>
        </w:rPr>
      </w:pPr>
    </w:p>
    <w:p w14:paraId="145E9D11" w14:textId="77777777" w:rsidR="00CC1A58" w:rsidRPr="00D270E0"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 xml:space="preserve">Question 14 </w:t>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t xml:space="preserve">(25 marks) </w:t>
      </w:r>
    </w:p>
    <w:p w14:paraId="0CBC5219" w14:textId="77777777" w:rsidR="00CC1A58" w:rsidRDefault="0020672D" w:rsidP="00CC1A58">
      <w:pPr>
        <w:ind w:right="-20"/>
        <w:rPr>
          <w:rFonts w:eastAsia="Arial" w:cs="Arial"/>
        </w:rPr>
      </w:pPr>
      <w:r>
        <w:rPr>
          <w:rFonts w:eastAsia="Arial" w:cs="Arial"/>
          <w:color w:val="231F20"/>
        </w:rPr>
        <w:t>Evaluate the proposition that “ideas are more dangerous than armies”.</w:t>
      </w:r>
    </w:p>
    <w:p w14:paraId="2FA6300C" w14:textId="77777777" w:rsidR="006F0CBB" w:rsidRPr="0072491A" w:rsidRDefault="006F0CBB" w:rsidP="006F0CBB">
      <w:pPr>
        <w:rPr>
          <w:lang w:val="en-US"/>
        </w:rPr>
      </w:pPr>
    </w:p>
    <w:p w14:paraId="158E0139" w14:textId="65455E35" w:rsidR="00CC1A58" w:rsidRPr="00E948F8" w:rsidRDefault="005E7EED" w:rsidP="006F0CBB">
      <w:pPr>
        <w:pBdr>
          <w:top w:val="single" w:sz="4" w:space="1" w:color="auto"/>
          <w:left w:val="single" w:sz="4" w:space="4" w:color="auto"/>
          <w:bottom w:val="single" w:sz="4" w:space="1" w:color="auto"/>
          <w:right w:val="single" w:sz="4" w:space="4" w:color="auto"/>
        </w:pBdr>
        <w:jc w:val="both"/>
        <w:rPr>
          <w:rFonts w:ascii="Calibri" w:hAnsi="Calibri" w:cs="Calibri"/>
          <w:sz w:val="24"/>
          <w:lang w:val="en-US"/>
        </w:rPr>
      </w:pPr>
      <w:bookmarkStart w:id="6" w:name="_Hlk15550424"/>
      <w:r>
        <w:rPr>
          <w:rFonts w:ascii="Calibri" w:hAnsi="Calibri" w:cs="Calibri"/>
          <w:sz w:val="24"/>
          <w:lang w:val="en-US"/>
        </w:rPr>
        <w:t>‘Evaluate the proposition’ will require some value/weighted statement on the extent to which the stated proposition is accurate – usually involving degrees rather than a definitive black and white response.</w:t>
      </w:r>
      <w:r w:rsidR="00574CFA">
        <w:rPr>
          <w:rFonts w:ascii="Calibri" w:hAnsi="Calibri" w:cs="Calibri"/>
          <w:sz w:val="24"/>
          <w:lang w:val="en-US"/>
        </w:rPr>
        <w:t xml:space="preserve"> Some students may argue that ideas are more dangerous – will clearly define one or more key ideas and elaborate on the dangers that occurred</w:t>
      </w:r>
      <w:r w:rsidR="0088522A">
        <w:rPr>
          <w:rFonts w:ascii="Calibri" w:hAnsi="Calibri" w:cs="Calibri"/>
          <w:sz w:val="24"/>
          <w:lang w:val="en-US"/>
        </w:rPr>
        <w:t xml:space="preserve"> or responses that occurred as a result.  Others may argue that the armies provide more of a physical threat as opposed to the psychological/intellectual threat of ideas</w:t>
      </w:r>
      <w:r w:rsidR="00F3605F">
        <w:rPr>
          <w:rFonts w:ascii="Calibri" w:hAnsi="Calibri" w:cs="Calibri"/>
          <w:sz w:val="24"/>
          <w:lang w:val="en-US"/>
        </w:rPr>
        <w:t>.  Better students may point out</w:t>
      </w:r>
      <w:r w:rsidR="000677DF">
        <w:rPr>
          <w:rFonts w:ascii="Calibri" w:hAnsi="Calibri" w:cs="Calibri"/>
          <w:sz w:val="24"/>
          <w:lang w:val="en-US"/>
        </w:rPr>
        <w:t xml:space="preserve"> that there is a direct connection between the two</w:t>
      </w:r>
      <w:r w:rsidR="000C6B7F">
        <w:rPr>
          <w:rFonts w:ascii="Calibri" w:hAnsi="Calibri" w:cs="Calibri"/>
          <w:sz w:val="24"/>
          <w:lang w:val="en-US"/>
        </w:rPr>
        <w:t xml:space="preserve"> in ascertaining danger.</w:t>
      </w:r>
    </w:p>
    <w:bookmarkEnd w:id="6"/>
    <w:p w14:paraId="03D1986A" w14:textId="77777777" w:rsidR="00CC1A58" w:rsidRPr="0072491A" w:rsidRDefault="00CC1A58" w:rsidP="006F0CBB">
      <w:pPr>
        <w:rPr>
          <w:lang w:val="en-US"/>
        </w:rPr>
      </w:pPr>
    </w:p>
    <w:p w14:paraId="1AD0D089" w14:textId="77777777" w:rsidR="006F0CBB" w:rsidRDefault="006F0CBB" w:rsidP="00CC1A58">
      <w:pPr>
        <w:widowControl w:val="0"/>
        <w:autoSpaceDE w:val="0"/>
        <w:autoSpaceDN w:val="0"/>
        <w:adjustRightInd w:val="0"/>
        <w:spacing w:after="240"/>
        <w:jc w:val="both"/>
        <w:rPr>
          <w:rFonts w:ascii="Calibri" w:hAnsi="Calibri" w:cs="Arial"/>
          <w:sz w:val="24"/>
          <w:lang w:val="en-US"/>
        </w:rPr>
      </w:pPr>
    </w:p>
    <w:p w14:paraId="1B5369E3" w14:textId="77777777" w:rsidR="00A4554A" w:rsidRDefault="00A4554A" w:rsidP="00CC1A58">
      <w:pPr>
        <w:widowControl w:val="0"/>
        <w:autoSpaceDE w:val="0"/>
        <w:autoSpaceDN w:val="0"/>
        <w:adjustRightInd w:val="0"/>
        <w:spacing w:after="240"/>
        <w:jc w:val="both"/>
        <w:rPr>
          <w:rFonts w:ascii="Calibri" w:hAnsi="Calibri" w:cs="Arial"/>
          <w:sz w:val="24"/>
          <w:lang w:val="en-US"/>
        </w:rPr>
      </w:pPr>
    </w:p>
    <w:p w14:paraId="4BD709E4" w14:textId="77777777" w:rsidR="00A4554A" w:rsidRDefault="00A4554A" w:rsidP="00CC1A58">
      <w:pPr>
        <w:widowControl w:val="0"/>
        <w:autoSpaceDE w:val="0"/>
        <w:autoSpaceDN w:val="0"/>
        <w:adjustRightInd w:val="0"/>
        <w:spacing w:after="240"/>
        <w:jc w:val="both"/>
        <w:rPr>
          <w:rFonts w:ascii="Calibri" w:hAnsi="Calibri" w:cs="Arial"/>
          <w:sz w:val="24"/>
          <w:lang w:val="en-US"/>
        </w:rPr>
      </w:pPr>
    </w:p>
    <w:p w14:paraId="7DB7CF79" w14:textId="77777777" w:rsidR="00A4554A" w:rsidRDefault="00A4554A" w:rsidP="00CC1A58">
      <w:pPr>
        <w:widowControl w:val="0"/>
        <w:autoSpaceDE w:val="0"/>
        <w:autoSpaceDN w:val="0"/>
        <w:adjustRightInd w:val="0"/>
        <w:spacing w:after="240"/>
        <w:jc w:val="both"/>
        <w:rPr>
          <w:rFonts w:ascii="Calibri" w:hAnsi="Calibri" w:cs="Arial"/>
          <w:sz w:val="24"/>
          <w:lang w:val="en-US"/>
        </w:rPr>
      </w:pPr>
    </w:p>
    <w:p w14:paraId="707B81A7" w14:textId="77777777" w:rsidR="00A4554A" w:rsidRDefault="00A4554A" w:rsidP="00CC1A58">
      <w:pPr>
        <w:widowControl w:val="0"/>
        <w:autoSpaceDE w:val="0"/>
        <w:autoSpaceDN w:val="0"/>
        <w:adjustRightInd w:val="0"/>
        <w:spacing w:after="240"/>
        <w:jc w:val="both"/>
        <w:rPr>
          <w:rFonts w:ascii="Calibri" w:hAnsi="Calibri" w:cs="Arial"/>
          <w:sz w:val="24"/>
          <w:lang w:val="en-US"/>
        </w:rPr>
      </w:pPr>
    </w:p>
    <w:p w14:paraId="5A9099C3" w14:textId="77777777" w:rsidR="00A4554A" w:rsidRDefault="00A4554A" w:rsidP="00CC1A58">
      <w:pPr>
        <w:widowControl w:val="0"/>
        <w:autoSpaceDE w:val="0"/>
        <w:autoSpaceDN w:val="0"/>
        <w:adjustRightInd w:val="0"/>
        <w:spacing w:after="240"/>
        <w:jc w:val="both"/>
        <w:rPr>
          <w:rFonts w:ascii="Calibri" w:hAnsi="Calibri" w:cs="Arial"/>
          <w:sz w:val="24"/>
          <w:lang w:val="en-US"/>
        </w:rPr>
      </w:pPr>
    </w:p>
    <w:p w14:paraId="7D9D4083" w14:textId="77777777" w:rsidR="00A4554A" w:rsidRDefault="00A4554A" w:rsidP="00CC1A58">
      <w:pPr>
        <w:widowControl w:val="0"/>
        <w:autoSpaceDE w:val="0"/>
        <w:autoSpaceDN w:val="0"/>
        <w:adjustRightInd w:val="0"/>
        <w:spacing w:after="240"/>
        <w:jc w:val="both"/>
        <w:rPr>
          <w:rFonts w:ascii="Calibri" w:hAnsi="Calibri" w:cs="Arial"/>
          <w:sz w:val="24"/>
          <w:lang w:val="en-US"/>
        </w:rPr>
      </w:pPr>
    </w:p>
    <w:p w14:paraId="57DCC9D2" w14:textId="2A619BA8" w:rsidR="00CC1A58" w:rsidRPr="0072491A" w:rsidRDefault="00CC1A58" w:rsidP="00CC1A58">
      <w:pPr>
        <w:widowControl w:val="0"/>
        <w:autoSpaceDE w:val="0"/>
        <w:autoSpaceDN w:val="0"/>
        <w:adjustRightInd w:val="0"/>
        <w:spacing w:after="240"/>
        <w:jc w:val="both"/>
        <w:rPr>
          <w:rFonts w:ascii="Calibri" w:hAnsi="Calibri" w:cs="Arial"/>
          <w:sz w:val="24"/>
          <w:lang w:val="en-US"/>
        </w:rPr>
      </w:pPr>
      <w:r w:rsidRPr="0072491A">
        <w:rPr>
          <w:rFonts w:ascii="Calibri" w:hAnsi="Calibri" w:cs="Arial"/>
          <w:sz w:val="24"/>
          <w:lang w:val="en-US"/>
        </w:rPr>
        <w:t xml:space="preserve">Elective 5: </w:t>
      </w:r>
      <w:r w:rsidRPr="0072491A">
        <w:rPr>
          <w:rFonts w:ascii="Calibri" w:hAnsi="Calibri" w:cs="Arial"/>
          <w:b/>
          <w:bCs/>
          <w:sz w:val="24"/>
          <w:lang w:val="en-US"/>
        </w:rPr>
        <w:t>Australia’s engagement with Asia</w:t>
      </w:r>
      <w:r w:rsidRPr="0072491A">
        <w:rPr>
          <w:rFonts w:ascii="Calibri" w:hAnsi="Calibri" w:cs="Arial"/>
          <w:sz w:val="24"/>
          <w:lang w:val="en-US"/>
        </w:rPr>
        <w:t>.</w:t>
      </w:r>
    </w:p>
    <w:p w14:paraId="4C376404" w14:textId="77777777"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sz w:val="24"/>
          <w:lang w:val="en-US"/>
        </w:rPr>
        <w:t xml:space="preserve"> </w:t>
      </w:r>
      <w:r w:rsidRPr="0072491A">
        <w:rPr>
          <w:rFonts w:ascii="Calibri" w:hAnsi="Calibri" w:cs="Arial"/>
          <w:b/>
          <w:bCs/>
          <w:sz w:val="24"/>
          <w:lang w:val="en-US"/>
        </w:rPr>
        <w:t xml:space="preserve">Question 15 </w:t>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t xml:space="preserve">(25 marks) </w:t>
      </w:r>
    </w:p>
    <w:p w14:paraId="0404C86C" w14:textId="77777777" w:rsidR="00CC1A58" w:rsidRPr="00B45492" w:rsidRDefault="0020672D" w:rsidP="00CC1A58">
      <w:pPr>
        <w:spacing w:line="250" w:lineRule="auto"/>
        <w:ind w:right="243"/>
        <w:rPr>
          <w:b/>
          <w:sz w:val="20"/>
          <w:szCs w:val="20"/>
        </w:rPr>
      </w:pPr>
      <w:r>
        <w:rPr>
          <w:rFonts w:eastAsia="Arial" w:cs="Arial"/>
          <w:color w:val="231F20"/>
        </w:rPr>
        <w:t>Assess the motivations of Australia in developing cultural ties with Asia.</w:t>
      </w:r>
    </w:p>
    <w:p w14:paraId="468977FA" w14:textId="77777777" w:rsidR="00CC1A58" w:rsidRDefault="00CC1A58" w:rsidP="006F0CBB">
      <w:pPr>
        <w:rPr>
          <w:lang w:val="en-US"/>
        </w:rPr>
      </w:pPr>
    </w:p>
    <w:p w14:paraId="22CC9A1F" w14:textId="77B9DB05" w:rsidR="006F0CBB" w:rsidRPr="00E948F8" w:rsidRDefault="000C6B7F" w:rsidP="00FD5458">
      <w:pPr>
        <w:pBdr>
          <w:top w:val="single" w:sz="4" w:space="1" w:color="auto"/>
          <w:left w:val="single" w:sz="4" w:space="4" w:color="auto"/>
          <w:bottom w:val="single" w:sz="4" w:space="1" w:color="auto"/>
          <w:right w:val="single" w:sz="4" w:space="4" w:color="auto"/>
        </w:pBdr>
        <w:jc w:val="both"/>
        <w:rPr>
          <w:rFonts w:ascii="Calibri" w:hAnsi="Calibri" w:cs="Calibri"/>
          <w:sz w:val="24"/>
          <w:lang w:val="en-US"/>
        </w:rPr>
      </w:pPr>
      <w:r>
        <w:rPr>
          <w:rFonts w:ascii="Calibri" w:hAnsi="Calibri" w:cs="Calibri"/>
          <w:sz w:val="24"/>
          <w:lang w:val="en-US"/>
        </w:rPr>
        <w:t xml:space="preserve">This question will require students to be able to clearly identify specific cultural ties </w:t>
      </w:r>
      <w:r w:rsidR="009F4C31">
        <w:rPr>
          <w:rFonts w:ascii="Calibri" w:hAnsi="Calibri" w:cs="Calibri"/>
          <w:sz w:val="24"/>
          <w:lang w:val="en-US"/>
        </w:rPr>
        <w:t xml:space="preserve">Australia has </w:t>
      </w:r>
      <w:r>
        <w:rPr>
          <w:rFonts w:ascii="Calibri" w:hAnsi="Calibri" w:cs="Calibri"/>
          <w:sz w:val="24"/>
          <w:lang w:val="en-US"/>
        </w:rPr>
        <w:t xml:space="preserve">with Asia and </w:t>
      </w:r>
      <w:r w:rsidR="00010E70">
        <w:rPr>
          <w:rFonts w:ascii="Calibri" w:hAnsi="Calibri" w:cs="Calibri"/>
          <w:sz w:val="24"/>
          <w:lang w:val="en-US"/>
        </w:rPr>
        <w:t>comment on the reasons</w:t>
      </w:r>
      <w:r w:rsidR="009F4C31">
        <w:rPr>
          <w:rFonts w:ascii="Calibri" w:hAnsi="Calibri" w:cs="Calibri"/>
          <w:sz w:val="24"/>
          <w:lang w:val="en-US"/>
        </w:rPr>
        <w:t>/motives</w:t>
      </w:r>
      <w:r w:rsidR="00010E70">
        <w:rPr>
          <w:rFonts w:ascii="Calibri" w:hAnsi="Calibri" w:cs="Calibri"/>
          <w:sz w:val="24"/>
          <w:lang w:val="en-US"/>
        </w:rPr>
        <w:t xml:space="preserve"> behind</w:t>
      </w:r>
      <w:r w:rsidR="009F4C31">
        <w:rPr>
          <w:rFonts w:ascii="Calibri" w:hAnsi="Calibri" w:cs="Calibri"/>
          <w:sz w:val="24"/>
          <w:lang w:val="en-US"/>
        </w:rPr>
        <w:t>/for</w:t>
      </w:r>
      <w:r w:rsidR="00010E70">
        <w:rPr>
          <w:rFonts w:ascii="Calibri" w:hAnsi="Calibri" w:cs="Calibri"/>
          <w:sz w:val="24"/>
          <w:lang w:val="en-US"/>
        </w:rPr>
        <w:t xml:space="preserve"> them.  The focus of the question is on cultural ties – many students will drift into political/economic ties </w:t>
      </w:r>
      <w:r w:rsidR="004122F2">
        <w:rPr>
          <w:rFonts w:ascii="Calibri" w:hAnsi="Calibri" w:cs="Calibri"/>
          <w:sz w:val="24"/>
          <w:lang w:val="en-US"/>
        </w:rPr>
        <w:t>which is not the focus – though students may use these as impetuses for the cultural ties.</w:t>
      </w:r>
      <w:r w:rsidR="00E75E67">
        <w:rPr>
          <w:rFonts w:ascii="Calibri" w:hAnsi="Calibri" w:cs="Calibri"/>
          <w:sz w:val="24"/>
          <w:lang w:val="en-US"/>
        </w:rPr>
        <w:t xml:space="preserve"> </w:t>
      </w:r>
      <w:r w:rsidR="00937D02">
        <w:rPr>
          <w:rFonts w:ascii="Calibri" w:hAnsi="Calibri" w:cs="Calibri"/>
          <w:sz w:val="24"/>
          <w:lang w:val="en-US"/>
        </w:rPr>
        <w:t>Better students may point out that the balance of motivations has changed over the period – Australia initiating ties, rejecting certain ties, fostering others, reciprocating others and</w:t>
      </w:r>
      <w:r w:rsidR="00E8040F">
        <w:rPr>
          <w:rFonts w:ascii="Calibri" w:hAnsi="Calibri" w:cs="Calibri"/>
          <w:sz w:val="24"/>
          <w:lang w:val="en-US"/>
        </w:rPr>
        <w:t xml:space="preserve"> responding to invitations for mutual benefit.</w:t>
      </w:r>
    </w:p>
    <w:p w14:paraId="1E416B1C" w14:textId="77777777" w:rsidR="00FD5458" w:rsidRPr="0072491A" w:rsidRDefault="00FD5458" w:rsidP="006F0CBB">
      <w:pPr>
        <w:rPr>
          <w:lang w:val="en-US"/>
        </w:rPr>
      </w:pPr>
    </w:p>
    <w:p w14:paraId="4EB6CE76" w14:textId="77777777" w:rsidR="00FD5458" w:rsidRDefault="00FD5458" w:rsidP="00CC1A58">
      <w:pPr>
        <w:widowControl w:val="0"/>
        <w:autoSpaceDE w:val="0"/>
        <w:autoSpaceDN w:val="0"/>
        <w:adjustRightInd w:val="0"/>
        <w:spacing w:after="240"/>
        <w:jc w:val="both"/>
        <w:rPr>
          <w:rFonts w:ascii="Calibri" w:hAnsi="Calibri" w:cs="Arial"/>
          <w:b/>
          <w:bCs/>
          <w:sz w:val="24"/>
          <w:lang w:val="en-US"/>
        </w:rPr>
      </w:pPr>
    </w:p>
    <w:p w14:paraId="561B7509" w14:textId="77777777"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 xml:space="preserve">Question 16 </w:t>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t xml:space="preserve">(25 marks) </w:t>
      </w:r>
    </w:p>
    <w:p w14:paraId="7665B0E2" w14:textId="77777777" w:rsidR="00CC1A58" w:rsidRDefault="0020672D" w:rsidP="00CC1A58">
      <w:pPr>
        <w:ind w:right="-20"/>
        <w:rPr>
          <w:rFonts w:eastAsia="Arial" w:cs="Arial"/>
        </w:rPr>
      </w:pPr>
      <w:r>
        <w:rPr>
          <w:rFonts w:eastAsia="Arial" w:cs="Arial"/>
          <w:color w:val="231F20"/>
        </w:rPr>
        <w:t>Evaluate the internal and external importance of Australia’s trade with either China or Japan.</w:t>
      </w:r>
    </w:p>
    <w:p w14:paraId="363FCD68" w14:textId="77777777" w:rsidR="00CC1A58" w:rsidRDefault="00CC1A58" w:rsidP="00FD5458">
      <w:pPr>
        <w:rPr>
          <w:lang w:val="en-US"/>
        </w:rPr>
      </w:pPr>
    </w:p>
    <w:p w14:paraId="6C3C1143" w14:textId="2F5BD8AD" w:rsidR="003E6092" w:rsidRPr="00E948F8" w:rsidRDefault="009500DE" w:rsidP="00FD5458">
      <w:pPr>
        <w:pBdr>
          <w:top w:val="single" w:sz="4" w:space="1" w:color="auto"/>
          <w:left w:val="single" w:sz="4" w:space="4" w:color="auto"/>
          <w:bottom w:val="single" w:sz="4" w:space="1" w:color="auto"/>
          <w:right w:val="single" w:sz="4" w:space="4" w:color="auto"/>
        </w:pBdr>
        <w:jc w:val="both"/>
        <w:rPr>
          <w:rFonts w:ascii="Calibri" w:hAnsi="Calibri" w:cs="Calibri"/>
          <w:sz w:val="24"/>
          <w:lang w:val="en-US"/>
        </w:rPr>
      </w:pPr>
      <w:r>
        <w:rPr>
          <w:rFonts w:ascii="Calibri" w:hAnsi="Calibri" w:cs="Calibri"/>
          <w:sz w:val="24"/>
          <w:lang w:val="en-US"/>
        </w:rPr>
        <w:t>Students need to ensure they are clearly identifying with China or Japan</w:t>
      </w:r>
      <w:r w:rsidR="00353454">
        <w:rPr>
          <w:rFonts w:ascii="Calibri" w:hAnsi="Calibri" w:cs="Calibri"/>
          <w:sz w:val="24"/>
          <w:lang w:val="en-US"/>
        </w:rPr>
        <w:t xml:space="preserve">.  </w:t>
      </w:r>
      <w:r w:rsidR="00E50011">
        <w:rPr>
          <w:rFonts w:ascii="Calibri" w:hAnsi="Calibri" w:cs="Calibri"/>
          <w:sz w:val="24"/>
          <w:lang w:val="en-US"/>
        </w:rPr>
        <w:t>The question asks students to consider the importance of trade both within Australia – in</w:t>
      </w:r>
      <w:r w:rsidR="00BC46DF">
        <w:rPr>
          <w:rFonts w:ascii="Calibri" w:hAnsi="Calibri" w:cs="Calibri"/>
          <w:sz w:val="24"/>
          <w:lang w:val="en-US"/>
        </w:rPr>
        <w:t>dustrial development, resource</w:t>
      </w:r>
      <w:r w:rsidR="003E6092">
        <w:rPr>
          <w:rFonts w:ascii="Calibri" w:hAnsi="Calibri" w:cs="Calibri"/>
          <w:sz w:val="24"/>
          <w:lang w:val="en-US"/>
        </w:rPr>
        <w:t xml:space="preserve"> value</w:t>
      </w:r>
      <w:r w:rsidR="00191985">
        <w:rPr>
          <w:rFonts w:ascii="Calibri" w:hAnsi="Calibri" w:cs="Calibri"/>
          <w:sz w:val="24"/>
          <w:lang w:val="en-US"/>
        </w:rPr>
        <w:t>, reflection of social values and attitudes</w:t>
      </w:r>
      <w:r w:rsidR="003E6092">
        <w:rPr>
          <w:rFonts w:ascii="Calibri" w:hAnsi="Calibri" w:cs="Calibri"/>
          <w:sz w:val="24"/>
          <w:lang w:val="en-US"/>
        </w:rPr>
        <w:t xml:space="preserve"> for example, and its external importance </w:t>
      </w:r>
      <w:r w:rsidR="006750AC">
        <w:rPr>
          <w:rFonts w:ascii="Calibri" w:hAnsi="Calibri" w:cs="Calibri"/>
          <w:sz w:val="24"/>
          <w:lang w:val="en-US"/>
        </w:rPr>
        <w:t>–</w:t>
      </w:r>
      <w:r w:rsidR="003E6092">
        <w:rPr>
          <w:rFonts w:ascii="Calibri" w:hAnsi="Calibri" w:cs="Calibri"/>
          <w:sz w:val="24"/>
          <w:lang w:val="en-US"/>
        </w:rPr>
        <w:t xml:space="preserve"> </w:t>
      </w:r>
      <w:r w:rsidR="006750AC">
        <w:rPr>
          <w:rFonts w:ascii="Calibri" w:hAnsi="Calibri" w:cs="Calibri"/>
          <w:sz w:val="24"/>
          <w:lang w:val="en-US"/>
        </w:rPr>
        <w:t xml:space="preserve">foreign investment, </w:t>
      </w:r>
      <w:r w:rsidR="00C323CE">
        <w:rPr>
          <w:rFonts w:ascii="Calibri" w:hAnsi="Calibri" w:cs="Calibri"/>
          <w:sz w:val="24"/>
          <w:lang w:val="en-US"/>
        </w:rPr>
        <w:t xml:space="preserve">diplomatic issues, regional security. </w:t>
      </w:r>
      <w:r w:rsidR="003E6092">
        <w:rPr>
          <w:rFonts w:ascii="Calibri" w:hAnsi="Calibri" w:cs="Calibri"/>
          <w:sz w:val="24"/>
          <w:lang w:val="en-US"/>
        </w:rPr>
        <w:t>Better students may well be able to consider the external importance beyond the immediate Asian region</w:t>
      </w:r>
      <w:r w:rsidR="00C323CE">
        <w:rPr>
          <w:rFonts w:ascii="Calibri" w:hAnsi="Calibri" w:cs="Calibri"/>
          <w:sz w:val="24"/>
          <w:lang w:val="en-US"/>
        </w:rPr>
        <w:t xml:space="preserve"> even with regards to </w:t>
      </w:r>
      <w:r w:rsidR="00191985">
        <w:rPr>
          <w:rFonts w:ascii="Calibri" w:hAnsi="Calibri" w:cs="Calibri"/>
          <w:sz w:val="24"/>
          <w:lang w:val="en-US"/>
        </w:rPr>
        <w:t>only China or Japan</w:t>
      </w:r>
    </w:p>
    <w:p w14:paraId="5025074C" w14:textId="77777777" w:rsidR="00FD5458" w:rsidRPr="0072491A" w:rsidRDefault="00FD5458" w:rsidP="00FD5458">
      <w:pPr>
        <w:rPr>
          <w:lang w:val="en-US"/>
        </w:rPr>
      </w:pPr>
    </w:p>
    <w:p w14:paraId="46869B4B" w14:textId="77777777" w:rsidR="00FD5A46" w:rsidRDefault="00FD5A46" w:rsidP="00CC1A58">
      <w:pPr>
        <w:widowControl w:val="0"/>
        <w:autoSpaceDE w:val="0"/>
        <w:autoSpaceDN w:val="0"/>
        <w:adjustRightInd w:val="0"/>
        <w:spacing w:after="240"/>
        <w:jc w:val="both"/>
        <w:rPr>
          <w:rFonts w:ascii="Calibri" w:hAnsi="Calibri" w:cs="Arial"/>
          <w:b/>
          <w:bCs/>
          <w:sz w:val="24"/>
          <w:lang w:val="en-US"/>
        </w:rPr>
      </w:pPr>
    </w:p>
    <w:p w14:paraId="3795DA95" w14:textId="16DD655F"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 xml:space="preserve">Question 17 </w:t>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t>(25 marks)</w:t>
      </w:r>
    </w:p>
    <w:p w14:paraId="0AEF5628" w14:textId="587514EF" w:rsidR="00CC1A58" w:rsidRDefault="0020672D" w:rsidP="00CC1A58">
      <w:pPr>
        <w:ind w:right="-20"/>
        <w:rPr>
          <w:rFonts w:eastAsia="Arial" w:cs="Arial"/>
        </w:rPr>
      </w:pPr>
      <w:r>
        <w:rPr>
          <w:rFonts w:eastAsia="Arial" w:cs="Arial"/>
          <w:color w:val="231F20"/>
        </w:rPr>
        <w:t>Examine the impact o</w:t>
      </w:r>
      <w:r w:rsidR="00D4247E">
        <w:rPr>
          <w:rFonts w:eastAsia="Arial" w:cs="Arial"/>
          <w:color w:val="231F20"/>
        </w:rPr>
        <w:t>n</w:t>
      </w:r>
      <w:r>
        <w:rPr>
          <w:rFonts w:eastAsia="Arial" w:cs="Arial"/>
          <w:color w:val="231F20"/>
        </w:rPr>
        <w:t xml:space="preserve"> Australia’s international relations as a result of her involvement in the Vietnam War. </w:t>
      </w:r>
    </w:p>
    <w:p w14:paraId="1AC8EFB6" w14:textId="77777777" w:rsidR="00CC1A58" w:rsidRPr="0072491A" w:rsidRDefault="00CC1A58" w:rsidP="00CC1A58">
      <w:pPr>
        <w:jc w:val="both"/>
        <w:rPr>
          <w:rFonts w:ascii="Calibri" w:hAnsi="Calibri"/>
          <w:sz w:val="24"/>
        </w:rPr>
      </w:pPr>
    </w:p>
    <w:p w14:paraId="29A0CEEB" w14:textId="4E42AA58" w:rsidR="00CC1A58" w:rsidRPr="00E948F8" w:rsidRDefault="0077071C" w:rsidP="00ED15D2">
      <w:pPr>
        <w:pBdr>
          <w:top w:val="single" w:sz="4" w:space="1" w:color="auto"/>
          <w:left w:val="single" w:sz="4" w:space="4" w:color="auto"/>
          <w:bottom w:val="single" w:sz="4" w:space="1" w:color="auto"/>
          <w:right w:val="single" w:sz="4" w:space="4" w:color="auto"/>
        </w:pBdr>
        <w:jc w:val="both"/>
        <w:rPr>
          <w:rFonts w:ascii="Calibri" w:hAnsi="Calibri" w:cs="Calibri"/>
          <w:sz w:val="24"/>
          <w:lang w:val="en-US"/>
        </w:rPr>
      </w:pPr>
      <w:r>
        <w:rPr>
          <w:rFonts w:ascii="Calibri" w:hAnsi="Calibri" w:cs="Calibri"/>
          <w:sz w:val="24"/>
          <w:lang w:val="en-US"/>
        </w:rPr>
        <w:t xml:space="preserve">The focus of the question is the impact of </w:t>
      </w:r>
      <w:r w:rsidR="004539A5">
        <w:rPr>
          <w:rFonts w:ascii="Calibri" w:hAnsi="Calibri" w:cs="Calibri"/>
          <w:sz w:val="24"/>
          <w:lang w:val="en-US"/>
        </w:rPr>
        <w:t>the war in Vietnam on Australia’s internati</w:t>
      </w:r>
      <w:r w:rsidR="00CD01BF">
        <w:rPr>
          <w:rFonts w:ascii="Calibri" w:hAnsi="Calibri" w:cs="Calibri"/>
          <w:sz w:val="24"/>
          <w:lang w:val="en-US"/>
        </w:rPr>
        <w:t>onal</w:t>
      </w:r>
      <w:r w:rsidR="001C4913">
        <w:rPr>
          <w:rFonts w:ascii="Calibri" w:hAnsi="Calibri" w:cs="Calibri"/>
          <w:sz w:val="24"/>
          <w:lang w:val="en-US"/>
        </w:rPr>
        <w:t xml:space="preserve"> relations as opposed to the </w:t>
      </w:r>
      <w:r w:rsidR="000B6EE1">
        <w:rPr>
          <w:rFonts w:ascii="Calibri" w:hAnsi="Calibri" w:cs="Calibri"/>
          <w:sz w:val="24"/>
          <w:lang w:val="en-US"/>
        </w:rPr>
        <w:t>internal impacts</w:t>
      </w:r>
      <w:r w:rsidR="00933690">
        <w:rPr>
          <w:rFonts w:ascii="Calibri" w:hAnsi="Calibri" w:cs="Calibri"/>
          <w:sz w:val="24"/>
          <w:lang w:val="en-US"/>
        </w:rPr>
        <w:t>.</w:t>
      </w:r>
      <w:r w:rsidR="00FF58EE">
        <w:rPr>
          <w:rFonts w:ascii="Calibri" w:hAnsi="Calibri" w:cs="Calibri"/>
          <w:sz w:val="24"/>
          <w:lang w:val="en-US"/>
        </w:rPr>
        <w:t xml:space="preserve"> Students should consider regional</w:t>
      </w:r>
      <w:r w:rsidR="003C0502">
        <w:rPr>
          <w:rFonts w:ascii="Calibri" w:hAnsi="Calibri" w:cs="Calibri"/>
          <w:sz w:val="24"/>
          <w:lang w:val="en-US"/>
        </w:rPr>
        <w:t>, international and global</w:t>
      </w:r>
      <w:r w:rsidR="00231F5B">
        <w:rPr>
          <w:rFonts w:ascii="Calibri" w:hAnsi="Calibri" w:cs="Calibri"/>
          <w:sz w:val="24"/>
          <w:lang w:val="en-US"/>
        </w:rPr>
        <w:t xml:space="preserve"> impacts.</w:t>
      </w:r>
      <w:r w:rsidR="00933690">
        <w:rPr>
          <w:rFonts w:ascii="Calibri" w:hAnsi="Calibri" w:cs="Calibri"/>
          <w:sz w:val="24"/>
          <w:lang w:val="en-US"/>
        </w:rPr>
        <w:t xml:space="preserve"> </w:t>
      </w:r>
      <w:r w:rsidR="00CD01BF">
        <w:rPr>
          <w:rFonts w:ascii="Calibri" w:hAnsi="Calibri" w:cs="Calibri"/>
          <w:sz w:val="24"/>
          <w:lang w:val="en-US"/>
        </w:rPr>
        <w:t xml:space="preserve"> </w:t>
      </w:r>
      <w:r>
        <w:rPr>
          <w:rFonts w:ascii="Calibri" w:hAnsi="Calibri" w:cs="Calibri"/>
          <w:sz w:val="24"/>
          <w:lang w:val="en-US"/>
        </w:rPr>
        <w:t xml:space="preserve">Better students will be able to consider the </w:t>
      </w:r>
      <w:r w:rsidR="003F24A8">
        <w:rPr>
          <w:rFonts w:ascii="Calibri" w:hAnsi="Calibri" w:cs="Calibri"/>
          <w:sz w:val="24"/>
          <w:lang w:val="en-US"/>
        </w:rPr>
        <w:t>longer-term</w:t>
      </w:r>
      <w:r w:rsidR="006A2DA1">
        <w:rPr>
          <w:rFonts w:ascii="Calibri" w:hAnsi="Calibri" w:cs="Calibri"/>
          <w:sz w:val="24"/>
          <w:lang w:val="en-US"/>
        </w:rPr>
        <w:t xml:space="preserve"> and wider</w:t>
      </w:r>
      <w:r>
        <w:rPr>
          <w:rFonts w:ascii="Calibri" w:hAnsi="Calibri" w:cs="Calibri"/>
          <w:sz w:val="24"/>
          <w:lang w:val="en-US"/>
        </w:rPr>
        <w:t xml:space="preserve"> impa</w:t>
      </w:r>
      <w:r w:rsidR="0082662C">
        <w:rPr>
          <w:rFonts w:ascii="Calibri" w:hAnsi="Calibri" w:cs="Calibri"/>
          <w:sz w:val="24"/>
          <w:lang w:val="en-US"/>
        </w:rPr>
        <w:t>cts. Student should comment on the idea</w:t>
      </w:r>
      <w:r w:rsidR="006A2DA1">
        <w:rPr>
          <w:rFonts w:ascii="Calibri" w:hAnsi="Calibri" w:cs="Calibri"/>
          <w:sz w:val="24"/>
          <w:lang w:val="en-US"/>
        </w:rPr>
        <w:t xml:space="preserve"> that the impacts were positive, negative </w:t>
      </w:r>
      <w:r w:rsidR="0082662C">
        <w:rPr>
          <w:rFonts w:ascii="Calibri" w:hAnsi="Calibri" w:cs="Calibri"/>
          <w:sz w:val="24"/>
          <w:lang w:val="en-US"/>
        </w:rPr>
        <w:t>and interconnected.</w:t>
      </w:r>
    </w:p>
    <w:p w14:paraId="192ED0E2" w14:textId="77777777" w:rsidR="00CC1A58" w:rsidRDefault="00CC1A58" w:rsidP="00CC1A58">
      <w:pPr>
        <w:widowControl w:val="0"/>
        <w:autoSpaceDE w:val="0"/>
        <w:autoSpaceDN w:val="0"/>
        <w:adjustRightInd w:val="0"/>
        <w:spacing w:after="240"/>
        <w:jc w:val="both"/>
        <w:rPr>
          <w:rFonts w:ascii="Calibri" w:hAnsi="Calibri" w:cs="Arial"/>
          <w:sz w:val="24"/>
          <w:lang w:val="en-US"/>
        </w:rPr>
      </w:pPr>
    </w:p>
    <w:p w14:paraId="5132D4BE" w14:textId="77777777" w:rsidR="00BA08A8" w:rsidRDefault="00BA08A8" w:rsidP="00CC1A58">
      <w:pPr>
        <w:widowControl w:val="0"/>
        <w:autoSpaceDE w:val="0"/>
        <w:autoSpaceDN w:val="0"/>
        <w:adjustRightInd w:val="0"/>
        <w:spacing w:after="240"/>
        <w:jc w:val="both"/>
        <w:rPr>
          <w:rFonts w:ascii="Calibri" w:hAnsi="Calibri" w:cs="Arial"/>
          <w:sz w:val="24"/>
          <w:lang w:val="en-US"/>
        </w:rPr>
      </w:pPr>
    </w:p>
    <w:p w14:paraId="0E255555" w14:textId="77777777" w:rsidR="00BA08A8" w:rsidRDefault="00BA08A8" w:rsidP="00CC1A58">
      <w:pPr>
        <w:widowControl w:val="0"/>
        <w:autoSpaceDE w:val="0"/>
        <w:autoSpaceDN w:val="0"/>
        <w:adjustRightInd w:val="0"/>
        <w:spacing w:after="240"/>
        <w:jc w:val="both"/>
        <w:rPr>
          <w:rFonts w:ascii="Calibri" w:hAnsi="Calibri" w:cs="Arial"/>
          <w:sz w:val="24"/>
          <w:lang w:val="en-US"/>
        </w:rPr>
      </w:pPr>
    </w:p>
    <w:p w14:paraId="50ACBA5C" w14:textId="77777777" w:rsidR="00BA08A8" w:rsidRDefault="00BA08A8" w:rsidP="00CC1A58">
      <w:pPr>
        <w:widowControl w:val="0"/>
        <w:autoSpaceDE w:val="0"/>
        <w:autoSpaceDN w:val="0"/>
        <w:adjustRightInd w:val="0"/>
        <w:spacing w:after="240"/>
        <w:jc w:val="both"/>
        <w:rPr>
          <w:rFonts w:ascii="Calibri" w:hAnsi="Calibri" w:cs="Arial"/>
          <w:sz w:val="24"/>
          <w:lang w:val="en-US"/>
        </w:rPr>
      </w:pPr>
    </w:p>
    <w:p w14:paraId="0A1FC5F0" w14:textId="77777777" w:rsidR="00BA08A8" w:rsidRDefault="00BA08A8" w:rsidP="00CC1A58">
      <w:pPr>
        <w:widowControl w:val="0"/>
        <w:autoSpaceDE w:val="0"/>
        <w:autoSpaceDN w:val="0"/>
        <w:adjustRightInd w:val="0"/>
        <w:spacing w:after="240"/>
        <w:jc w:val="both"/>
        <w:rPr>
          <w:rFonts w:ascii="Calibri" w:hAnsi="Calibri" w:cs="Arial"/>
          <w:sz w:val="24"/>
          <w:lang w:val="en-US"/>
        </w:rPr>
      </w:pPr>
    </w:p>
    <w:p w14:paraId="19BFFFEC" w14:textId="77777777" w:rsidR="00BA08A8" w:rsidRDefault="00BA08A8" w:rsidP="00CC1A58">
      <w:pPr>
        <w:widowControl w:val="0"/>
        <w:autoSpaceDE w:val="0"/>
        <w:autoSpaceDN w:val="0"/>
        <w:adjustRightInd w:val="0"/>
        <w:spacing w:after="240"/>
        <w:jc w:val="both"/>
        <w:rPr>
          <w:rFonts w:ascii="Calibri" w:hAnsi="Calibri" w:cs="Arial"/>
          <w:sz w:val="24"/>
          <w:lang w:val="en-US"/>
        </w:rPr>
      </w:pPr>
    </w:p>
    <w:p w14:paraId="3C57E4E6" w14:textId="77777777" w:rsidR="00BA08A8" w:rsidRDefault="00BA08A8" w:rsidP="00CC1A58">
      <w:pPr>
        <w:widowControl w:val="0"/>
        <w:autoSpaceDE w:val="0"/>
        <w:autoSpaceDN w:val="0"/>
        <w:adjustRightInd w:val="0"/>
        <w:spacing w:after="240"/>
        <w:jc w:val="both"/>
        <w:rPr>
          <w:rFonts w:ascii="Calibri" w:hAnsi="Calibri" w:cs="Arial"/>
          <w:sz w:val="24"/>
          <w:lang w:val="en-US"/>
        </w:rPr>
      </w:pPr>
    </w:p>
    <w:p w14:paraId="34103AD4" w14:textId="12F52DCA" w:rsidR="00CC1A58" w:rsidRPr="0072491A" w:rsidRDefault="00CC1A58" w:rsidP="00CC1A58">
      <w:pPr>
        <w:widowControl w:val="0"/>
        <w:autoSpaceDE w:val="0"/>
        <w:autoSpaceDN w:val="0"/>
        <w:adjustRightInd w:val="0"/>
        <w:spacing w:after="240"/>
        <w:jc w:val="both"/>
        <w:rPr>
          <w:rFonts w:ascii="Calibri" w:hAnsi="Calibri" w:cs="Times"/>
          <w:sz w:val="24"/>
          <w:lang w:val="en-US"/>
        </w:rPr>
      </w:pPr>
      <w:r w:rsidRPr="0072491A">
        <w:rPr>
          <w:rFonts w:ascii="Calibri" w:hAnsi="Calibri" w:cs="Arial"/>
          <w:sz w:val="24"/>
          <w:lang w:val="en-US"/>
        </w:rPr>
        <w:t xml:space="preserve">Elective 6: </w:t>
      </w:r>
      <w:r w:rsidRPr="0072491A">
        <w:rPr>
          <w:rFonts w:ascii="Calibri" w:hAnsi="Calibri" w:cs="Arial"/>
          <w:b/>
          <w:bCs/>
          <w:sz w:val="24"/>
          <w:lang w:val="en-US"/>
        </w:rPr>
        <w:t>The struggle for peace in the Middle East</w:t>
      </w:r>
      <w:r w:rsidRPr="0072491A">
        <w:rPr>
          <w:rFonts w:ascii="Calibri" w:hAnsi="Calibri" w:cs="Arial"/>
          <w:sz w:val="24"/>
          <w:lang w:val="en-US"/>
        </w:rPr>
        <w:t xml:space="preserve">. </w:t>
      </w:r>
    </w:p>
    <w:p w14:paraId="6DADB0DA" w14:textId="77777777" w:rsidR="00CC1A58"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Question 18</w:t>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sidRPr="0072491A">
        <w:rPr>
          <w:rFonts w:ascii="Calibri" w:hAnsi="Calibri" w:cs="Arial"/>
          <w:b/>
          <w:bCs/>
          <w:sz w:val="24"/>
          <w:lang w:val="en-US"/>
        </w:rPr>
        <w:t>(25 marks)</w:t>
      </w:r>
    </w:p>
    <w:p w14:paraId="3B66933B" w14:textId="77777777" w:rsidR="00CC1A58" w:rsidRDefault="0020672D" w:rsidP="00CC1A58">
      <w:pPr>
        <w:spacing w:line="250" w:lineRule="auto"/>
        <w:ind w:left="107" w:right="154"/>
        <w:rPr>
          <w:sz w:val="20"/>
          <w:szCs w:val="20"/>
        </w:rPr>
      </w:pPr>
      <w:r>
        <w:rPr>
          <w:rFonts w:eastAsia="Arial" w:cs="Arial"/>
          <w:color w:val="231F20"/>
        </w:rPr>
        <w:t>Critically examine the role of the United Nations in the ongoing conflict in the Middle East.</w:t>
      </w:r>
    </w:p>
    <w:p w14:paraId="692B17F9" w14:textId="77777777" w:rsidR="00ED15D2" w:rsidRDefault="00ED15D2" w:rsidP="00ED15D2">
      <w:pPr>
        <w:rPr>
          <w:lang w:val="en-US"/>
        </w:rPr>
      </w:pPr>
    </w:p>
    <w:p w14:paraId="3543879F" w14:textId="22A50E27" w:rsidR="00CC1A58" w:rsidRPr="00E07E50" w:rsidRDefault="0056424D" w:rsidP="00ED15D2">
      <w:pPr>
        <w:pBdr>
          <w:top w:val="single" w:sz="4" w:space="1" w:color="auto"/>
          <w:left w:val="single" w:sz="4" w:space="4" w:color="auto"/>
          <w:bottom w:val="single" w:sz="4" w:space="1" w:color="auto"/>
          <w:right w:val="single" w:sz="4" w:space="4" w:color="auto"/>
        </w:pBdr>
        <w:jc w:val="both"/>
        <w:rPr>
          <w:rFonts w:ascii="Calibri" w:hAnsi="Calibri" w:cs="Calibri"/>
          <w:sz w:val="24"/>
          <w:lang w:val="en-US"/>
        </w:rPr>
      </w:pPr>
      <w:r w:rsidRPr="00E07E50">
        <w:rPr>
          <w:rFonts w:ascii="Calibri" w:hAnsi="Calibri" w:cs="Calibri"/>
          <w:sz w:val="24"/>
          <w:lang w:val="en-US"/>
        </w:rPr>
        <w:t xml:space="preserve">This question requires students to demonstrate an understanding of the many roles of the United Nations within the Middle East conflict – beyond resolutions.  Most students will limit their discussion to what the UN actually did </w:t>
      </w:r>
      <w:r w:rsidR="00C25BE1" w:rsidRPr="00E07E50">
        <w:rPr>
          <w:rFonts w:ascii="Calibri" w:hAnsi="Calibri" w:cs="Calibri"/>
          <w:sz w:val="24"/>
          <w:lang w:val="en-US"/>
        </w:rPr>
        <w:t>in regard to</w:t>
      </w:r>
      <w:r w:rsidRPr="00E07E50">
        <w:rPr>
          <w:rFonts w:ascii="Calibri" w:hAnsi="Calibri" w:cs="Calibri"/>
          <w:sz w:val="24"/>
          <w:lang w:val="en-US"/>
        </w:rPr>
        <w:t xml:space="preserve"> conflict in the Middle </w:t>
      </w:r>
      <w:r w:rsidR="00571903" w:rsidRPr="00E07E50">
        <w:rPr>
          <w:rFonts w:ascii="Calibri" w:hAnsi="Calibri" w:cs="Calibri"/>
          <w:sz w:val="24"/>
          <w:lang w:val="en-US"/>
        </w:rPr>
        <w:t>East but the focus requires them to make a definitive</w:t>
      </w:r>
      <w:r w:rsidR="00174E01" w:rsidRPr="00E07E50">
        <w:rPr>
          <w:rFonts w:ascii="Calibri" w:hAnsi="Calibri" w:cs="Calibri"/>
          <w:sz w:val="24"/>
          <w:lang w:val="en-US"/>
        </w:rPr>
        <w:t xml:space="preserve"> assessment of the value and implications of this role.</w:t>
      </w:r>
      <w:r w:rsidR="00BF512F" w:rsidRPr="00E07E50">
        <w:rPr>
          <w:rFonts w:ascii="Calibri" w:hAnsi="Calibri" w:cs="Calibri"/>
          <w:sz w:val="24"/>
          <w:lang w:val="en-US"/>
        </w:rPr>
        <w:t xml:space="preserve"> Better students may consider that the role of the United Nations </w:t>
      </w:r>
      <w:r w:rsidR="00C25BE1" w:rsidRPr="00E07E50">
        <w:rPr>
          <w:rFonts w:ascii="Calibri" w:hAnsi="Calibri" w:cs="Calibri"/>
          <w:sz w:val="24"/>
          <w:lang w:val="en-US"/>
        </w:rPr>
        <w:t>was very much manipulated by member nations and its structures/regulations.</w:t>
      </w:r>
      <w:r w:rsidR="00BF512F" w:rsidRPr="00E07E50">
        <w:rPr>
          <w:rFonts w:ascii="Calibri" w:hAnsi="Calibri" w:cs="Calibri"/>
          <w:sz w:val="24"/>
          <w:lang w:val="en-US"/>
        </w:rPr>
        <w:t xml:space="preserve"> </w:t>
      </w:r>
      <w:r w:rsidR="00CC1A58" w:rsidRPr="00E07E50">
        <w:rPr>
          <w:rFonts w:ascii="Calibri" w:hAnsi="Calibri" w:cs="Calibri"/>
          <w:sz w:val="24"/>
          <w:lang w:val="en-US"/>
        </w:rPr>
        <w:tab/>
      </w:r>
      <w:r w:rsidR="00174E01" w:rsidRPr="00E07E50">
        <w:rPr>
          <w:rFonts w:ascii="Calibri" w:hAnsi="Calibri" w:cs="Calibri"/>
          <w:sz w:val="24"/>
          <w:lang w:val="en-US"/>
        </w:rPr>
        <w:t xml:space="preserve"> </w:t>
      </w:r>
      <w:r w:rsidR="00CC1A58" w:rsidRPr="00E07E50">
        <w:rPr>
          <w:rFonts w:ascii="Calibri" w:hAnsi="Calibri" w:cs="Calibri"/>
          <w:sz w:val="24"/>
          <w:lang w:val="en-US"/>
        </w:rPr>
        <w:tab/>
      </w:r>
      <w:r w:rsidR="00CC1A58" w:rsidRPr="00E07E50">
        <w:rPr>
          <w:rFonts w:ascii="Calibri" w:hAnsi="Calibri" w:cs="Calibri"/>
          <w:sz w:val="24"/>
          <w:lang w:val="en-US"/>
        </w:rPr>
        <w:tab/>
      </w:r>
      <w:r w:rsidR="00CC1A58" w:rsidRPr="00E07E50">
        <w:rPr>
          <w:rFonts w:ascii="Calibri" w:hAnsi="Calibri" w:cs="Calibri"/>
          <w:sz w:val="24"/>
          <w:lang w:val="en-US"/>
        </w:rPr>
        <w:tab/>
      </w:r>
      <w:r w:rsidR="00CC1A58" w:rsidRPr="00E07E50">
        <w:rPr>
          <w:rFonts w:ascii="Calibri" w:hAnsi="Calibri" w:cs="Calibri"/>
          <w:sz w:val="24"/>
          <w:lang w:val="en-US"/>
        </w:rPr>
        <w:tab/>
      </w:r>
      <w:r w:rsidR="00CC1A58" w:rsidRPr="00E07E50">
        <w:rPr>
          <w:rFonts w:ascii="Calibri" w:hAnsi="Calibri" w:cs="Calibri"/>
          <w:sz w:val="24"/>
          <w:lang w:val="en-US"/>
        </w:rPr>
        <w:tab/>
      </w:r>
    </w:p>
    <w:p w14:paraId="7AB6A245" w14:textId="77777777" w:rsidR="00CC1A58" w:rsidRPr="0072491A" w:rsidRDefault="00CC1A58" w:rsidP="00ED15D2">
      <w:pPr>
        <w:rPr>
          <w:rFonts w:cs="Times"/>
          <w:lang w:val="en-US"/>
        </w:rPr>
      </w:pPr>
    </w:p>
    <w:p w14:paraId="157CA0BB" w14:textId="77777777" w:rsidR="004C0EBE" w:rsidRDefault="004C0EBE" w:rsidP="00CC1A58">
      <w:pPr>
        <w:widowControl w:val="0"/>
        <w:autoSpaceDE w:val="0"/>
        <w:autoSpaceDN w:val="0"/>
        <w:adjustRightInd w:val="0"/>
        <w:spacing w:after="240"/>
        <w:jc w:val="both"/>
        <w:rPr>
          <w:rFonts w:ascii="Calibri" w:hAnsi="Calibri" w:cs="Arial"/>
          <w:b/>
          <w:bCs/>
          <w:sz w:val="24"/>
          <w:lang w:val="en-US"/>
        </w:rPr>
      </w:pPr>
    </w:p>
    <w:p w14:paraId="47C446E2" w14:textId="77777777" w:rsidR="004C0EBE" w:rsidRDefault="004C0EBE" w:rsidP="00CC1A58">
      <w:pPr>
        <w:widowControl w:val="0"/>
        <w:autoSpaceDE w:val="0"/>
        <w:autoSpaceDN w:val="0"/>
        <w:adjustRightInd w:val="0"/>
        <w:spacing w:after="240"/>
        <w:jc w:val="both"/>
        <w:rPr>
          <w:rFonts w:ascii="Calibri" w:hAnsi="Calibri" w:cs="Arial"/>
          <w:b/>
          <w:bCs/>
          <w:sz w:val="24"/>
          <w:lang w:val="en-US"/>
        </w:rPr>
      </w:pPr>
    </w:p>
    <w:p w14:paraId="4B7C2428" w14:textId="692EE997" w:rsidR="00CC1A58"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 xml:space="preserve">Question 19 </w:t>
      </w:r>
      <w:r w:rsidRPr="0072491A">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Pr>
          <w:rFonts w:ascii="Calibri" w:hAnsi="Calibri" w:cs="Arial"/>
          <w:b/>
          <w:bCs/>
          <w:sz w:val="24"/>
          <w:lang w:val="en-US"/>
        </w:rPr>
        <w:tab/>
      </w:r>
      <w:r w:rsidR="00F16548" w:rsidRPr="0072491A">
        <w:rPr>
          <w:rFonts w:ascii="Calibri" w:hAnsi="Calibri" w:cs="Arial"/>
          <w:b/>
          <w:bCs/>
          <w:sz w:val="24"/>
          <w:lang w:val="en-US"/>
        </w:rPr>
        <w:t>(25 marks)</w:t>
      </w:r>
    </w:p>
    <w:p w14:paraId="7483EC5E" w14:textId="76182201" w:rsidR="00CC1A58" w:rsidRDefault="0020672D" w:rsidP="00CC1A58">
      <w:pPr>
        <w:ind w:left="107" w:right="-20"/>
        <w:rPr>
          <w:rFonts w:eastAsia="Arial" w:cs="Arial"/>
          <w:color w:val="231F20"/>
        </w:rPr>
      </w:pPr>
      <w:r>
        <w:rPr>
          <w:rFonts w:eastAsia="Arial" w:cs="Arial"/>
          <w:color w:val="231F20"/>
        </w:rPr>
        <w:t>Assess the significance of the 1956 Suez Crisis on the main protagonists.</w:t>
      </w:r>
    </w:p>
    <w:p w14:paraId="040FCA30" w14:textId="77777777" w:rsidR="00132CDD" w:rsidRDefault="00132CDD" w:rsidP="00CC1A58">
      <w:pPr>
        <w:ind w:left="107" w:right="-20"/>
        <w:rPr>
          <w:rFonts w:eastAsia="Arial" w:cs="Arial"/>
          <w:color w:val="231F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3"/>
      </w:tblGrid>
      <w:tr w:rsidR="00132CDD" w:rsidRPr="00156F2B" w14:paraId="73BDD132" w14:textId="77777777" w:rsidTr="00156F2B">
        <w:tc>
          <w:tcPr>
            <w:tcW w:w="9526" w:type="dxa"/>
            <w:shd w:val="clear" w:color="auto" w:fill="auto"/>
          </w:tcPr>
          <w:p w14:paraId="6CCC469C" w14:textId="65A26CCF" w:rsidR="00132CDD" w:rsidRPr="00E07E50" w:rsidRDefault="00530905" w:rsidP="00156F2B">
            <w:pPr>
              <w:jc w:val="both"/>
              <w:rPr>
                <w:rFonts w:ascii="Calibri" w:hAnsi="Calibri" w:cs="Calibri"/>
                <w:sz w:val="24"/>
                <w:lang w:val="en-US"/>
              </w:rPr>
            </w:pPr>
            <w:r w:rsidRPr="00E07E50">
              <w:rPr>
                <w:rFonts w:ascii="Calibri" w:hAnsi="Calibri" w:cs="Calibri"/>
                <w:sz w:val="24"/>
                <w:lang w:val="en-US"/>
              </w:rPr>
              <w:t>In identifyin</w:t>
            </w:r>
            <w:r w:rsidR="00E57E7C" w:rsidRPr="00E07E50">
              <w:rPr>
                <w:rFonts w:ascii="Calibri" w:hAnsi="Calibri" w:cs="Calibri"/>
                <w:sz w:val="24"/>
                <w:lang w:val="en-US"/>
              </w:rPr>
              <w:t>g the</w:t>
            </w:r>
            <w:r w:rsidR="00EF7DC8" w:rsidRPr="00E07E50">
              <w:rPr>
                <w:rFonts w:ascii="Calibri" w:hAnsi="Calibri" w:cs="Calibri"/>
                <w:sz w:val="24"/>
                <w:lang w:val="en-US"/>
              </w:rPr>
              <w:t xml:space="preserve"> </w:t>
            </w:r>
            <w:r w:rsidR="00E57E7C" w:rsidRPr="00E07E50">
              <w:rPr>
                <w:rFonts w:ascii="Calibri" w:hAnsi="Calibri" w:cs="Calibri"/>
                <w:sz w:val="24"/>
                <w:lang w:val="en-US"/>
              </w:rPr>
              <w:t>protagonists</w:t>
            </w:r>
            <w:r w:rsidR="0048798D" w:rsidRPr="00E07E50">
              <w:rPr>
                <w:rFonts w:ascii="Calibri" w:hAnsi="Calibri" w:cs="Calibri"/>
                <w:sz w:val="24"/>
                <w:lang w:val="en-US"/>
              </w:rPr>
              <w:t>,</w:t>
            </w:r>
            <w:r w:rsidR="00E57E7C" w:rsidRPr="00E07E50">
              <w:rPr>
                <w:rFonts w:ascii="Calibri" w:hAnsi="Calibri" w:cs="Calibri"/>
                <w:sz w:val="24"/>
                <w:lang w:val="en-US"/>
              </w:rPr>
              <w:t xml:space="preserve"> students will </w:t>
            </w:r>
            <w:r w:rsidR="001264C9" w:rsidRPr="00E07E50">
              <w:rPr>
                <w:rFonts w:ascii="Calibri" w:hAnsi="Calibri" w:cs="Calibri"/>
                <w:sz w:val="24"/>
                <w:lang w:val="en-US"/>
              </w:rPr>
              <w:t>state</w:t>
            </w:r>
            <w:r w:rsidR="00E57E7C" w:rsidRPr="00E07E50">
              <w:rPr>
                <w:rFonts w:ascii="Calibri" w:hAnsi="Calibri" w:cs="Calibri"/>
                <w:sz w:val="24"/>
                <w:lang w:val="en-US"/>
              </w:rPr>
              <w:t xml:space="preserve"> who</w:t>
            </w:r>
            <w:r w:rsidR="00EF7DC8" w:rsidRPr="00E07E50">
              <w:rPr>
                <w:rFonts w:ascii="Calibri" w:hAnsi="Calibri" w:cs="Calibri"/>
                <w:sz w:val="24"/>
                <w:lang w:val="en-US"/>
              </w:rPr>
              <w:t xml:space="preserve"> they consider to be the main ones – note that a plural answer is required</w:t>
            </w:r>
            <w:r w:rsidR="00D060B0" w:rsidRPr="00E07E50">
              <w:rPr>
                <w:rFonts w:ascii="Calibri" w:hAnsi="Calibri" w:cs="Calibri"/>
                <w:sz w:val="24"/>
                <w:lang w:val="en-US"/>
              </w:rPr>
              <w:t xml:space="preserve"> – i.e students must discuss more than one protagonist</w:t>
            </w:r>
            <w:r w:rsidR="001264C9" w:rsidRPr="00E07E50">
              <w:rPr>
                <w:rFonts w:ascii="Calibri" w:hAnsi="Calibri" w:cs="Calibri"/>
                <w:sz w:val="24"/>
                <w:lang w:val="en-US"/>
              </w:rPr>
              <w:t>.</w:t>
            </w:r>
            <w:r w:rsidR="00B12EC4" w:rsidRPr="00E07E50">
              <w:rPr>
                <w:rFonts w:ascii="Calibri" w:hAnsi="Calibri" w:cs="Calibri"/>
                <w:sz w:val="24"/>
                <w:lang w:val="en-US"/>
              </w:rPr>
              <w:t xml:space="preserve">  In considering the significance students can consider </w:t>
            </w:r>
            <w:r w:rsidR="00F31326" w:rsidRPr="00E07E50">
              <w:rPr>
                <w:rFonts w:ascii="Calibri" w:hAnsi="Calibri" w:cs="Calibri"/>
                <w:sz w:val="24"/>
                <w:lang w:val="en-US"/>
              </w:rPr>
              <w:t>it</w:t>
            </w:r>
            <w:r w:rsidR="00B12EC4" w:rsidRPr="00E07E50">
              <w:rPr>
                <w:rFonts w:ascii="Calibri" w:hAnsi="Calibri" w:cs="Calibri"/>
                <w:sz w:val="24"/>
                <w:lang w:val="en-US"/>
              </w:rPr>
              <w:t xml:space="preserve"> at the time, </w:t>
            </w:r>
            <w:r w:rsidR="00F31326" w:rsidRPr="00E07E50">
              <w:rPr>
                <w:rFonts w:ascii="Calibri" w:hAnsi="Calibri" w:cs="Calibri"/>
                <w:sz w:val="24"/>
                <w:lang w:val="en-US"/>
              </w:rPr>
              <w:t xml:space="preserve">in </w:t>
            </w:r>
            <w:r w:rsidR="00B12EC4" w:rsidRPr="00E07E50">
              <w:rPr>
                <w:rFonts w:ascii="Calibri" w:hAnsi="Calibri" w:cs="Calibri"/>
                <w:sz w:val="24"/>
                <w:lang w:val="en-US"/>
              </w:rPr>
              <w:t>the immediate aftermath and</w:t>
            </w:r>
            <w:r w:rsidR="00F31326" w:rsidRPr="00E07E50">
              <w:rPr>
                <w:rFonts w:ascii="Calibri" w:hAnsi="Calibri" w:cs="Calibri"/>
                <w:sz w:val="24"/>
                <w:lang w:val="en-US"/>
              </w:rPr>
              <w:t>,</w:t>
            </w:r>
            <w:r w:rsidR="00B12EC4" w:rsidRPr="00E07E50">
              <w:rPr>
                <w:rFonts w:ascii="Calibri" w:hAnsi="Calibri" w:cs="Calibri"/>
                <w:sz w:val="24"/>
                <w:lang w:val="en-US"/>
              </w:rPr>
              <w:t xml:space="preserve"> better students may comment on the </w:t>
            </w:r>
            <w:r w:rsidR="001E4D44" w:rsidRPr="00E07E50">
              <w:rPr>
                <w:rFonts w:ascii="Calibri" w:hAnsi="Calibri" w:cs="Calibri"/>
                <w:sz w:val="24"/>
                <w:lang w:val="en-US"/>
              </w:rPr>
              <w:t>longer-term</w:t>
            </w:r>
            <w:r w:rsidR="00B12EC4" w:rsidRPr="00E07E50">
              <w:rPr>
                <w:rFonts w:ascii="Calibri" w:hAnsi="Calibri" w:cs="Calibri"/>
                <w:sz w:val="24"/>
                <w:lang w:val="en-US"/>
              </w:rPr>
              <w:t xml:space="preserve"> significance</w:t>
            </w:r>
            <w:r w:rsidR="001264C9" w:rsidRPr="00E07E50">
              <w:rPr>
                <w:rFonts w:ascii="Calibri" w:hAnsi="Calibri" w:cs="Calibri"/>
                <w:sz w:val="24"/>
                <w:lang w:val="en-US"/>
              </w:rPr>
              <w:t xml:space="preserve"> for those</w:t>
            </w:r>
            <w:r w:rsidR="001E4D44" w:rsidRPr="00E07E50">
              <w:rPr>
                <w:rFonts w:ascii="Calibri" w:hAnsi="Calibri" w:cs="Calibri"/>
                <w:sz w:val="24"/>
                <w:lang w:val="en-US"/>
              </w:rPr>
              <w:t xml:space="preserve"> involved. </w:t>
            </w:r>
            <w:r w:rsidR="00132CDD" w:rsidRPr="00E07E50">
              <w:rPr>
                <w:rFonts w:ascii="Calibri" w:hAnsi="Calibri" w:cs="Calibri"/>
                <w:sz w:val="24"/>
                <w:lang w:val="en-US"/>
              </w:rPr>
              <w:tab/>
              <w:t xml:space="preserve"> </w:t>
            </w:r>
          </w:p>
        </w:tc>
      </w:tr>
    </w:tbl>
    <w:p w14:paraId="540F5530" w14:textId="77777777" w:rsidR="00132CDD" w:rsidRDefault="00132CDD" w:rsidP="00CC1A58">
      <w:pPr>
        <w:ind w:left="107" w:right="-20"/>
        <w:rPr>
          <w:rFonts w:eastAsia="Arial" w:cs="Arial"/>
          <w:color w:val="231F20"/>
        </w:rPr>
      </w:pPr>
    </w:p>
    <w:p w14:paraId="6B43ED2C" w14:textId="77777777" w:rsidR="00F16548" w:rsidRDefault="00F16548" w:rsidP="00CC1A58">
      <w:pPr>
        <w:ind w:left="107" w:right="-20"/>
        <w:rPr>
          <w:sz w:val="20"/>
          <w:szCs w:val="20"/>
        </w:rPr>
      </w:pPr>
    </w:p>
    <w:p w14:paraId="27EEAFEA" w14:textId="77777777"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p>
    <w:p w14:paraId="63E02E72" w14:textId="77777777" w:rsidR="004C0EBE" w:rsidRDefault="004C0EBE" w:rsidP="00CC1A58">
      <w:pPr>
        <w:widowControl w:val="0"/>
        <w:autoSpaceDE w:val="0"/>
        <w:autoSpaceDN w:val="0"/>
        <w:adjustRightInd w:val="0"/>
        <w:spacing w:after="240"/>
        <w:jc w:val="both"/>
        <w:rPr>
          <w:rFonts w:ascii="Calibri" w:hAnsi="Calibri" w:cs="Arial"/>
          <w:b/>
          <w:bCs/>
          <w:sz w:val="24"/>
          <w:lang w:val="en-US"/>
        </w:rPr>
      </w:pPr>
    </w:p>
    <w:p w14:paraId="0ADF7276" w14:textId="4FE01DB3" w:rsidR="00CC1A58" w:rsidRPr="0072491A" w:rsidRDefault="00CC1A58" w:rsidP="00CC1A58">
      <w:pPr>
        <w:widowControl w:val="0"/>
        <w:autoSpaceDE w:val="0"/>
        <w:autoSpaceDN w:val="0"/>
        <w:adjustRightInd w:val="0"/>
        <w:spacing w:after="240"/>
        <w:jc w:val="both"/>
        <w:rPr>
          <w:rFonts w:ascii="Calibri" w:hAnsi="Calibri" w:cs="Arial"/>
          <w:b/>
          <w:bCs/>
          <w:sz w:val="24"/>
          <w:lang w:val="en-US"/>
        </w:rPr>
      </w:pPr>
      <w:r w:rsidRPr="0072491A">
        <w:rPr>
          <w:rFonts w:ascii="Calibri" w:hAnsi="Calibri" w:cs="Arial"/>
          <w:b/>
          <w:bCs/>
          <w:sz w:val="24"/>
          <w:lang w:val="en-US"/>
        </w:rPr>
        <w:t xml:space="preserve">Question 20 </w:t>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Pr="0072491A">
        <w:rPr>
          <w:rFonts w:ascii="Calibri" w:hAnsi="Calibri" w:cs="Arial"/>
          <w:b/>
          <w:bCs/>
          <w:sz w:val="24"/>
          <w:lang w:val="en-US"/>
        </w:rPr>
        <w:tab/>
      </w:r>
      <w:r w:rsidR="00F16548">
        <w:rPr>
          <w:rFonts w:ascii="Calibri" w:hAnsi="Calibri" w:cs="Arial"/>
          <w:b/>
          <w:bCs/>
          <w:sz w:val="24"/>
          <w:lang w:val="en-US"/>
        </w:rPr>
        <w:tab/>
      </w:r>
      <w:r w:rsidRPr="0072491A">
        <w:rPr>
          <w:rFonts w:ascii="Calibri" w:hAnsi="Calibri" w:cs="Arial"/>
          <w:b/>
          <w:bCs/>
          <w:sz w:val="24"/>
          <w:lang w:val="en-US"/>
        </w:rPr>
        <w:t xml:space="preserve">(25 marks) </w:t>
      </w:r>
    </w:p>
    <w:p w14:paraId="3936D32A" w14:textId="77777777" w:rsidR="0020672D" w:rsidRDefault="0020672D" w:rsidP="0020672D">
      <w:pPr>
        <w:ind w:right="-20"/>
        <w:rPr>
          <w:rFonts w:eastAsia="Arial" w:cs="Arial"/>
        </w:rPr>
      </w:pPr>
      <w:r>
        <w:rPr>
          <w:rFonts w:eastAsia="Arial" w:cs="Arial"/>
          <w:color w:val="231F20"/>
        </w:rPr>
        <w:t>Evaluate the proposition that “ideas are more dangerous than armies”.</w:t>
      </w:r>
    </w:p>
    <w:p w14:paraId="074FB1E0" w14:textId="77777777" w:rsidR="00CC1A58" w:rsidRDefault="00CC1A58" w:rsidP="00CC1A58">
      <w:pPr>
        <w:jc w:val="both"/>
        <w:rPr>
          <w:rFonts w:ascii="Calibri" w:hAnsi="Calibri"/>
          <w:sz w:val="24"/>
        </w:rPr>
      </w:pPr>
    </w:p>
    <w:p w14:paraId="17679A05" w14:textId="77777777" w:rsidR="00CC1A58" w:rsidRDefault="00CC1A58" w:rsidP="00CC1A58">
      <w:pPr>
        <w:jc w:val="both"/>
        <w:rPr>
          <w:rFonts w:ascii="Calibri" w:hAnsi="Calibri"/>
          <w:sz w:val="24"/>
        </w:rPr>
      </w:pPr>
    </w:p>
    <w:p w14:paraId="7C8C7BC4" w14:textId="2F364660" w:rsidR="00CC1A58" w:rsidRPr="000C6B7F" w:rsidRDefault="000C6B7F" w:rsidP="00132CDD">
      <w:pPr>
        <w:pBdr>
          <w:top w:val="single" w:sz="4" w:space="1" w:color="auto"/>
          <w:left w:val="single" w:sz="4" w:space="4" w:color="auto"/>
          <w:bottom w:val="single" w:sz="4" w:space="1" w:color="auto"/>
          <w:right w:val="single" w:sz="4" w:space="4" w:color="auto"/>
        </w:pBdr>
        <w:jc w:val="both"/>
        <w:rPr>
          <w:rFonts w:ascii="Calibri" w:hAnsi="Calibri" w:cs="Calibri"/>
          <w:sz w:val="24"/>
          <w:lang w:val="en-US"/>
        </w:rPr>
      </w:pPr>
      <w:r>
        <w:rPr>
          <w:rFonts w:ascii="Calibri" w:hAnsi="Calibri" w:cs="Calibri"/>
          <w:sz w:val="24"/>
          <w:lang w:val="en-US"/>
        </w:rPr>
        <w:t>‘Evaluate the proposition’ will require some value/weighted statement on the extent to which the stated proposition is accurate – usually involving degrees rather than a definitive black and white response. Some students may argue that ideas are more dangerous – will clearly define one or more key ideas and elaborate on the dangers that occurred or responses that occurred as a result.  Others may argue that the armies provide more of a physical threat as opposed to the psychological/intellectual threat of ideas.  Better students may point out that there is a direct connection between the two in ascertaining danger.</w:t>
      </w:r>
    </w:p>
    <w:p w14:paraId="3475191F" w14:textId="77777777" w:rsidR="00CC1A58" w:rsidRDefault="00CC1A58" w:rsidP="00CC1A58">
      <w:pPr>
        <w:jc w:val="both"/>
        <w:rPr>
          <w:rFonts w:ascii="Calibri" w:hAnsi="Calibri"/>
          <w:sz w:val="24"/>
        </w:rPr>
      </w:pPr>
    </w:p>
    <w:p w14:paraId="0B518B1D" w14:textId="77777777" w:rsidR="00CC1A58" w:rsidRDefault="00CC1A58" w:rsidP="00CC1A58">
      <w:pPr>
        <w:jc w:val="both"/>
        <w:rPr>
          <w:rFonts w:ascii="Calibri" w:hAnsi="Calibri"/>
          <w:sz w:val="24"/>
        </w:rPr>
      </w:pPr>
    </w:p>
    <w:p w14:paraId="2D1E14A0" w14:textId="77777777" w:rsidR="00595929" w:rsidRDefault="00595929" w:rsidP="00F207E9">
      <w:pPr>
        <w:jc w:val="both"/>
        <w:rPr>
          <w:rFonts w:ascii="Calibri" w:hAnsi="Calibri"/>
          <w:sz w:val="24"/>
        </w:rPr>
      </w:pPr>
    </w:p>
    <w:p w14:paraId="7609F798" w14:textId="77777777" w:rsidR="00595929" w:rsidRDefault="00595929" w:rsidP="00F207E9">
      <w:pPr>
        <w:jc w:val="both"/>
        <w:rPr>
          <w:rFonts w:ascii="Calibri" w:hAnsi="Calibri"/>
          <w:sz w:val="24"/>
        </w:rPr>
      </w:pPr>
    </w:p>
    <w:p w14:paraId="776C6845" w14:textId="77777777" w:rsidR="00595929" w:rsidRDefault="00595929" w:rsidP="00F207E9">
      <w:pPr>
        <w:jc w:val="both"/>
        <w:rPr>
          <w:rFonts w:ascii="Calibri" w:hAnsi="Calibri"/>
          <w:sz w:val="24"/>
        </w:rPr>
      </w:pPr>
    </w:p>
    <w:p w14:paraId="14E90832" w14:textId="77777777" w:rsidR="00595929" w:rsidRDefault="00595929" w:rsidP="00F207E9">
      <w:pPr>
        <w:jc w:val="both"/>
        <w:rPr>
          <w:rFonts w:ascii="Calibri" w:hAnsi="Calibri"/>
          <w:sz w:val="24"/>
        </w:rPr>
      </w:pPr>
    </w:p>
    <w:p w14:paraId="4AEC13A5" w14:textId="77777777" w:rsidR="00595929" w:rsidRPr="00595929" w:rsidRDefault="00595929" w:rsidP="00595929">
      <w:pPr>
        <w:jc w:val="center"/>
        <w:rPr>
          <w:rFonts w:ascii="Calibri" w:hAnsi="Calibri"/>
          <w:b/>
          <w:sz w:val="24"/>
        </w:rPr>
      </w:pPr>
      <w:r w:rsidRPr="00595929">
        <w:rPr>
          <w:rFonts w:ascii="Calibri" w:hAnsi="Calibri"/>
          <w:b/>
          <w:sz w:val="24"/>
        </w:rPr>
        <w:t>END OF MARKING GUIDE</w:t>
      </w:r>
    </w:p>
    <w:sectPr w:rsidR="00595929" w:rsidRPr="00595929" w:rsidSect="009C50BA">
      <w:pgSz w:w="11906" w:h="16838" w:code="9"/>
      <w:pgMar w:top="1276" w:right="1298" w:bottom="862" w:left="129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ECFA7" w14:textId="77777777" w:rsidR="00E26DEC" w:rsidRDefault="00E26DEC">
      <w:r>
        <w:separator/>
      </w:r>
    </w:p>
  </w:endnote>
  <w:endnote w:type="continuationSeparator" w:id="0">
    <w:p w14:paraId="304167AD" w14:textId="77777777" w:rsidR="00E26DEC" w:rsidRDefault="00E26DEC">
      <w:r>
        <w:continuationSeparator/>
      </w:r>
    </w:p>
  </w:endnote>
  <w:endnote w:type="continuationNotice" w:id="1">
    <w:p w14:paraId="3F67BA36" w14:textId="77777777" w:rsidR="00E26DEC" w:rsidRDefault="00E26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C90F4" w14:textId="77777777" w:rsidR="003F2F23" w:rsidRDefault="003F2F23" w:rsidP="00CE424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C1ADE4" w14:textId="77777777" w:rsidR="003F2F23" w:rsidRDefault="003F2F23" w:rsidP="00CE424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6E7B" w14:textId="77777777" w:rsidR="003F2F23" w:rsidRPr="00C61EB0" w:rsidRDefault="003F2F23" w:rsidP="00292EE6">
    <w:pPr>
      <w:pStyle w:val="Footer"/>
      <w:tabs>
        <w:tab w:val="clear" w:pos="4153"/>
        <w:tab w:val="center" w:pos="4680"/>
      </w:tabs>
      <w:rPr>
        <w:rFonts w:cs="Arial"/>
        <w:i/>
        <w:sz w:val="16"/>
        <w:szCs w:val="16"/>
      </w:rPr>
    </w:pPr>
    <w:r>
      <w:rPr>
        <w:rFonts w:cs="Arial"/>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4991D" w14:textId="77777777" w:rsidR="00E26DEC" w:rsidRDefault="00E26DEC">
      <w:r>
        <w:separator/>
      </w:r>
    </w:p>
  </w:footnote>
  <w:footnote w:type="continuationSeparator" w:id="0">
    <w:p w14:paraId="6CF7FBEC" w14:textId="77777777" w:rsidR="00E26DEC" w:rsidRDefault="00E26DEC">
      <w:r>
        <w:continuationSeparator/>
      </w:r>
    </w:p>
  </w:footnote>
  <w:footnote w:type="continuationNotice" w:id="1">
    <w:p w14:paraId="1176E63B" w14:textId="77777777" w:rsidR="00E26DEC" w:rsidRDefault="00E26D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B546F" w14:textId="77777777" w:rsidR="003F2F23" w:rsidRDefault="00154399">
    <w:pPr>
      <w:pStyle w:val="Header"/>
    </w:pPr>
    <w:r>
      <w:rPr>
        <w:noProof/>
      </w:rPr>
      <w:pict w14:anchorId="70710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91" type="#_x0000_t136" style="position:absolute;margin-left:0;margin-top:0;width:468.8pt;height:187.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6DBA3" w14:textId="121399B7" w:rsidR="003F2F23" w:rsidRPr="00292EE6" w:rsidRDefault="003F2F23" w:rsidP="00292EE6">
    <w:pPr>
      <w:tabs>
        <w:tab w:val="center" w:pos="4680"/>
        <w:tab w:val="right" w:pos="9090"/>
      </w:tabs>
      <w:rPr>
        <w:b/>
      </w:rPr>
    </w:pPr>
    <w:r w:rsidRPr="00292EE6">
      <w:rPr>
        <w:b/>
      </w:rPr>
      <w:t>MODERN HISTORY</w:t>
    </w:r>
    <w:r w:rsidRPr="00292EE6">
      <w:rPr>
        <w:b/>
      </w:rPr>
      <w:tab/>
    </w:r>
    <w:r w:rsidRPr="00292EE6">
      <w:rPr>
        <w:b/>
      </w:rPr>
      <w:fldChar w:fldCharType="begin"/>
    </w:r>
    <w:r w:rsidRPr="00292EE6">
      <w:rPr>
        <w:b/>
      </w:rPr>
      <w:instrText xml:space="preserve"> PAGE   \* MERGEFORMAT </w:instrText>
    </w:r>
    <w:r w:rsidRPr="00292EE6">
      <w:rPr>
        <w:b/>
      </w:rPr>
      <w:fldChar w:fldCharType="separate"/>
    </w:r>
    <w:r w:rsidR="00154399">
      <w:rPr>
        <w:b/>
        <w:noProof/>
      </w:rPr>
      <w:t>2</w:t>
    </w:r>
    <w:r w:rsidRPr="00292EE6">
      <w:rPr>
        <w:b/>
      </w:rPr>
      <w:fldChar w:fldCharType="end"/>
    </w:r>
    <w:r w:rsidRPr="00292EE6">
      <w:rPr>
        <w:b/>
      </w:rPr>
      <w:tab/>
      <w:t>MARKING KEY</w:t>
    </w:r>
  </w:p>
  <w:p w14:paraId="1F44D2C2" w14:textId="77777777" w:rsidR="003F2F23" w:rsidRPr="00292EE6" w:rsidRDefault="003F2F23" w:rsidP="00292EE6">
    <w:pPr>
      <w:tabs>
        <w:tab w:val="center" w:pos="4153"/>
        <w:tab w:val="right" w:pos="8306"/>
      </w:tabs>
      <w:rPr>
        <w:b/>
      </w:rPr>
    </w:pPr>
    <w:r>
      <w:rPr>
        <w:b/>
      </w:rPr>
      <w:t>ATAR</w:t>
    </w:r>
  </w:p>
  <w:p w14:paraId="2E562E73" w14:textId="77777777" w:rsidR="003F2F23" w:rsidRDefault="003F2F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48D1" w14:textId="77777777" w:rsidR="003F2F23" w:rsidRDefault="003F2F23" w:rsidP="00292EE6">
    <w:pPr>
      <w:pStyle w:val="Header"/>
      <w:tabs>
        <w:tab w:val="clear" w:pos="8306"/>
        <w:tab w:val="right" w:pos="9360"/>
      </w:tabs>
    </w:pPr>
    <w:r>
      <w:tab/>
    </w:r>
    <w:r>
      <w:tab/>
    </w:r>
  </w:p>
  <w:p w14:paraId="06F25604" w14:textId="77777777" w:rsidR="003F2F23" w:rsidRDefault="003F2F23" w:rsidP="00292EE6">
    <w:pPr>
      <w:pStyle w:val="Header"/>
      <w:tabs>
        <w:tab w:val="clear" w:pos="8306"/>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07ADE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5BE852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754132"/>
    <w:multiLevelType w:val="hybridMultilevel"/>
    <w:tmpl w:val="2466DA2A"/>
    <w:lvl w:ilvl="0" w:tplc="91D888BA">
      <w:start w:val="1"/>
      <w:numFmt w:val="bullet"/>
      <w:lvlText w:val="o"/>
      <w:lvlJc w:val="left"/>
      <w:pPr>
        <w:tabs>
          <w:tab w:val="num" w:pos="4500"/>
        </w:tabs>
        <w:ind w:left="4500" w:hanging="360"/>
      </w:pPr>
      <w:rPr>
        <w:rFonts w:ascii="Courier New" w:hAnsi="Courier New" w:hint="default"/>
      </w:rPr>
    </w:lvl>
    <w:lvl w:ilvl="1" w:tplc="0C090003">
      <w:start w:val="1"/>
      <w:numFmt w:val="bullet"/>
      <w:lvlText w:val="o"/>
      <w:lvlJc w:val="left"/>
      <w:pPr>
        <w:tabs>
          <w:tab w:val="num" w:pos="3600"/>
        </w:tabs>
        <w:ind w:left="3600" w:hanging="360"/>
      </w:pPr>
      <w:rPr>
        <w:rFonts w:ascii="Courier New" w:hAnsi="Courier New" w:cs="Courier New" w:hint="default"/>
      </w:rPr>
    </w:lvl>
    <w:lvl w:ilvl="2" w:tplc="0C090005">
      <w:start w:val="1"/>
      <w:numFmt w:val="bullet"/>
      <w:lvlText w:val=""/>
      <w:lvlJc w:val="left"/>
      <w:pPr>
        <w:tabs>
          <w:tab w:val="num" w:pos="4320"/>
        </w:tabs>
        <w:ind w:left="4320" w:hanging="360"/>
      </w:pPr>
      <w:rPr>
        <w:rFonts w:ascii="Wingdings" w:hAnsi="Wingdings" w:hint="default"/>
      </w:rPr>
    </w:lvl>
    <w:lvl w:ilvl="3" w:tplc="0C090001">
      <w:start w:val="1"/>
      <w:numFmt w:val="bullet"/>
      <w:lvlText w:val=""/>
      <w:lvlJc w:val="left"/>
      <w:pPr>
        <w:tabs>
          <w:tab w:val="num" w:pos="5040"/>
        </w:tabs>
        <w:ind w:left="5040" w:hanging="360"/>
      </w:pPr>
      <w:rPr>
        <w:rFonts w:ascii="Symbol" w:hAnsi="Symbol" w:hint="default"/>
      </w:rPr>
    </w:lvl>
    <w:lvl w:ilvl="4" w:tplc="0C090003" w:tentative="1">
      <w:start w:val="1"/>
      <w:numFmt w:val="bullet"/>
      <w:lvlText w:val="o"/>
      <w:lvlJc w:val="left"/>
      <w:pPr>
        <w:tabs>
          <w:tab w:val="num" w:pos="5760"/>
        </w:tabs>
        <w:ind w:left="5760" w:hanging="360"/>
      </w:pPr>
      <w:rPr>
        <w:rFonts w:ascii="Courier New" w:hAnsi="Courier New" w:cs="Courier New" w:hint="default"/>
      </w:rPr>
    </w:lvl>
    <w:lvl w:ilvl="5" w:tplc="0C090005" w:tentative="1">
      <w:start w:val="1"/>
      <w:numFmt w:val="bullet"/>
      <w:lvlText w:val=""/>
      <w:lvlJc w:val="left"/>
      <w:pPr>
        <w:tabs>
          <w:tab w:val="num" w:pos="6480"/>
        </w:tabs>
        <w:ind w:left="6480" w:hanging="360"/>
      </w:pPr>
      <w:rPr>
        <w:rFonts w:ascii="Wingdings" w:hAnsi="Wingdings" w:hint="default"/>
      </w:rPr>
    </w:lvl>
    <w:lvl w:ilvl="6" w:tplc="0C090001" w:tentative="1">
      <w:start w:val="1"/>
      <w:numFmt w:val="bullet"/>
      <w:lvlText w:val=""/>
      <w:lvlJc w:val="left"/>
      <w:pPr>
        <w:tabs>
          <w:tab w:val="num" w:pos="7200"/>
        </w:tabs>
        <w:ind w:left="7200" w:hanging="360"/>
      </w:pPr>
      <w:rPr>
        <w:rFonts w:ascii="Symbol" w:hAnsi="Symbol" w:hint="default"/>
      </w:rPr>
    </w:lvl>
    <w:lvl w:ilvl="7" w:tplc="0C090003" w:tentative="1">
      <w:start w:val="1"/>
      <w:numFmt w:val="bullet"/>
      <w:lvlText w:val="o"/>
      <w:lvlJc w:val="left"/>
      <w:pPr>
        <w:tabs>
          <w:tab w:val="num" w:pos="7920"/>
        </w:tabs>
        <w:ind w:left="7920" w:hanging="360"/>
      </w:pPr>
      <w:rPr>
        <w:rFonts w:ascii="Courier New" w:hAnsi="Courier New" w:cs="Courier New" w:hint="default"/>
      </w:rPr>
    </w:lvl>
    <w:lvl w:ilvl="8" w:tplc="0C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15F33053"/>
    <w:multiLevelType w:val="hybridMultilevel"/>
    <w:tmpl w:val="4158616E"/>
    <w:lvl w:ilvl="0" w:tplc="C430D89A">
      <w:numFmt w:val="bullet"/>
      <w:lvlText w:val="-"/>
      <w:lvlJc w:val="left"/>
      <w:pPr>
        <w:ind w:left="419" w:hanging="360"/>
      </w:pPr>
      <w:rPr>
        <w:rFonts w:ascii="Arial" w:eastAsia="Times New Roman" w:hAnsi="Arial" w:cs="Arial" w:hint="default"/>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5" w15:restartNumberingAfterBreak="0">
    <w:nsid w:val="1DF900B0"/>
    <w:multiLevelType w:val="hybridMultilevel"/>
    <w:tmpl w:val="20629C9C"/>
    <w:lvl w:ilvl="0" w:tplc="C430D89A">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80622F9"/>
    <w:multiLevelType w:val="hybridMultilevel"/>
    <w:tmpl w:val="1444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06187"/>
    <w:multiLevelType w:val="hybridMultilevel"/>
    <w:tmpl w:val="0428EB40"/>
    <w:lvl w:ilvl="0" w:tplc="33941062">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7D649A6"/>
    <w:multiLevelType w:val="hybridMultilevel"/>
    <w:tmpl w:val="2FF88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D55344"/>
    <w:multiLevelType w:val="hybridMultilevel"/>
    <w:tmpl w:val="73F024FC"/>
    <w:lvl w:ilvl="0" w:tplc="0C090001">
      <w:start w:val="1"/>
      <w:numFmt w:val="bullet"/>
      <w:lvlText w:val=""/>
      <w:lvlJc w:val="left"/>
      <w:pPr>
        <w:tabs>
          <w:tab w:val="num" w:pos="4500"/>
        </w:tabs>
        <w:ind w:left="450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120652"/>
    <w:multiLevelType w:val="hybridMultilevel"/>
    <w:tmpl w:val="7562BAD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48024B3F"/>
    <w:multiLevelType w:val="hybridMultilevel"/>
    <w:tmpl w:val="4C165F22"/>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23C93"/>
    <w:multiLevelType w:val="hybridMultilevel"/>
    <w:tmpl w:val="90F46FD8"/>
    <w:lvl w:ilvl="0" w:tplc="04090001">
      <w:start w:val="1"/>
      <w:numFmt w:val="decimal"/>
      <w:pStyle w:val="question"/>
      <w:lvlText w:val="%1."/>
      <w:lvlJc w:val="left"/>
      <w:pPr>
        <w:tabs>
          <w:tab w:val="num" w:pos="720"/>
        </w:tabs>
        <w:ind w:left="720" w:hanging="72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3" w15:restartNumberingAfterBreak="0">
    <w:nsid w:val="63086E9A"/>
    <w:multiLevelType w:val="hybridMultilevel"/>
    <w:tmpl w:val="CBD0924E"/>
    <w:lvl w:ilvl="0" w:tplc="C430D89A">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AC0451"/>
    <w:multiLevelType w:val="hybridMultilevel"/>
    <w:tmpl w:val="B00C47E2"/>
    <w:lvl w:ilvl="0" w:tplc="0C090017">
      <w:start w:val="1"/>
      <w:numFmt w:val="bullet"/>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11"/>
  </w:num>
  <w:num w:numId="4">
    <w:abstractNumId w:val="14"/>
  </w:num>
  <w:num w:numId="5">
    <w:abstractNumId w:val="10"/>
  </w:num>
  <w:num w:numId="6">
    <w:abstractNumId w:val="8"/>
  </w:num>
  <w:num w:numId="7">
    <w:abstractNumId w:val="9"/>
  </w:num>
  <w:num w:numId="8">
    <w:abstractNumId w:val="6"/>
  </w:num>
  <w:num w:numId="9">
    <w:abstractNumId w:val="1"/>
  </w:num>
  <w:num w:numId="10">
    <w:abstractNumId w:val="2"/>
  </w:num>
  <w:num w:numId="11">
    <w:abstractNumId w:val="0"/>
  </w:num>
  <w:num w:numId="12">
    <w:abstractNumId w:val="5"/>
  </w:num>
  <w:num w:numId="13">
    <w:abstractNumId w:val="7"/>
  </w:num>
  <w:num w:numId="14">
    <w:abstractNumId w:val="13"/>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92"/>
    <o:shapelayout v:ext="edit">
      <o:idmap v:ext="edit" data="2"/>
    </o:shapelayout>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3C"/>
    <w:rsid w:val="00001248"/>
    <w:rsid w:val="000019D5"/>
    <w:rsid w:val="00002A4F"/>
    <w:rsid w:val="00003D6E"/>
    <w:rsid w:val="00004DB5"/>
    <w:rsid w:val="00010206"/>
    <w:rsid w:val="00010E70"/>
    <w:rsid w:val="00013640"/>
    <w:rsid w:val="0001366A"/>
    <w:rsid w:val="0001448E"/>
    <w:rsid w:val="000153C2"/>
    <w:rsid w:val="00015C76"/>
    <w:rsid w:val="000163B5"/>
    <w:rsid w:val="00017931"/>
    <w:rsid w:val="00017B02"/>
    <w:rsid w:val="00017CD8"/>
    <w:rsid w:val="000200E7"/>
    <w:rsid w:val="000207D5"/>
    <w:rsid w:val="00023BC6"/>
    <w:rsid w:val="0002620C"/>
    <w:rsid w:val="0002676D"/>
    <w:rsid w:val="000275C8"/>
    <w:rsid w:val="0003294C"/>
    <w:rsid w:val="00032CB2"/>
    <w:rsid w:val="0003433E"/>
    <w:rsid w:val="0003472E"/>
    <w:rsid w:val="00041AD9"/>
    <w:rsid w:val="00042002"/>
    <w:rsid w:val="0004286D"/>
    <w:rsid w:val="00042FC9"/>
    <w:rsid w:val="00044179"/>
    <w:rsid w:val="00044513"/>
    <w:rsid w:val="000448A4"/>
    <w:rsid w:val="000452E5"/>
    <w:rsid w:val="00047811"/>
    <w:rsid w:val="00047FE3"/>
    <w:rsid w:val="00051D17"/>
    <w:rsid w:val="00051E67"/>
    <w:rsid w:val="00051E70"/>
    <w:rsid w:val="0005371A"/>
    <w:rsid w:val="0005390E"/>
    <w:rsid w:val="00054B34"/>
    <w:rsid w:val="00055CE9"/>
    <w:rsid w:val="0006140C"/>
    <w:rsid w:val="00061781"/>
    <w:rsid w:val="000637F7"/>
    <w:rsid w:val="00065F19"/>
    <w:rsid w:val="00066F1C"/>
    <w:rsid w:val="000677DF"/>
    <w:rsid w:val="0007239C"/>
    <w:rsid w:val="0007619F"/>
    <w:rsid w:val="0007632F"/>
    <w:rsid w:val="00076EED"/>
    <w:rsid w:val="00077F6B"/>
    <w:rsid w:val="000817D4"/>
    <w:rsid w:val="0008210C"/>
    <w:rsid w:val="000822A6"/>
    <w:rsid w:val="000835AF"/>
    <w:rsid w:val="00083C11"/>
    <w:rsid w:val="000869AF"/>
    <w:rsid w:val="00086CF9"/>
    <w:rsid w:val="000877A4"/>
    <w:rsid w:val="00087FE7"/>
    <w:rsid w:val="000900DA"/>
    <w:rsid w:val="000924AE"/>
    <w:rsid w:val="0009510B"/>
    <w:rsid w:val="00095D11"/>
    <w:rsid w:val="00096460"/>
    <w:rsid w:val="00096903"/>
    <w:rsid w:val="00096B78"/>
    <w:rsid w:val="000978F9"/>
    <w:rsid w:val="000A2279"/>
    <w:rsid w:val="000A2BB0"/>
    <w:rsid w:val="000A41B9"/>
    <w:rsid w:val="000A5E36"/>
    <w:rsid w:val="000A6587"/>
    <w:rsid w:val="000A6664"/>
    <w:rsid w:val="000A7872"/>
    <w:rsid w:val="000A7E2A"/>
    <w:rsid w:val="000B082B"/>
    <w:rsid w:val="000B0A7D"/>
    <w:rsid w:val="000B19D3"/>
    <w:rsid w:val="000B227B"/>
    <w:rsid w:val="000B340A"/>
    <w:rsid w:val="000B45FE"/>
    <w:rsid w:val="000B4958"/>
    <w:rsid w:val="000B52EF"/>
    <w:rsid w:val="000B5AA2"/>
    <w:rsid w:val="000B62F0"/>
    <w:rsid w:val="000B6EE1"/>
    <w:rsid w:val="000B72E9"/>
    <w:rsid w:val="000C014B"/>
    <w:rsid w:val="000C13C0"/>
    <w:rsid w:val="000C1E8F"/>
    <w:rsid w:val="000C2A26"/>
    <w:rsid w:val="000C2E65"/>
    <w:rsid w:val="000C424C"/>
    <w:rsid w:val="000C4685"/>
    <w:rsid w:val="000C6B7F"/>
    <w:rsid w:val="000C6C13"/>
    <w:rsid w:val="000C70DF"/>
    <w:rsid w:val="000C7FC2"/>
    <w:rsid w:val="000D19CE"/>
    <w:rsid w:val="000D28FF"/>
    <w:rsid w:val="000D2C0D"/>
    <w:rsid w:val="000D3B86"/>
    <w:rsid w:val="000D6631"/>
    <w:rsid w:val="000D690E"/>
    <w:rsid w:val="000E13E5"/>
    <w:rsid w:val="000E1448"/>
    <w:rsid w:val="000E21C2"/>
    <w:rsid w:val="000E2890"/>
    <w:rsid w:val="000E3C5B"/>
    <w:rsid w:val="000E428D"/>
    <w:rsid w:val="000E5C28"/>
    <w:rsid w:val="000E6B20"/>
    <w:rsid w:val="000E797B"/>
    <w:rsid w:val="000E7B48"/>
    <w:rsid w:val="000E7D1B"/>
    <w:rsid w:val="000E7EC6"/>
    <w:rsid w:val="000F2FA3"/>
    <w:rsid w:val="000F39E3"/>
    <w:rsid w:val="000F4B5F"/>
    <w:rsid w:val="000F4F34"/>
    <w:rsid w:val="000F6722"/>
    <w:rsid w:val="000F7FDF"/>
    <w:rsid w:val="001003D3"/>
    <w:rsid w:val="00100513"/>
    <w:rsid w:val="001017EB"/>
    <w:rsid w:val="00101DE8"/>
    <w:rsid w:val="001032F1"/>
    <w:rsid w:val="001067EF"/>
    <w:rsid w:val="00106B5D"/>
    <w:rsid w:val="0011515D"/>
    <w:rsid w:val="001156FE"/>
    <w:rsid w:val="001157CF"/>
    <w:rsid w:val="00115F21"/>
    <w:rsid w:val="00116E1D"/>
    <w:rsid w:val="00117AE7"/>
    <w:rsid w:val="001202C0"/>
    <w:rsid w:val="00120CC4"/>
    <w:rsid w:val="001212FA"/>
    <w:rsid w:val="00126265"/>
    <w:rsid w:val="001262A5"/>
    <w:rsid w:val="001264C9"/>
    <w:rsid w:val="0012657F"/>
    <w:rsid w:val="001276AB"/>
    <w:rsid w:val="0013077F"/>
    <w:rsid w:val="00132709"/>
    <w:rsid w:val="001328CB"/>
    <w:rsid w:val="00132CDD"/>
    <w:rsid w:val="001340ED"/>
    <w:rsid w:val="00134693"/>
    <w:rsid w:val="00142109"/>
    <w:rsid w:val="00143BCF"/>
    <w:rsid w:val="0014663C"/>
    <w:rsid w:val="00146868"/>
    <w:rsid w:val="00150DA0"/>
    <w:rsid w:val="001516C4"/>
    <w:rsid w:val="00153CDB"/>
    <w:rsid w:val="00154399"/>
    <w:rsid w:val="001553F3"/>
    <w:rsid w:val="00156707"/>
    <w:rsid w:val="00156F2B"/>
    <w:rsid w:val="00157076"/>
    <w:rsid w:val="001578FE"/>
    <w:rsid w:val="00164559"/>
    <w:rsid w:val="00165889"/>
    <w:rsid w:val="00170483"/>
    <w:rsid w:val="00171895"/>
    <w:rsid w:val="00171EA3"/>
    <w:rsid w:val="0017213C"/>
    <w:rsid w:val="00174E01"/>
    <w:rsid w:val="00175822"/>
    <w:rsid w:val="001765FF"/>
    <w:rsid w:val="001778D0"/>
    <w:rsid w:val="00180A10"/>
    <w:rsid w:val="00181F40"/>
    <w:rsid w:val="00182845"/>
    <w:rsid w:val="001831C8"/>
    <w:rsid w:val="0019088C"/>
    <w:rsid w:val="00191985"/>
    <w:rsid w:val="00193D7E"/>
    <w:rsid w:val="0019644B"/>
    <w:rsid w:val="00196514"/>
    <w:rsid w:val="00197165"/>
    <w:rsid w:val="0019748B"/>
    <w:rsid w:val="001A10B8"/>
    <w:rsid w:val="001A1A61"/>
    <w:rsid w:val="001A21B6"/>
    <w:rsid w:val="001A39D1"/>
    <w:rsid w:val="001A5648"/>
    <w:rsid w:val="001A6778"/>
    <w:rsid w:val="001B05A0"/>
    <w:rsid w:val="001B1453"/>
    <w:rsid w:val="001B2A65"/>
    <w:rsid w:val="001B414C"/>
    <w:rsid w:val="001B504E"/>
    <w:rsid w:val="001B7F27"/>
    <w:rsid w:val="001C3CDF"/>
    <w:rsid w:val="001C4913"/>
    <w:rsid w:val="001C6001"/>
    <w:rsid w:val="001C6383"/>
    <w:rsid w:val="001D1123"/>
    <w:rsid w:val="001D1DC5"/>
    <w:rsid w:val="001D2CB3"/>
    <w:rsid w:val="001D2FF6"/>
    <w:rsid w:val="001D59E7"/>
    <w:rsid w:val="001D7EE1"/>
    <w:rsid w:val="001E2000"/>
    <w:rsid w:val="001E2086"/>
    <w:rsid w:val="001E2614"/>
    <w:rsid w:val="001E2E6F"/>
    <w:rsid w:val="001E4991"/>
    <w:rsid w:val="001E4D44"/>
    <w:rsid w:val="001E6DBE"/>
    <w:rsid w:val="001F2F1B"/>
    <w:rsid w:val="001F4085"/>
    <w:rsid w:val="0020166C"/>
    <w:rsid w:val="00201A98"/>
    <w:rsid w:val="0020332F"/>
    <w:rsid w:val="00203E47"/>
    <w:rsid w:val="0020672D"/>
    <w:rsid w:val="002074CB"/>
    <w:rsid w:val="0021034D"/>
    <w:rsid w:val="00213E25"/>
    <w:rsid w:val="002158C7"/>
    <w:rsid w:val="00217846"/>
    <w:rsid w:val="00221300"/>
    <w:rsid w:val="002215ED"/>
    <w:rsid w:val="00222353"/>
    <w:rsid w:val="0022322B"/>
    <w:rsid w:val="00224DF6"/>
    <w:rsid w:val="002254C3"/>
    <w:rsid w:val="00227AD8"/>
    <w:rsid w:val="002305BE"/>
    <w:rsid w:val="00230F3D"/>
    <w:rsid w:val="00231F5B"/>
    <w:rsid w:val="00232C66"/>
    <w:rsid w:val="00232D48"/>
    <w:rsid w:val="00232DC2"/>
    <w:rsid w:val="00233DD4"/>
    <w:rsid w:val="00235D93"/>
    <w:rsid w:val="00235DD2"/>
    <w:rsid w:val="002379AD"/>
    <w:rsid w:val="0024009E"/>
    <w:rsid w:val="002436AA"/>
    <w:rsid w:val="002437B9"/>
    <w:rsid w:val="00244678"/>
    <w:rsid w:val="00245553"/>
    <w:rsid w:val="00253FFE"/>
    <w:rsid w:val="00254B16"/>
    <w:rsid w:val="002573E7"/>
    <w:rsid w:val="0025743D"/>
    <w:rsid w:val="00260546"/>
    <w:rsid w:val="002633A2"/>
    <w:rsid w:val="002639BE"/>
    <w:rsid w:val="00264407"/>
    <w:rsid w:val="0026496E"/>
    <w:rsid w:val="00264EE2"/>
    <w:rsid w:val="0026648A"/>
    <w:rsid w:val="00270CAB"/>
    <w:rsid w:val="00270D95"/>
    <w:rsid w:val="00272C9B"/>
    <w:rsid w:val="00273A0F"/>
    <w:rsid w:val="002747F5"/>
    <w:rsid w:val="002769A5"/>
    <w:rsid w:val="00276DA0"/>
    <w:rsid w:val="00277804"/>
    <w:rsid w:val="00280D9A"/>
    <w:rsid w:val="00280FDA"/>
    <w:rsid w:val="002831E0"/>
    <w:rsid w:val="0028411C"/>
    <w:rsid w:val="002863AD"/>
    <w:rsid w:val="00287681"/>
    <w:rsid w:val="0029053A"/>
    <w:rsid w:val="002928BA"/>
    <w:rsid w:val="00292EE6"/>
    <w:rsid w:val="0029320E"/>
    <w:rsid w:val="00293874"/>
    <w:rsid w:val="002938F6"/>
    <w:rsid w:val="00295406"/>
    <w:rsid w:val="00297D9A"/>
    <w:rsid w:val="002A4914"/>
    <w:rsid w:val="002A5166"/>
    <w:rsid w:val="002A5A49"/>
    <w:rsid w:val="002B1244"/>
    <w:rsid w:val="002B1E48"/>
    <w:rsid w:val="002B2011"/>
    <w:rsid w:val="002B3AF5"/>
    <w:rsid w:val="002B3D65"/>
    <w:rsid w:val="002B3F5E"/>
    <w:rsid w:val="002B41B7"/>
    <w:rsid w:val="002B6675"/>
    <w:rsid w:val="002B6C5B"/>
    <w:rsid w:val="002B74FD"/>
    <w:rsid w:val="002C0E98"/>
    <w:rsid w:val="002C21E5"/>
    <w:rsid w:val="002C3B14"/>
    <w:rsid w:val="002C451D"/>
    <w:rsid w:val="002C476C"/>
    <w:rsid w:val="002C5BE4"/>
    <w:rsid w:val="002C66FA"/>
    <w:rsid w:val="002C6B98"/>
    <w:rsid w:val="002C6E01"/>
    <w:rsid w:val="002C7D57"/>
    <w:rsid w:val="002D4BD1"/>
    <w:rsid w:val="002D4CB7"/>
    <w:rsid w:val="002D52D0"/>
    <w:rsid w:val="002D578B"/>
    <w:rsid w:val="002D7053"/>
    <w:rsid w:val="002E0266"/>
    <w:rsid w:val="002E427A"/>
    <w:rsid w:val="002E483C"/>
    <w:rsid w:val="002E4F96"/>
    <w:rsid w:val="002E766B"/>
    <w:rsid w:val="002F0261"/>
    <w:rsid w:val="002F0691"/>
    <w:rsid w:val="002F0A75"/>
    <w:rsid w:val="002F0B22"/>
    <w:rsid w:val="002F2BAA"/>
    <w:rsid w:val="002F3B20"/>
    <w:rsid w:val="002F41DA"/>
    <w:rsid w:val="002F42C5"/>
    <w:rsid w:val="002F6971"/>
    <w:rsid w:val="002F783C"/>
    <w:rsid w:val="002F7FA1"/>
    <w:rsid w:val="00302979"/>
    <w:rsid w:val="003055F1"/>
    <w:rsid w:val="00307D0E"/>
    <w:rsid w:val="0031553C"/>
    <w:rsid w:val="003156AB"/>
    <w:rsid w:val="00315D46"/>
    <w:rsid w:val="003167EA"/>
    <w:rsid w:val="00320449"/>
    <w:rsid w:val="003215BE"/>
    <w:rsid w:val="003225D4"/>
    <w:rsid w:val="003231B6"/>
    <w:rsid w:val="00323373"/>
    <w:rsid w:val="00327451"/>
    <w:rsid w:val="003275AD"/>
    <w:rsid w:val="00334AE4"/>
    <w:rsid w:val="003355C9"/>
    <w:rsid w:val="00337C90"/>
    <w:rsid w:val="0034033E"/>
    <w:rsid w:val="00341F72"/>
    <w:rsid w:val="0034227F"/>
    <w:rsid w:val="003433E1"/>
    <w:rsid w:val="003448DA"/>
    <w:rsid w:val="0034542A"/>
    <w:rsid w:val="00345477"/>
    <w:rsid w:val="0034561F"/>
    <w:rsid w:val="00353454"/>
    <w:rsid w:val="00353755"/>
    <w:rsid w:val="00354A68"/>
    <w:rsid w:val="00354DC9"/>
    <w:rsid w:val="00356135"/>
    <w:rsid w:val="0035721E"/>
    <w:rsid w:val="00357493"/>
    <w:rsid w:val="00357664"/>
    <w:rsid w:val="00357C0D"/>
    <w:rsid w:val="00361D5C"/>
    <w:rsid w:val="00363193"/>
    <w:rsid w:val="00363DB0"/>
    <w:rsid w:val="003650EB"/>
    <w:rsid w:val="00365B3E"/>
    <w:rsid w:val="003669AC"/>
    <w:rsid w:val="00366E93"/>
    <w:rsid w:val="003701CA"/>
    <w:rsid w:val="00370E0A"/>
    <w:rsid w:val="003719D9"/>
    <w:rsid w:val="00372EF0"/>
    <w:rsid w:val="00372F30"/>
    <w:rsid w:val="003733A8"/>
    <w:rsid w:val="00374292"/>
    <w:rsid w:val="0037575A"/>
    <w:rsid w:val="00375C02"/>
    <w:rsid w:val="00376255"/>
    <w:rsid w:val="00380A1A"/>
    <w:rsid w:val="00383191"/>
    <w:rsid w:val="0038492D"/>
    <w:rsid w:val="00385F32"/>
    <w:rsid w:val="00386EE2"/>
    <w:rsid w:val="00387E4A"/>
    <w:rsid w:val="00390C18"/>
    <w:rsid w:val="00390F9C"/>
    <w:rsid w:val="003912D5"/>
    <w:rsid w:val="00391E01"/>
    <w:rsid w:val="003925A9"/>
    <w:rsid w:val="0039295F"/>
    <w:rsid w:val="0039799D"/>
    <w:rsid w:val="003A4605"/>
    <w:rsid w:val="003A48C6"/>
    <w:rsid w:val="003A7C51"/>
    <w:rsid w:val="003B28D2"/>
    <w:rsid w:val="003B4745"/>
    <w:rsid w:val="003B4856"/>
    <w:rsid w:val="003B4B18"/>
    <w:rsid w:val="003B5572"/>
    <w:rsid w:val="003B6209"/>
    <w:rsid w:val="003B7593"/>
    <w:rsid w:val="003B776E"/>
    <w:rsid w:val="003B7A8B"/>
    <w:rsid w:val="003B7DB6"/>
    <w:rsid w:val="003B7FDD"/>
    <w:rsid w:val="003C0502"/>
    <w:rsid w:val="003C0E59"/>
    <w:rsid w:val="003C5F1F"/>
    <w:rsid w:val="003D2E26"/>
    <w:rsid w:val="003D4075"/>
    <w:rsid w:val="003D4105"/>
    <w:rsid w:val="003D4B46"/>
    <w:rsid w:val="003D5D5F"/>
    <w:rsid w:val="003D7225"/>
    <w:rsid w:val="003E154B"/>
    <w:rsid w:val="003E1857"/>
    <w:rsid w:val="003E1909"/>
    <w:rsid w:val="003E2032"/>
    <w:rsid w:val="003E2F94"/>
    <w:rsid w:val="003E3022"/>
    <w:rsid w:val="003E33A3"/>
    <w:rsid w:val="003E3B53"/>
    <w:rsid w:val="003E3C85"/>
    <w:rsid w:val="003E4D55"/>
    <w:rsid w:val="003E6092"/>
    <w:rsid w:val="003E75D7"/>
    <w:rsid w:val="003F16B7"/>
    <w:rsid w:val="003F1CD7"/>
    <w:rsid w:val="003F24A8"/>
    <w:rsid w:val="003F2C90"/>
    <w:rsid w:val="003F2F23"/>
    <w:rsid w:val="003F4F23"/>
    <w:rsid w:val="003F5211"/>
    <w:rsid w:val="003F7CF7"/>
    <w:rsid w:val="004027ED"/>
    <w:rsid w:val="00402B82"/>
    <w:rsid w:val="0040512B"/>
    <w:rsid w:val="00410579"/>
    <w:rsid w:val="004113DB"/>
    <w:rsid w:val="00412010"/>
    <w:rsid w:val="004122F2"/>
    <w:rsid w:val="004125BA"/>
    <w:rsid w:val="004131E7"/>
    <w:rsid w:val="0041384A"/>
    <w:rsid w:val="00413D43"/>
    <w:rsid w:val="00417650"/>
    <w:rsid w:val="0042059C"/>
    <w:rsid w:val="0042086A"/>
    <w:rsid w:val="00420B0E"/>
    <w:rsid w:val="00420F1B"/>
    <w:rsid w:val="00421325"/>
    <w:rsid w:val="0042180E"/>
    <w:rsid w:val="00422015"/>
    <w:rsid w:val="004237EA"/>
    <w:rsid w:val="004257EC"/>
    <w:rsid w:val="0042590A"/>
    <w:rsid w:val="004259C9"/>
    <w:rsid w:val="00425C31"/>
    <w:rsid w:val="004263E9"/>
    <w:rsid w:val="00426462"/>
    <w:rsid w:val="00426D6F"/>
    <w:rsid w:val="00427190"/>
    <w:rsid w:val="00427F25"/>
    <w:rsid w:val="004305F2"/>
    <w:rsid w:val="00430EF7"/>
    <w:rsid w:val="004317C5"/>
    <w:rsid w:val="00432A43"/>
    <w:rsid w:val="00432B9A"/>
    <w:rsid w:val="00437DC0"/>
    <w:rsid w:val="00440DEF"/>
    <w:rsid w:val="004416BC"/>
    <w:rsid w:val="00441860"/>
    <w:rsid w:val="004428C8"/>
    <w:rsid w:val="00442BCA"/>
    <w:rsid w:val="00443C57"/>
    <w:rsid w:val="00443F43"/>
    <w:rsid w:val="004461E6"/>
    <w:rsid w:val="0044651E"/>
    <w:rsid w:val="004469E3"/>
    <w:rsid w:val="00450EFC"/>
    <w:rsid w:val="00452CB7"/>
    <w:rsid w:val="004539A5"/>
    <w:rsid w:val="00453B10"/>
    <w:rsid w:val="00455B34"/>
    <w:rsid w:val="004561EE"/>
    <w:rsid w:val="00456401"/>
    <w:rsid w:val="004566CF"/>
    <w:rsid w:val="004622A1"/>
    <w:rsid w:val="004626BC"/>
    <w:rsid w:val="00462794"/>
    <w:rsid w:val="0046490C"/>
    <w:rsid w:val="00466459"/>
    <w:rsid w:val="004666BC"/>
    <w:rsid w:val="00467252"/>
    <w:rsid w:val="00467E9B"/>
    <w:rsid w:val="00471815"/>
    <w:rsid w:val="004726D5"/>
    <w:rsid w:val="004730F5"/>
    <w:rsid w:val="004738D4"/>
    <w:rsid w:val="00474203"/>
    <w:rsid w:val="00475020"/>
    <w:rsid w:val="00475501"/>
    <w:rsid w:val="00476448"/>
    <w:rsid w:val="00476614"/>
    <w:rsid w:val="00476A9A"/>
    <w:rsid w:val="0047760F"/>
    <w:rsid w:val="00482C4F"/>
    <w:rsid w:val="0048330E"/>
    <w:rsid w:val="00483B95"/>
    <w:rsid w:val="004840DE"/>
    <w:rsid w:val="00486250"/>
    <w:rsid w:val="00486C44"/>
    <w:rsid w:val="0048798D"/>
    <w:rsid w:val="00487FB4"/>
    <w:rsid w:val="004902DF"/>
    <w:rsid w:val="00490AFA"/>
    <w:rsid w:val="00492B1E"/>
    <w:rsid w:val="00496F2A"/>
    <w:rsid w:val="004A0557"/>
    <w:rsid w:val="004A1275"/>
    <w:rsid w:val="004A2A67"/>
    <w:rsid w:val="004A2D98"/>
    <w:rsid w:val="004A4010"/>
    <w:rsid w:val="004A51FC"/>
    <w:rsid w:val="004A62DA"/>
    <w:rsid w:val="004A6C7B"/>
    <w:rsid w:val="004B0AE3"/>
    <w:rsid w:val="004B112F"/>
    <w:rsid w:val="004B25ED"/>
    <w:rsid w:val="004B3AEA"/>
    <w:rsid w:val="004B4678"/>
    <w:rsid w:val="004B59AD"/>
    <w:rsid w:val="004B5ECB"/>
    <w:rsid w:val="004C0EBE"/>
    <w:rsid w:val="004C14F9"/>
    <w:rsid w:val="004C17AD"/>
    <w:rsid w:val="004D1994"/>
    <w:rsid w:val="004D2334"/>
    <w:rsid w:val="004D339F"/>
    <w:rsid w:val="004D46E5"/>
    <w:rsid w:val="004D60A7"/>
    <w:rsid w:val="004D6974"/>
    <w:rsid w:val="004D69C7"/>
    <w:rsid w:val="004D6B91"/>
    <w:rsid w:val="004E2418"/>
    <w:rsid w:val="004E5938"/>
    <w:rsid w:val="004E7549"/>
    <w:rsid w:val="004E7E07"/>
    <w:rsid w:val="004F14E9"/>
    <w:rsid w:val="004F1F27"/>
    <w:rsid w:val="004F4D9E"/>
    <w:rsid w:val="004F51F0"/>
    <w:rsid w:val="004F5408"/>
    <w:rsid w:val="005009BF"/>
    <w:rsid w:val="00500B43"/>
    <w:rsid w:val="0050265F"/>
    <w:rsid w:val="00504640"/>
    <w:rsid w:val="005066D5"/>
    <w:rsid w:val="00507A80"/>
    <w:rsid w:val="0051067D"/>
    <w:rsid w:val="00510ABB"/>
    <w:rsid w:val="00513947"/>
    <w:rsid w:val="00513CAE"/>
    <w:rsid w:val="00514B82"/>
    <w:rsid w:val="00521380"/>
    <w:rsid w:val="005267B5"/>
    <w:rsid w:val="00526ABE"/>
    <w:rsid w:val="00530905"/>
    <w:rsid w:val="005322EE"/>
    <w:rsid w:val="00532E55"/>
    <w:rsid w:val="00533C14"/>
    <w:rsid w:val="00536187"/>
    <w:rsid w:val="0054003E"/>
    <w:rsid w:val="00540AA9"/>
    <w:rsid w:val="00540C35"/>
    <w:rsid w:val="0054142D"/>
    <w:rsid w:val="005416A4"/>
    <w:rsid w:val="00541803"/>
    <w:rsid w:val="005423CF"/>
    <w:rsid w:val="00542FC4"/>
    <w:rsid w:val="00544F29"/>
    <w:rsid w:val="00545494"/>
    <w:rsid w:val="00545B13"/>
    <w:rsid w:val="00546152"/>
    <w:rsid w:val="00546542"/>
    <w:rsid w:val="0054708B"/>
    <w:rsid w:val="005519BE"/>
    <w:rsid w:val="005520DD"/>
    <w:rsid w:val="005520E5"/>
    <w:rsid w:val="00552919"/>
    <w:rsid w:val="00553A28"/>
    <w:rsid w:val="00555B0C"/>
    <w:rsid w:val="00556A5D"/>
    <w:rsid w:val="00560A50"/>
    <w:rsid w:val="0056424D"/>
    <w:rsid w:val="00564533"/>
    <w:rsid w:val="0056603D"/>
    <w:rsid w:val="00566ACF"/>
    <w:rsid w:val="00571903"/>
    <w:rsid w:val="005726E4"/>
    <w:rsid w:val="0057284C"/>
    <w:rsid w:val="00574CFA"/>
    <w:rsid w:val="00580FC9"/>
    <w:rsid w:val="00581084"/>
    <w:rsid w:val="00581FD6"/>
    <w:rsid w:val="00582B84"/>
    <w:rsid w:val="005836B1"/>
    <w:rsid w:val="00583A9F"/>
    <w:rsid w:val="0058484B"/>
    <w:rsid w:val="00585F63"/>
    <w:rsid w:val="00586D77"/>
    <w:rsid w:val="00590A2F"/>
    <w:rsid w:val="00590EF9"/>
    <w:rsid w:val="00592D67"/>
    <w:rsid w:val="005933D5"/>
    <w:rsid w:val="005938C1"/>
    <w:rsid w:val="00594355"/>
    <w:rsid w:val="005950B8"/>
    <w:rsid w:val="005957E1"/>
    <w:rsid w:val="00595929"/>
    <w:rsid w:val="00595E95"/>
    <w:rsid w:val="00597F07"/>
    <w:rsid w:val="005A2DAA"/>
    <w:rsid w:val="005A3CD7"/>
    <w:rsid w:val="005A4FD5"/>
    <w:rsid w:val="005A51B0"/>
    <w:rsid w:val="005A5D7E"/>
    <w:rsid w:val="005A671C"/>
    <w:rsid w:val="005A694E"/>
    <w:rsid w:val="005A7675"/>
    <w:rsid w:val="005A7825"/>
    <w:rsid w:val="005B3C48"/>
    <w:rsid w:val="005B3CB6"/>
    <w:rsid w:val="005B408F"/>
    <w:rsid w:val="005B4846"/>
    <w:rsid w:val="005B5DFC"/>
    <w:rsid w:val="005B62D3"/>
    <w:rsid w:val="005B6911"/>
    <w:rsid w:val="005C02E2"/>
    <w:rsid w:val="005C139E"/>
    <w:rsid w:val="005C1409"/>
    <w:rsid w:val="005C331A"/>
    <w:rsid w:val="005C4EF9"/>
    <w:rsid w:val="005C5418"/>
    <w:rsid w:val="005C54D3"/>
    <w:rsid w:val="005C551F"/>
    <w:rsid w:val="005D061B"/>
    <w:rsid w:val="005D151F"/>
    <w:rsid w:val="005D20A1"/>
    <w:rsid w:val="005D3EDF"/>
    <w:rsid w:val="005D5D94"/>
    <w:rsid w:val="005D6D55"/>
    <w:rsid w:val="005E047A"/>
    <w:rsid w:val="005E2F44"/>
    <w:rsid w:val="005E37A8"/>
    <w:rsid w:val="005E4142"/>
    <w:rsid w:val="005E46CC"/>
    <w:rsid w:val="005E4FC6"/>
    <w:rsid w:val="005E5D41"/>
    <w:rsid w:val="005E5ECE"/>
    <w:rsid w:val="005E630C"/>
    <w:rsid w:val="005E6EB5"/>
    <w:rsid w:val="005E7BAE"/>
    <w:rsid w:val="005E7EED"/>
    <w:rsid w:val="005F0091"/>
    <w:rsid w:val="005F04E6"/>
    <w:rsid w:val="005F090A"/>
    <w:rsid w:val="005F1566"/>
    <w:rsid w:val="005F2D10"/>
    <w:rsid w:val="005F3CFE"/>
    <w:rsid w:val="005F3DEF"/>
    <w:rsid w:val="005F4269"/>
    <w:rsid w:val="006021B7"/>
    <w:rsid w:val="00602891"/>
    <w:rsid w:val="00602E17"/>
    <w:rsid w:val="00603F1B"/>
    <w:rsid w:val="00605B3A"/>
    <w:rsid w:val="00606965"/>
    <w:rsid w:val="00606CE8"/>
    <w:rsid w:val="006100ED"/>
    <w:rsid w:val="00612399"/>
    <w:rsid w:val="006138E4"/>
    <w:rsid w:val="00620CD2"/>
    <w:rsid w:val="006228E6"/>
    <w:rsid w:val="00622C93"/>
    <w:rsid w:val="00622DCA"/>
    <w:rsid w:val="00625DEB"/>
    <w:rsid w:val="00626701"/>
    <w:rsid w:val="0063211A"/>
    <w:rsid w:val="00632649"/>
    <w:rsid w:val="00635BAC"/>
    <w:rsid w:val="00637F40"/>
    <w:rsid w:val="00643460"/>
    <w:rsid w:val="00643CC8"/>
    <w:rsid w:val="006443FF"/>
    <w:rsid w:val="00645190"/>
    <w:rsid w:val="006457AC"/>
    <w:rsid w:val="00646CB5"/>
    <w:rsid w:val="00647BE5"/>
    <w:rsid w:val="00651DAE"/>
    <w:rsid w:val="006552FF"/>
    <w:rsid w:val="0065582B"/>
    <w:rsid w:val="00656262"/>
    <w:rsid w:val="0066146D"/>
    <w:rsid w:val="006629BE"/>
    <w:rsid w:val="006629F2"/>
    <w:rsid w:val="00663FD7"/>
    <w:rsid w:val="006700CB"/>
    <w:rsid w:val="00671377"/>
    <w:rsid w:val="006750AC"/>
    <w:rsid w:val="006757B1"/>
    <w:rsid w:val="00681563"/>
    <w:rsid w:val="0068227C"/>
    <w:rsid w:val="00682EF2"/>
    <w:rsid w:val="00684C3C"/>
    <w:rsid w:val="006857A1"/>
    <w:rsid w:val="00687FB6"/>
    <w:rsid w:val="00691046"/>
    <w:rsid w:val="0069109E"/>
    <w:rsid w:val="00691139"/>
    <w:rsid w:val="00691BDC"/>
    <w:rsid w:val="006921D2"/>
    <w:rsid w:val="0069317B"/>
    <w:rsid w:val="00694BA8"/>
    <w:rsid w:val="00694C26"/>
    <w:rsid w:val="00694D79"/>
    <w:rsid w:val="00695FA8"/>
    <w:rsid w:val="00696047"/>
    <w:rsid w:val="006975A3"/>
    <w:rsid w:val="00697602"/>
    <w:rsid w:val="006A0140"/>
    <w:rsid w:val="006A031E"/>
    <w:rsid w:val="006A25CF"/>
    <w:rsid w:val="006A2DA1"/>
    <w:rsid w:val="006A3097"/>
    <w:rsid w:val="006A4179"/>
    <w:rsid w:val="006A435D"/>
    <w:rsid w:val="006A4D79"/>
    <w:rsid w:val="006A6D88"/>
    <w:rsid w:val="006B1CB3"/>
    <w:rsid w:val="006B5EF5"/>
    <w:rsid w:val="006C007A"/>
    <w:rsid w:val="006C1812"/>
    <w:rsid w:val="006C1D7F"/>
    <w:rsid w:val="006C31FD"/>
    <w:rsid w:val="006C44E5"/>
    <w:rsid w:val="006C6166"/>
    <w:rsid w:val="006D0C86"/>
    <w:rsid w:val="006D106C"/>
    <w:rsid w:val="006D10FE"/>
    <w:rsid w:val="006D2525"/>
    <w:rsid w:val="006D3E81"/>
    <w:rsid w:val="006D41D3"/>
    <w:rsid w:val="006D61E1"/>
    <w:rsid w:val="006D6CFE"/>
    <w:rsid w:val="006E1385"/>
    <w:rsid w:val="006E151D"/>
    <w:rsid w:val="006E193A"/>
    <w:rsid w:val="006E198A"/>
    <w:rsid w:val="006E3A12"/>
    <w:rsid w:val="006E3A6C"/>
    <w:rsid w:val="006E3E27"/>
    <w:rsid w:val="006E57D4"/>
    <w:rsid w:val="006F0AED"/>
    <w:rsid w:val="006F0CBB"/>
    <w:rsid w:val="006F261D"/>
    <w:rsid w:val="006F4130"/>
    <w:rsid w:val="006F6053"/>
    <w:rsid w:val="006F6784"/>
    <w:rsid w:val="006F69B3"/>
    <w:rsid w:val="006F718B"/>
    <w:rsid w:val="00700CAA"/>
    <w:rsid w:val="00701B4E"/>
    <w:rsid w:val="0070207B"/>
    <w:rsid w:val="00705F45"/>
    <w:rsid w:val="007065F8"/>
    <w:rsid w:val="00711D8D"/>
    <w:rsid w:val="007142F0"/>
    <w:rsid w:val="00715DCD"/>
    <w:rsid w:val="00717C88"/>
    <w:rsid w:val="00722D84"/>
    <w:rsid w:val="0072491A"/>
    <w:rsid w:val="00724E55"/>
    <w:rsid w:val="007250FB"/>
    <w:rsid w:val="007262AE"/>
    <w:rsid w:val="00730BBC"/>
    <w:rsid w:val="00733375"/>
    <w:rsid w:val="007338B0"/>
    <w:rsid w:val="00734617"/>
    <w:rsid w:val="007347B1"/>
    <w:rsid w:val="00735042"/>
    <w:rsid w:val="00735755"/>
    <w:rsid w:val="00735CF0"/>
    <w:rsid w:val="0073739B"/>
    <w:rsid w:val="00740509"/>
    <w:rsid w:val="00740678"/>
    <w:rsid w:val="00740E13"/>
    <w:rsid w:val="00740F5B"/>
    <w:rsid w:val="00741B95"/>
    <w:rsid w:val="00742634"/>
    <w:rsid w:val="007458BB"/>
    <w:rsid w:val="00745C39"/>
    <w:rsid w:val="007505A0"/>
    <w:rsid w:val="007508F2"/>
    <w:rsid w:val="00750FB0"/>
    <w:rsid w:val="00751F63"/>
    <w:rsid w:val="00752A9E"/>
    <w:rsid w:val="00753306"/>
    <w:rsid w:val="007548EB"/>
    <w:rsid w:val="007551B4"/>
    <w:rsid w:val="0075566B"/>
    <w:rsid w:val="00757FCC"/>
    <w:rsid w:val="00760550"/>
    <w:rsid w:val="00761430"/>
    <w:rsid w:val="00761F2A"/>
    <w:rsid w:val="00762466"/>
    <w:rsid w:val="0076355F"/>
    <w:rsid w:val="00763E15"/>
    <w:rsid w:val="00763FA7"/>
    <w:rsid w:val="0076470D"/>
    <w:rsid w:val="0076780A"/>
    <w:rsid w:val="007703C2"/>
    <w:rsid w:val="0077071C"/>
    <w:rsid w:val="0077100D"/>
    <w:rsid w:val="00771923"/>
    <w:rsid w:val="00772326"/>
    <w:rsid w:val="00773C43"/>
    <w:rsid w:val="007740C3"/>
    <w:rsid w:val="007743CB"/>
    <w:rsid w:val="00774CE7"/>
    <w:rsid w:val="0077650A"/>
    <w:rsid w:val="00776951"/>
    <w:rsid w:val="00777D6B"/>
    <w:rsid w:val="00777F56"/>
    <w:rsid w:val="00780CFD"/>
    <w:rsid w:val="00781911"/>
    <w:rsid w:val="0078227F"/>
    <w:rsid w:val="00782AE7"/>
    <w:rsid w:val="007834C7"/>
    <w:rsid w:val="00785573"/>
    <w:rsid w:val="00786C9A"/>
    <w:rsid w:val="007872C9"/>
    <w:rsid w:val="0078743F"/>
    <w:rsid w:val="00787654"/>
    <w:rsid w:val="00787FEA"/>
    <w:rsid w:val="007905CB"/>
    <w:rsid w:val="0079237B"/>
    <w:rsid w:val="00792FAE"/>
    <w:rsid w:val="00794303"/>
    <w:rsid w:val="00796848"/>
    <w:rsid w:val="00796970"/>
    <w:rsid w:val="00796FBA"/>
    <w:rsid w:val="007A0417"/>
    <w:rsid w:val="007A085D"/>
    <w:rsid w:val="007A0931"/>
    <w:rsid w:val="007A0BB4"/>
    <w:rsid w:val="007A1137"/>
    <w:rsid w:val="007A21E9"/>
    <w:rsid w:val="007A5C09"/>
    <w:rsid w:val="007A6737"/>
    <w:rsid w:val="007B28E7"/>
    <w:rsid w:val="007B5BD3"/>
    <w:rsid w:val="007B5C57"/>
    <w:rsid w:val="007B6952"/>
    <w:rsid w:val="007B6B19"/>
    <w:rsid w:val="007B741A"/>
    <w:rsid w:val="007B7F23"/>
    <w:rsid w:val="007C073E"/>
    <w:rsid w:val="007C1656"/>
    <w:rsid w:val="007C6069"/>
    <w:rsid w:val="007C7133"/>
    <w:rsid w:val="007C7EC5"/>
    <w:rsid w:val="007D06AD"/>
    <w:rsid w:val="007D1A6C"/>
    <w:rsid w:val="007D32B1"/>
    <w:rsid w:val="007D46A6"/>
    <w:rsid w:val="007D5BF2"/>
    <w:rsid w:val="007E20E3"/>
    <w:rsid w:val="007E31EF"/>
    <w:rsid w:val="007E6103"/>
    <w:rsid w:val="007F217D"/>
    <w:rsid w:val="007F3FA2"/>
    <w:rsid w:val="007F5A69"/>
    <w:rsid w:val="007F7E2B"/>
    <w:rsid w:val="0080001C"/>
    <w:rsid w:val="00800CE6"/>
    <w:rsid w:val="00801A99"/>
    <w:rsid w:val="00802BF5"/>
    <w:rsid w:val="00803F37"/>
    <w:rsid w:val="00804FAE"/>
    <w:rsid w:val="008068AC"/>
    <w:rsid w:val="00810207"/>
    <w:rsid w:val="00813206"/>
    <w:rsid w:val="008138A0"/>
    <w:rsid w:val="00813979"/>
    <w:rsid w:val="00815B20"/>
    <w:rsid w:val="008171FC"/>
    <w:rsid w:val="00817E79"/>
    <w:rsid w:val="00820D79"/>
    <w:rsid w:val="00823A31"/>
    <w:rsid w:val="00823AD0"/>
    <w:rsid w:val="008245B0"/>
    <w:rsid w:val="00825390"/>
    <w:rsid w:val="00825B2F"/>
    <w:rsid w:val="0082662C"/>
    <w:rsid w:val="008279D1"/>
    <w:rsid w:val="00827AC0"/>
    <w:rsid w:val="0083115D"/>
    <w:rsid w:val="008319E4"/>
    <w:rsid w:val="008320BB"/>
    <w:rsid w:val="00832C94"/>
    <w:rsid w:val="00836397"/>
    <w:rsid w:val="00837964"/>
    <w:rsid w:val="008405CB"/>
    <w:rsid w:val="0084212C"/>
    <w:rsid w:val="0084220F"/>
    <w:rsid w:val="00844612"/>
    <w:rsid w:val="00844AB3"/>
    <w:rsid w:val="008456E7"/>
    <w:rsid w:val="00846E6F"/>
    <w:rsid w:val="008505BD"/>
    <w:rsid w:val="00852F23"/>
    <w:rsid w:val="008550AF"/>
    <w:rsid w:val="00861761"/>
    <w:rsid w:val="00866F65"/>
    <w:rsid w:val="00870B86"/>
    <w:rsid w:val="008722A2"/>
    <w:rsid w:val="008725D1"/>
    <w:rsid w:val="0087337F"/>
    <w:rsid w:val="008745DD"/>
    <w:rsid w:val="0087467D"/>
    <w:rsid w:val="008764AA"/>
    <w:rsid w:val="00877334"/>
    <w:rsid w:val="00877392"/>
    <w:rsid w:val="008815E7"/>
    <w:rsid w:val="008845B2"/>
    <w:rsid w:val="008851AB"/>
    <w:rsid w:val="0088522A"/>
    <w:rsid w:val="00886521"/>
    <w:rsid w:val="0089038E"/>
    <w:rsid w:val="00890635"/>
    <w:rsid w:val="008910EF"/>
    <w:rsid w:val="00892176"/>
    <w:rsid w:val="008921F4"/>
    <w:rsid w:val="00893E77"/>
    <w:rsid w:val="00894665"/>
    <w:rsid w:val="00896AA4"/>
    <w:rsid w:val="008A0056"/>
    <w:rsid w:val="008A12BF"/>
    <w:rsid w:val="008A3573"/>
    <w:rsid w:val="008A4926"/>
    <w:rsid w:val="008A49ED"/>
    <w:rsid w:val="008A717D"/>
    <w:rsid w:val="008A74FD"/>
    <w:rsid w:val="008A7E81"/>
    <w:rsid w:val="008B0B9C"/>
    <w:rsid w:val="008B2B9C"/>
    <w:rsid w:val="008B476A"/>
    <w:rsid w:val="008B6904"/>
    <w:rsid w:val="008B7EC3"/>
    <w:rsid w:val="008C037A"/>
    <w:rsid w:val="008C297C"/>
    <w:rsid w:val="008C338D"/>
    <w:rsid w:val="008C5BF9"/>
    <w:rsid w:val="008C6575"/>
    <w:rsid w:val="008D19DA"/>
    <w:rsid w:val="008D2B71"/>
    <w:rsid w:val="008D34A4"/>
    <w:rsid w:val="008D34B0"/>
    <w:rsid w:val="008D370A"/>
    <w:rsid w:val="008D3C6D"/>
    <w:rsid w:val="008D4834"/>
    <w:rsid w:val="008D4FC3"/>
    <w:rsid w:val="008D7F34"/>
    <w:rsid w:val="008E0920"/>
    <w:rsid w:val="008E192B"/>
    <w:rsid w:val="008E19FB"/>
    <w:rsid w:val="008E3A84"/>
    <w:rsid w:val="008E51C6"/>
    <w:rsid w:val="008E67D0"/>
    <w:rsid w:val="008E70C8"/>
    <w:rsid w:val="008E7190"/>
    <w:rsid w:val="008F237B"/>
    <w:rsid w:val="008F2D89"/>
    <w:rsid w:val="008F3A7E"/>
    <w:rsid w:val="008F44A4"/>
    <w:rsid w:val="008F705D"/>
    <w:rsid w:val="008F71B5"/>
    <w:rsid w:val="008F7C19"/>
    <w:rsid w:val="009020A2"/>
    <w:rsid w:val="00902D2C"/>
    <w:rsid w:val="0090486C"/>
    <w:rsid w:val="0090564B"/>
    <w:rsid w:val="0091046F"/>
    <w:rsid w:val="00912232"/>
    <w:rsid w:val="00912AA5"/>
    <w:rsid w:val="00912B08"/>
    <w:rsid w:val="00915571"/>
    <w:rsid w:val="00916E67"/>
    <w:rsid w:val="00920068"/>
    <w:rsid w:val="009219E9"/>
    <w:rsid w:val="0092489F"/>
    <w:rsid w:val="00924FE6"/>
    <w:rsid w:val="00925568"/>
    <w:rsid w:val="0093095A"/>
    <w:rsid w:val="00930D82"/>
    <w:rsid w:val="0093162F"/>
    <w:rsid w:val="00931F4E"/>
    <w:rsid w:val="009330CC"/>
    <w:rsid w:val="00933690"/>
    <w:rsid w:val="00936470"/>
    <w:rsid w:val="009364BF"/>
    <w:rsid w:val="00937687"/>
    <w:rsid w:val="009378FB"/>
    <w:rsid w:val="00937D02"/>
    <w:rsid w:val="009409FD"/>
    <w:rsid w:val="009416D1"/>
    <w:rsid w:val="00943A28"/>
    <w:rsid w:val="00943DC4"/>
    <w:rsid w:val="00944AF5"/>
    <w:rsid w:val="009500DE"/>
    <w:rsid w:val="00951D03"/>
    <w:rsid w:val="00952E86"/>
    <w:rsid w:val="00953E2B"/>
    <w:rsid w:val="00955BAD"/>
    <w:rsid w:val="00955EC1"/>
    <w:rsid w:val="00960CFE"/>
    <w:rsid w:val="00960EBB"/>
    <w:rsid w:val="00961C60"/>
    <w:rsid w:val="00962340"/>
    <w:rsid w:val="00962EB3"/>
    <w:rsid w:val="00963632"/>
    <w:rsid w:val="0096622F"/>
    <w:rsid w:val="009662CC"/>
    <w:rsid w:val="00967737"/>
    <w:rsid w:val="00967DE1"/>
    <w:rsid w:val="00971CD6"/>
    <w:rsid w:val="009724C9"/>
    <w:rsid w:val="009727FA"/>
    <w:rsid w:val="00972A5C"/>
    <w:rsid w:val="00972B11"/>
    <w:rsid w:val="0097437A"/>
    <w:rsid w:val="0097548D"/>
    <w:rsid w:val="00975E8C"/>
    <w:rsid w:val="0097758C"/>
    <w:rsid w:val="00977A1C"/>
    <w:rsid w:val="009801FA"/>
    <w:rsid w:val="009804E0"/>
    <w:rsid w:val="00980614"/>
    <w:rsid w:val="009818A5"/>
    <w:rsid w:val="009824FD"/>
    <w:rsid w:val="00984CBA"/>
    <w:rsid w:val="00985F49"/>
    <w:rsid w:val="00987930"/>
    <w:rsid w:val="00987CA0"/>
    <w:rsid w:val="009910B0"/>
    <w:rsid w:val="009915F1"/>
    <w:rsid w:val="00996811"/>
    <w:rsid w:val="009974F5"/>
    <w:rsid w:val="009A417C"/>
    <w:rsid w:val="009A4829"/>
    <w:rsid w:val="009A588D"/>
    <w:rsid w:val="009A618D"/>
    <w:rsid w:val="009A6276"/>
    <w:rsid w:val="009A789C"/>
    <w:rsid w:val="009A7EF5"/>
    <w:rsid w:val="009B0A91"/>
    <w:rsid w:val="009B25D3"/>
    <w:rsid w:val="009B42A2"/>
    <w:rsid w:val="009B6F3C"/>
    <w:rsid w:val="009B7077"/>
    <w:rsid w:val="009C1D60"/>
    <w:rsid w:val="009C3469"/>
    <w:rsid w:val="009C50BA"/>
    <w:rsid w:val="009C717B"/>
    <w:rsid w:val="009D0A94"/>
    <w:rsid w:val="009D0D6B"/>
    <w:rsid w:val="009D1467"/>
    <w:rsid w:val="009D163E"/>
    <w:rsid w:val="009D4473"/>
    <w:rsid w:val="009D4804"/>
    <w:rsid w:val="009D4827"/>
    <w:rsid w:val="009D58D5"/>
    <w:rsid w:val="009D7728"/>
    <w:rsid w:val="009E135B"/>
    <w:rsid w:val="009E2029"/>
    <w:rsid w:val="009E3B4A"/>
    <w:rsid w:val="009E5246"/>
    <w:rsid w:val="009E5F23"/>
    <w:rsid w:val="009E6C18"/>
    <w:rsid w:val="009F0728"/>
    <w:rsid w:val="009F0D28"/>
    <w:rsid w:val="009F33D6"/>
    <w:rsid w:val="009F43E8"/>
    <w:rsid w:val="009F4A6B"/>
    <w:rsid w:val="009F4C31"/>
    <w:rsid w:val="00A008B2"/>
    <w:rsid w:val="00A0092D"/>
    <w:rsid w:val="00A01708"/>
    <w:rsid w:val="00A11715"/>
    <w:rsid w:val="00A13F83"/>
    <w:rsid w:val="00A140D1"/>
    <w:rsid w:val="00A141C3"/>
    <w:rsid w:val="00A15037"/>
    <w:rsid w:val="00A15DEB"/>
    <w:rsid w:val="00A16E5C"/>
    <w:rsid w:val="00A17151"/>
    <w:rsid w:val="00A20FCE"/>
    <w:rsid w:val="00A219BD"/>
    <w:rsid w:val="00A246FE"/>
    <w:rsid w:val="00A25497"/>
    <w:rsid w:val="00A25905"/>
    <w:rsid w:val="00A26B37"/>
    <w:rsid w:val="00A27672"/>
    <w:rsid w:val="00A309C1"/>
    <w:rsid w:val="00A30E37"/>
    <w:rsid w:val="00A313C2"/>
    <w:rsid w:val="00A3446E"/>
    <w:rsid w:val="00A34BC9"/>
    <w:rsid w:val="00A34F60"/>
    <w:rsid w:val="00A37874"/>
    <w:rsid w:val="00A378AE"/>
    <w:rsid w:val="00A37BCF"/>
    <w:rsid w:val="00A40092"/>
    <w:rsid w:val="00A40EF9"/>
    <w:rsid w:val="00A413C1"/>
    <w:rsid w:val="00A41B94"/>
    <w:rsid w:val="00A41D06"/>
    <w:rsid w:val="00A4220E"/>
    <w:rsid w:val="00A4298B"/>
    <w:rsid w:val="00A43AAF"/>
    <w:rsid w:val="00A43F08"/>
    <w:rsid w:val="00A4554A"/>
    <w:rsid w:val="00A464FE"/>
    <w:rsid w:val="00A46B52"/>
    <w:rsid w:val="00A47342"/>
    <w:rsid w:val="00A50ADB"/>
    <w:rsid w:val="00A52128"/>
    <w:rsid w:val="00A5229A"/>
    <w:rsid w:val="00A5340E"/>
    <w:rsid w:val="00A5452B"/>
    <w:rsid w:val="00A54B0E"/>
    <w:rsid w:val="00A5642A"/>
    <w:rsid w:val="00A57329"/>
    <w:rsid w:val="00A606DD"/>
    <w:rsid w:val="00A60832"/>
    <w:rsid w:val="00A61B29"/>
    <w:rsid w:val="00A61DCA"/>
    <w:rsid w:val="00A62163"/>
    <w:rsid w:val="00A63932"/>
    <w:rsid w:val="00A65594"/>
    <w:rsid w:val="00A65923"/>
    <w:rsid w:val="00A70958"/>
    <w:rsid w:val="00A70E42"/>
    <w:rsid w:val="00A71DCD"/>
    <w:rsid w:val="00A72B63"/>
    <w:rsid w:val="00A73E52"/>
    <w:rsid w:val="00A743D8"/>
    <w:rsid w:val="00A7772F"/>
    <w:rsid w:val="00A81964"/>
    <w:rsid w:val="00A849E1"/>
    <w:rsid w:val="00A8603D"/>
    <w:rsid w:val="00A86046"/>
    <w:rsid w:val="00A91306"/>
    <w:rsid w:val="00A921DB"/>
    <w:rsid w:val="00A95B2E"/>
    <w:rsid w:val="00AA0544"/>
    <w:rsid w:val="00AA08DD"/>
    <w:rsid w:val="00AA35E5"/>
    <w:rsid w:val="00AA3D85"/>
    <w:rsid w:val="00AA4F59"/>
    <w:rsid w:val="00AA534E"/>
    <w:rsid w:val="00AA5542"/>
    <w:rsid w:val="00AA5A7D"/>
    <w:rsid w:val="00AA6DD6"/>
    <w:rsid w:val="00AA718E"/>
    <w:rsid w:val="00AB052E"/>
    <w:rsid w:val="00AB0EDA"/>
    <w:rsid w:val="00AB23D0"/>
    <w:rsid w:val="00AB3824"/>
    <w:rsid w:val="00AB43B6"/>
    <w:rsid w:val="00AB4609"/>
    <w:rsid w:val="00AB57CF"/>
    <w:rsid w:val="00AB7386"/>
    <w:rsid w:val="00AB7B1C"/>
    <w:rsid w:val="00AC0062"/>
    <w:rsid w:val="00AC244E"/>
    <w:rsid w:val="00AC2809"/>
    <w:rsid w:val="00AC29A4"/>
    <w:rsid w:val="00AC2DBF"/>
    <w:rsid w:val="00AC3B47"/>
    <w:rsid w:val="00AC45FF"/>
    <w:rsid w:val="00AC4C9F"/>
    <w:rsid w:val="00AC5243"/>
    <w:rsid w:val="00AC650A"/>
    <w:rsid w:val="00AC6915"/>
    <w:rsid w:val="00AC7882"/>
    <w:rsid w:val="00AC7FB2"/>
    <w:rsid w:val="00AD0685"/>
    <w:rsid w:val="00AD0CEC"/>
    <w:rsid w:val="00AD1DD9"/>
    <w:rsid w:val="00AD28B8"/>
    <w:rsid w:val="00AD420C"/>
    <w:rsid w:val="00AD443A"/>
    <w:rsid w:val="00AD581D"/>
    <w:rsid w:val="00AD5E45"/>
    <w:rsid w:val="00AD664C"/>
    <w:rsid w:val="00AD6695"/>
    <w:rsid w:val="00AD687F"/>
    <w:rsid w:val="00AD7522"/>
    <w:rsid w:val="00AE2741"/>
    <w:rsid w:val="00AE35F8"/>
    <w:rsid w:val="00AE38DC"/>
    <w:rsid w:val="00AE39E5"/>
    <w:rsid w:val="00AE56A7"/>
    <w:rsid w:val="00AE78AB"/>
    <w:rsid w:val="00AE7B0F"/>
    <w:rsid w:val="00AE7B27"/>
    <w:rsid w:val="00AF00AE"/>
    <w:rsid w:val="00AF06F7"/>
    <w:rsid w:val="00AF0A26"/>
    <w:rsid w:val="00AF1236"/>
    <w:rsid w:val="00AF48CA"/>
    <w:rsid w:val="00AF5EB3"/>
    <w:rsid w:val="00AF63F4"/>
    <w:rsid w:val="00AF64AC"/>
    <w:rsid w:val="00AF6793"/>
    <w:rsid w:val="00AF6C3D"/>
    <w:rsid w:val="00B014E6"/>
    <w:rsid w:val="00B023D0"/>
    <w:rsid w:val="00B02C11"/>
    <w:rsid w:val="00B040DC"/>
    <w:rsid w:val="00B044C9"/>
    <w:rsid w:val="00B04EFC"/>
    <w:rsid w:val="00B05F37"/>
    <w:rsid w:val="00B0754C"/>
    <w:rsid w:val="00B10D25"/>
    <w:rsid w:val="00B12DF1"/>
    <w:rsid w:val="00B12E1B"/>
    <w:rsid w:val="00B12EC4"/>
    <w:rsid w:val="00B13C2A"/>
    <w:rsid w:val="00B13C81"/>
    <w:rsid w:val="00B13D24"/>
    <w:rsid w:val="00B152AB"/>
    <w:rsid w:val="00B1544F"/>
    <w:rsid w:val="00B1604C"/>
    <w:rsid w:val="00B16081"/>
    <w:rsid w:val="00B161B2"/>
    <w:rsid w:val="00B1717E"/>
    <w:rsid w:val="00B203FB"/>
    <w:rsid w:val="00B20E45"/>
    <w:rsid w:val="00B21E4F"/>
    <w:rsid w:val="00B229B5"/>
    <w:rsid w:val="00B23EBE"/>
    <w:rsid w:val="00B24A83"/>
    <w:rsid w:val="00B24F73"/>
    <w:rsid w:val="00B25FD6"/>
    <w:rsid w:val="00B34051"/>
    <w:rsid w:val="00B342E4"/>
    <w:rsid w:val="00B3439A"/>
    <w:rsid w:val="00B35A4B"/>
    <w:rsid w:val="00B35B7B"/>
    <w:rsid w:val="00B35D3F"/>
    <w:rsid w:val="00B36C69"/>
    <w:rsid w:val="00B40A9E"/>
    <w:rsid w:val="00B41815"/>
    <w:rsid w:val="00B41B6D"/>
    <w:rsid w:val="00B43734"/>
    <w:rsid w:val="00B4502A"/>
    <w:rsid w:val="00B46B31"/>
    <w:rsid w:val="00B5032E"/>
    <w:rsid w:val="00B51020"/>
    <w:rsid w:val="00B5162D"/>
    <w:rsid w:val="00B5165D"/>
    <w:rsid w:val="00B51BF0"/>
    <w:rsid w:val="00B5263D"/>
    <w:rsid w:val="00B541D3"/>
    <w:rsid w:val="00B54E57"/>
    <w:rsid w:val="00B56286"/>
    <w:rsid w:val="00B603CF"/>
    <w:rsid w:val="00B606AA"/>
    <w:rsid w:val="00B61A14"/>
    <w:rsid w:val="00B642A0"/>
    <w:rsid w:val="00B645FF"/>
    <w:rsid w:val="00B65D26"/>
    <w:rsid w:val="00B663D7"/>
    <w:rsid w:val="00B67233"/>
    <w:rsid w:val="00B7023D"/>
    <w:rsid w:val="00B7074C"/>
    <w:rsid w:val="00B7296D"/>
    <w:rsid w:val="00B72A30"/>
    <w:rsid w:val="00B7557A"/>
    <w:rsid w:val="00B76078"/>
    <w:rsid w:val="00B76439"/>
    <w:rsid w:val="00B769BC"/>
    <w:rsid w:val="00B76B7C"/>
    <w:rsid w:val="00B81986"/>
    <w:rsid w:val="00B82295"/>
    <w:rsid w:val="00B84ED1"/>
    <w:rsid w:val="00B85F97"/>
    <w:rsid w:val="00B86314"/>
    <w:rsid w:val="00B877BE"/>
    <w:rsid w:val="00B87964"/>
    <w:rsid w:val="00B91AB0"/>
    <w:rsid w:val="00B92289"/>
    <w:rsid w:val="00B93BE7"/>
    <w:rsid w:val="00B93C1C"/>
    <w:rsid w:val="00B96A15"/>
    <w:rsid w:val="00B9725E"/>
    <w:rsid w:val="00BA0034"/>
    <w:rsid w:val="00BA08A8"/>
    <w:rsid w:val="00BA15B5"/>
    <w:rsid w:val="00BA2E2E"/>
    <w:rsid w:val="00BA35DF"/>
    <w:rsid w:val="00BA3D02"/>
    <w:rsid w:val="00BA567D"/>
    <w:rsid w:val="00BA6534"/>
    <w:rsid w:val="00BA707A"/>
    <w:rsid w:val="00BA72FC"/>
    <w:rsid w:val="00BB2C3C"/>
    <w:rsid w:val="00BB41E2"/>
    <w:rsid w:val="00BB4AAC"/>
    <w:rsid w:val="00BB5659"/>
    <w:rsid w:val="00BB663D"/>
    <w:rsid w:val="00BB7BA2"/>
    <w:rsid w:val="00BC0BB2"/>
    <w:rsid w:val="00BC0E73"/>
    <w:rsid w:val="00BC0FAA"/>
    <w:rsid w:val="00BC2781"/>
    <w:rsid w:val="00BC46DF"/>
    <w:rsid w:val="00BC65A5"/>
    <w:rsid w:val="00BC72BC"/>
    <w:rsid w:val="00BD007F"/>
    <w:rsid w:val="00BD1925"/>
    <w:rsid w:val="00BD1FD6"/>
    <w:rsid w:val="00BD5396"/>
    <w:rsid w:val="00BD56DF"/>
    <w:rsid w:val="00BE32DA"/>
    <w:rsid w:val="00BE5A1A"/>
    <w:rsid w:val="00BE7327"/>
    <w:rsid w:val="00BE79CE"/>
    <w:rsid w:val="00BF47EE"/>
    <w:rsid w:val="00BF4F00"/>
    <w:rsid w:val="00BF512F"/>
    <w:rsid w:val="00BF5FE6"/>
    <w:rsid w:val="00BF64FC"/>
    <w:rsid w:val="00BF77D5"/>
    <w:rsid w:val="00C00241"/>
    <w:rsid w:val="00C00462"/>
    <w:rsid w:val="00C0127B"/>
    <w:rsid w:val="00C02968"/>
    <w:rsid w:val="00C053D5"/>
    <w:rsid w:val="00C05E37"/>
    <w:rsid w:val="00C10237"/>
    <w:rsid w:val="00C10BFC"/>
    <w:rsid w:val="00C1129C"/>
    <w:rsid w:val="00C11A76"/>
    <w:rsid w:val="00C14DD7"/>
    <w:rsid w:val="00C15D1B"/>
    <w:rsid w:val="00C16EB4"/>
    <w:rsid w:val="00C17375"/>
    <w:rsid w:val="00C20608"/>
    <w:rsid w:val="00C20FD1"/>
    <w:rsid w:val="00C24DD1"/>
    <w:rsid w:val="00C25BE1"/>
    <w:rsid w:val="00C25FFA"/>
    <w:rsid w:val="00C26015"/>
    <w:rsid w:val="00C323CE"/>
    <w:rsid w:val="00C34095"/>
    <w:rsid w:val="00C3426C"/>
    <w:rsid w:val="00C3465C"/>
    <w:rsid w:val="00C368C7"/>
    <w:rsid w:val="00C37C5A"/>
    <w:rsid w:val="00C41F72"/>
    <w:rsid w:val="00C42ABF"/>
    <w:rsid w:val="00C435EE"/>
    <w:rsid w:val="00C4368F"/>
    <w:rsid w:val="00C43DA1"/>
    <w:rsid w:val="00C44126"/>
    <w:rsid w:val="00C44B87"/>
    <w:rsid w:val="00C456F0"/>
    <w:rsid w:val="00C46805"/>
    <w:rsid w:val="00C51021"/>
    <w:rsid w:val="00C522F4"/>
    <w:rsid w:val="00C544BD"/>
    <w:rsid w:val="00C55629"/>
    <w:rsid w:val="00C61EB0"/>
    <w:rsid w:val="00C6235D"/>
    <w:rsid w:val="00C62609"/>
    <w:rsid w:val="00C6640D"/>
    <w:rsid w:val="00C664D6"/>
    <w:rsid w:val="00C66A76"/>
    <w:rsid w:val="00C7067A"/>
    <w:rsid w:val="00C72796"/>
    <w:rsid w:val="00C75091"/>
    <w:rsid w:val="00C77CE4"/>
    <w:rsid w:val="00C800E0"/>
    <w:rsid w:val="00C80494"/>
    <w:rsid w:val="00C819E4"/>
    <w:rsid w:val="00C81A59"/>
    <w:rsid w:val="00C82402"/>
    <w:rsid w:val="00C82ADA"/>
    <w:rsid w:val="00C831E2"/>
    <w:rsid w:val="00C84662"/>
    <w:rsid w:val="00C90462"/>
    <w:rsid w:val="00C9148B"/>
    <w:rsid w:val="00C91A77"/>
    <w:rsid w:val="00C91DEC"/>
    <w:rsid w:val="00C92EFF"/>
    <w:rsid w:val="00C95320"/>
    <w:rsid w:val="00C95897"/>
    <w:rsid w:val="00C96145"/>
    <w:rsid w:val="00C96C65"/>
    <w:rsid w:val="00CA0653"/>
    <w:rsid w:val="00CA2909"/>
    <w:rsid w:val="00CA301D"/>
    <w:rsid w:val="00CA444C"/>
    <w:rsid w:val="00CA4681"/>
    <w:rsid w:val="00CA470C"/>
    <w:rsid w:val="00CA6BE3"/>
    <w:rsid w:val="00CA76A7"/>
    <w:rsid w:val="00CB08A4"/>
    <w:rsid w:val="00CB1FA8"/>
    <w:rsid w:val="00CB398E"/>
    <w:rsid w:val="00CB3F9B"/>
    <w:rsid w:val="00CB5FF1"/>
    <w:rsid w:val="00CB64AE"/>
    <w:rsid w:val="00CB6D1F"/>
    <w:rsid w:val="00CB7150"/>
    <w:rsid w:val="00CC03FF"/>
    <w:rsid w:val="00CC0E89"/>
    <w:rsid w:val="00CC1A58"/>
    <w:rsid w:val="00CC1DC4"/>
    <w:rsid w:val="00CC2555"/>
    <w:rsid w:val="00CC29D5"/>
    <w:rsid w:val="00CC4A5D"/>
    <w:rsid w:val="00CC5B61"/>
    <w:rsid w:val="00CC7B5B"/>
    <w:rsid w:val="00CD01BF"/>
    <w:rsid w:val="00CD16BC"/>
    <w:rsid w:val="00CD200E"/>
    <w:rsid w:val="00CD3947"/>
    <w:rsid w:val="00CD636B"/>
    <w:rsid w:val="00CE06BF"/>
    <w:rsid w:val="00CE2209"/>
    <w:rsid w:val="00CE3195"/>
    <w:rsid w:val="00CE424E"/>
    <w:rsid w:val="00CE612A"/>
    <w:rsid w:val="00CE62C4"/>
    <w:rsid w:val="00CF19D7"/>
    <w:rsid w:val="00CF29A3"/>
    <w:rsid w:val="00CF2E5C"/>
    <w:rsid w:val="00CF353B"/>
    <w:rsid w:val="00CF410A"/>
    <w:rsid w:val="00CF41D1"/>
    <w:rsid w:val="00CF7834"/>
    <w:rsid w:val="00D02188"/>
    <w:rsid w:val="00D0301C"/>
    <w:rsid w:val="00D03CC9"/>
    <w:rsid w:val="00D060B0"/>
    <w:rsid w:val="00D062B8"/>
    <w:rsid w:val="00D074EF"/>
    <w:rsid w:val="00D1014C"/>
    <w:rsid w:val="00D102A9"/>
    <w:rsid w:val="00D1185B"/>
    <w:rsid w:val="00D11FA8"/>
    <w:rsid w:val="00D13A6E"/>
    <w:rsid w:val="00D20224"/>
    <w:rsid w:val="00D21D0D"/>
    <w:rsid w:val="00D22498"/>
    <w:rsid w:val="00D23492"/>
    <w:rsid w:val="00D23D9F"/>
    <w:rsid w:val="00D26361"/>
    <w:rsid w:val="00D270E0"/>
    <w:rsid w:val="00D32738"/>
    <w:rsid w:val="00D35098"/>
    <w:rsid w:val="00D35703"/>
    <w:rsid w:val="00D35AB0"/>
    <w:rsid w:val="00D4011E"/>
    <w:rsid w:val="00D4247E"/>
    <w:rsid w:val="00D42594"/>
    <w:rsid w:val="00D42A6E"/>
    <w:rsid w:val="00D43D3F"/>
    <w:rsid w:val="00D44272"/>
    <w:rsid w:val="00D44B32"/>
    <w:rsid w:val="00D46E38"/>
    <w:rsid w:val="00D50907"/>
    <w:rsid w:val="00D51923"/>
    <w:rsid w:val="00D52DFD"/>
    <w:rsid w:val="00D52E9B"/>
    <w:rsid w:val="00D56558"/>
    <w:rsid w:val="00D57062"/>
    <w:rsid w:val="00D61941"/>
    <w:rsid w:val="00D61BF4"/>
    <w:rsid w:val="00D61DAA"/>
    <w:rsid w:val="00D6219E"/>
    <w:rsid w:val="00D623EF"/>
    <w:rsid w:val="00D62D0C"/>
    <w:rsid w:val="00D630AA"/>
    <w:rsid w:val="00D64174"/>
    <w:rsid w:val="00D652D1"/>
    <w:rsid w:val="00D655DB"/>
    <w:rsid w:val="00D656E6"/>
    <w:rsid w:val="00D657A4"/>
    <w:rsid w:val="00D67AAB"/>
    <w:rsid w:val="00D72DFB"/>
    <w:rsid w:val="00D73137"/>
    <w:rsid w:val="00D7321A"/>
    <w:rsid w:val="00D73305"/>
    <w:rsid w:val="00D754B2"/>
    <w:rsid w:val="00D76688"/>
    <w:rsid w:val="00D7669E"/>
    <w:rsid w:val="00D77F74"/>
    <w:rsid w:val="00D81051"/>
    <w:rsid w:val="00D82E05"/>
    <w:rsid w:val="00D8300B"/>
    <w:rsid w:val="00D84E73"/>
    <w:rsid w:val="00D86563"/>
    <w:rsid w:val="00D86FD1"/>
    <w:rsid w:val="00D87FC2"/>
    <w:rsid w:val="00D87FEE"/>
    <w:rsid w:val="00D91170"/>
    <w:rsid w:val="00D91FA0"/>
    <w:rsid w:val="00D92964"/>
    <w:rsid w:val="00D95A01"/>
    <w:rsid w:val="00D9660F"/>
    <w:rsid w:val="00DA01F9"/>
    <w:rsid w:val="00DA1DCA"/>
    <w:rsid w:val="00DA2930"/>
    <w:rsid w:val="00DA2C95"/>
    <w:rsid w:val="00DB1841"/>
    <w:rsid w:val="00DB2856"/>
    <w:rsid w:val="00DB2A8E"/>
    <w:rsid w:val="00DB2EA6"/>
    <w:rsid w:val="00DB30EB"/>
    <w:rsid w:val="00DB7633"/>
    <w:rsid w:val="00DC045F"/>
    <w:rsid w:val="00DC39D3"/>
    <w:rsid w:val="00DC5535"/>
    <w:rsid w:val="00DC5835"/>
    <w:rsid w:val="00DC6100"/>
    <w:rsid w:val="00DC7C6F"/>
    <w:rsid w:val="00DD01AC"/>
    <w:rsid w:val="00DD2493"/>
    <w:rsid w:val="00DD2CC3"/>
    <w:rsid w:val="00DD3055"/>
    <w:rsid w:val="00DD51EE"/>
    <w:rsid w:val="00DD5BC6"/>
    <w:rsid w:val="00DD763F"/>
    <w:rsid w:val="00DE068B"/>
    <w:rsid w:val="00DE1D46"/>
    <w:rsid w:val="00DE383B"/>
    <w:rsid w:val="00DE3D91"/>
    <w:rsid w:val="00DE5BCD"/>
    <w:rsid w:val="00DE60ED"/>
    <w:rsid w:val="00DE66E0"/>
    <w:rsid w:val="00DE6B9E"/>
    <w:rsid w:val="00DF11D7"/>
    <w:rsid w:val="00DF12BC"/>
    <w:rsid w:val="00DF2BE6"/>
    <w:rsid w:val="00DF37E2"/>
    <w:rsid w:val="00DF432E"/>
    <w:rsid w:val="00DF5D2D"/>
    <w:rsid w:val="00DF6298"/>
    <w:rsid w:val="00E00306"/>
    <w:rsid w:val="00E0074C"/>
    <w:rsid w:val="00E00808"/>
    <w:rsid w:val="00E027D1"/>
    <w:rsid w:val="00E0558A"/>
    <w:rsid w:val="00E05DEA"/>
    <w:rsid w:val="00E071A7"/>
    <w:rsid w:val="00E07E50"/>
    <w:rsid w:val="00E102C9"/>
    <w:rsid w:val="00E12B0E"/>
    <w:rsid w:val="00E13D4F"/>
    <w:rsid w:val="00E13F2E"/>
    <w:rsid w:val="00E1403F"/>
    <w:rsid w:val="00E14B0E"/>
    <w:rsid w:val="00E16F23"/>
    <w:rsid w:val="00E16F7B"/>
    <w:rsid w:val="00E17CA9"/>
    <w:rsid w:val="00E200B7"/>
    <w:rsid w:val="00E21978"/>
    <w:rsid w:val="00E23814"/>
    <w:rsid w:val="00E2479E"/>
    <w:rsid w:val="00E24CB5"/>
    <w:rsid w:val="00E25248"/>
    <w:rsid w:val="00E26DEC"/>
    <w:rsid w:val="00E30BE5"/>
    <w:rsid w:val="00E338D8"/>
    <w:rsid w:val="00E34F96"/>
    <w:rsid w:val="00E351FF"/>
    <w:rsid w:val="00E35717"/>
    <w:rsid w:val="00E37161"/>
    <w:rsid w:val="00E379C4"/>
    <w:rsid w:val="00E41A4B"/>
    <w:rsid w:val="00E42AAE"/>
    <w:rsid w:val="00E439A7"/>
    <w:rsid w:val="00E44FF0"/>
    <w:rsid w:val="00E4599C"/>
    <w:rsid w:val="00E47690"/>
    <w:rsid w:val="00E50011"/>
    <w:rsid w:val="00E50046"/>
    <w:rsid w:val="00E5078E"/>
    <w:rsid w:val="00E514D2"/>
    <w:rsid w:val="00E5151B"/>
    <w:rsid w:val="00E51F44"/>
    <w:rsid w:val="00E5328F"/>
    <w:rsid w:val="00E535A3"/>
    <w:rsid w:val="00E536CB"/>
    <w:rsid w:val="00E5371A"/>
    <w:rsid w:val="00E5442D"/>
    <w:rsid w:val="00E54923"/>
    <w:rsid w:val="00E54F00"/>
    <w:rsid w:val="00E55AFF"/>
    <w:rsid w:val="00E57E7C"/>
    <w:rsid w:val="00E60188"/>
    <w:rsid w:val="00E60B27"/>
    <w:rsid w:val="00E6633F"/>
    <w:rsid w:val="00E67420"/>
    <w:rsid w:val="00E72366"/>
    <w:rsid w:val="00E72762"/>
    <w:rsid w:val="00E74ACC"/>
    <w:rsid w:val="00E74BC1"/>
    <w:rsid w:val="00E75DB6"/>
    <w:rsid w:val="00E75E67"/>
    <w:rsid w:val="00E7643F"/>
    <w:rsid w:val="00E767E2"/>
    <w:rsid w:val="00E7715A"/>
    <w:rsid w:val="00E7785C"/>
    <w:rsid w:val="00E77955"/>
    <w:rsid w:val="00E8040F"/>
    <w:rsid w:val="00E8091D"/>
    <w:rsid w:val="00E80F93"/>
    <w:rsid w:val="00E81A10"/>
    <w:rsid w:val="00E81D9E"/>
    <w:rsid w:val="00E824AA"/>
    <w:rsid w:val="00E82960"/>
    <w:rsid w:val="00E82E93"/>
    <w:rsid w:val="00E82F6F"/>
    <w:rsid w:val="00E82F9E"/>
    <w:rsid w:val="00E84FF3"/>
    <w:rsid w:val="00E86DF6"/>
    <w:rsid w:val="00E940F9"/>
    <w:rsid w:val="00E948F8"/>
    <w:rsid w:val="00E956BD"/>
    <w:rsid w:val="00E9680D"/>
    <w:rsid w:val="00E96D9C"/>
    <w:rsid w:val="00EA043C"/>
    <w:rsid w:val="00EA111A"/>
    <w:rsid w:val="00EA1126"/>
    <w:rsid w:val="00EA1B2B"/>
    <w:rsid w:val="00EA6231"/>
    <w:rsid w:val="00EB0064"/>
    <w:rsid w:val="00EB0128"/>
    <w:rsid w:val="00EB6267"/>
    <w:rsid w:val="00EB6AB5"/>
    <w:rsid w:val="00EB7AE7"/>
    <w:rsid w:val="00EC17C0"/>
    <w:rsid w:val="00EC17DA"/>
    <w:rsid w:val="00EC4A9A"/>
    <w:rsid w:val="00EC4D14"/>
    <w:rsid w:val="00EC68C7"/>
    <w:rsid w:val="00ED15D2"/>
    <w:rsid w:val="00ED400B"/>
    <w:rsid w:val="00ED4212"/>
    <w:rsid w:val="00ED44AB"/>
    <w:rsid w:val="00ED5157"/>
    <w:rsid w:val="00ED5244"/>
    <w:rsid w:val="00ED568E"/>
    <w:rsid w:val="00ED609C"/>
    <w:rsid w:val="00ED690E"/>
    <w:rsid w:val="00ED7D33"/>
    <w:rsid w:val="00EE0C5C"/>
    <w:rsid w:val="00EE0F59"/>
    <w:rsid w:val="00EE1FA9"/>
    <w:rsid w:val="00EE2191"/>
    <w:rsid w:val="00EE26B0"/>
    <w:rsid w:val="00EE376F"/>
    <w:rsid w:val="00EE3CC8"/>
    <w:rsid w:val="00EE41F1"/>
    <w:rsid w:val="00EE479D"/>
    <w:rsid w:val="00EE5283"/>
    <w:rsid w:val="00EE53C5"/>
    <w:rsid w:val="00EE68D7"/>
    <w:rsid w:val="00EE6966"/>
    <w:rsid w:val="00EE7186"/>
    <w:rsid w:val="00EE748A"/>
    <w:rsid w:val="00EE7B4B"/>
    <w:rsid w:val="00EF3F34"/>
    <w:rsid w:val="00EF763A"/>
    <w:rsid w:val="00EF7DC8"/>
    <w:rsid w:val="00F00AA3"/>
    <w:rsid w:val="00F01A86"/>
    <w:rsid w:val="00F02878"/>
    <w:rsid w:val="00F028F9"/>
    <w:rsid w:val="00F04A4F"/>
    <w:rsid w:val="00F07589"/>
    <w:rsid w:val="00F119BE"/>
    <w:rsid w:val="00F13A2B"/>
    <w:rsid w:val="00F14969"/>
    <w:rsid w:val="00F16548"/>
    <w:rsid w:val="00F16D3D"/>
    <w:rsid w:val="00F207E9"/>
    <w:rsid w:val="00F2113D"/>
    <w:rsid w:val="00F217C8"/>
    <w:rsid w:val="00F245F8"/>
    <w:rsid w:val="00F2722F"/>
    <w:rsid w:val="00F30139"/>
    <w:rsid w:val="00F31326"/>
    <w:rsid w:val="00F3155C"/>
    <w:rsid w:val="00F31AD4"/>
    <w:rsid w:val="00F32FFC"/>
    <w:rsid w:val="00F3577C"/>
    <w:rsid w:val="00F3605F"/>
    <w:rsid w:val="00F36B13"/>
    <w:rsid w:val="00F374E0"/>
    <w:rsid w:val="00F40998"/>
    <w:rsid w:val="00F419E9"/>
    <w:rsid w:val="00F430C9"/>
    <w:rsid w:val="00F434AA"/>
    <w:rsid w:val="00F43CF9"/>
    <w:rsid w:val="00F446F2"/>
    <w:rsid w:val="00F462D3"/>
    <w:rsid w:val="00F51A53"/>
    <w:rsid w:val="00F52CF5"/>
    <w:rsid w:val="00F52E3B"/>
    <w:rsid w:val="00F53B5A"/>
    <w:rsid w:val="00F55598"/>
    <w:rsid w:val="00F55BDF"/>
    <w:rsid w:val="00F56012"/>
    <w:rsid w:val="00F5767B"/>
    <w:rsid w:val="00F57B1D"/>
    <w:rsid w:val="00F602D8"/>
    <w:rsid w:val="00F6091E"/>
    <w:rsid w:val="00F65CED"/>
    <w:rsid w:val="00F667B1"/>
    <w:rsid w:val="00F66909"/>
    <w:rsid w:val="00F7035E"/>
    <w:rsid w:val="00F7038B"/>
    <w:rsid w:val="00F71521"/>
    <w:rsid w:val="00F71669"/>
    <w:rsid w:val="00F71D07"/>
    <w:rsid w:val="00F72665"/>
    <w:rsid w:val="00F728C2"/>
    <w:rsid w:val="00F72D19"/>
    <w:rsid w:val="00F744DE"/>
    <w:rsid w:val="00F746F1"/>
    <w:rsid w:val="00F778C4"/>
    <w:rsid w:val="00F804A4"/>
    <w:rsid w:val="00F80770"/>
    <w:rsid w:val="00F82B09"/>
    <w:rsid w:val="00F82CA6"/>
    <w:rsid w:val="00F83A63"/>
    <w:rsid w:val="00F85692"/>
    <w:rsid w:val="00F85E90"/>
    <w:rsid w:val="00F8782B"/>
    <w:rsid w:val="00F90121"/>
    <w:rsid w:val="00F91FE4"/>
    <w:rsid w:val="00F92576"/>
    <w:rsid w:val="00F96799"/>
    <w:rsid w:val="00F97BF8"/>
    <w:rsid w:val="00F97F0D"/>
    <w:rsid w:val="00FA2E55"/>
    <w:rsid w:val="00FA2ED6"/>
    <w:rsid w:val="00FA4639"/>
    <w:rsid w:val="00FB0513"/>
    <w:rsid w:val="00FB0E11"/>
    <w:rsid w:val="00FB0E27"/>
    <w:rsid w:val="00FB18C4"/>
    <w:rsid w:val="00FB2882"/>
    <w:rsid w:val="00FB2FB5"/>
    <w:rsid w:val="00FB656F"/>
    <w:rsid w:val="00FB68F0"/>
    <w:rsid w:val="00FB6B6E"/>
    <w:rsid w:val="00FB7CAF"/>
    <w:rsid w:val="00FB7D97"/>
    <w:rsid w:val="00FC1503"/>
    <w:rsid w:val="00FC1828"/>
    <w:rsid w:val="00FC39E4"/>
    <w:rsid w:val="00FC62D6"/>
    <w:rsid w:val="00FD26A6"/>
    <w:rsid w:val="00FD2740"/>
    <w:rsid w:val="00FD310A"/>
    <w:rsid w:val="00FD35E3"/>
    <w:rsid w:val="00FD3BA6"/>
    <w:rsid w:val="00FD3CBE"/>
    <w:rsid w:val="00FD5458"/>
    <w:rsid w:val="00FD5A46"/>
    <w:rsid w:val="00FD7167"/>
    <w:rsid w:val="00FE196A"/>
    <w:rsid w:val="00FE255A"/>
    <w:rsid w:val="00FE2929"/>
    <w:rsid w:val="00FE33EF"/>
    <w:rsid w:val="00FE3CA0"/>
    <w:rsid w:val="00FF0025"/>
    <w:rsid w:val="00FF0408"/>
    <w:rsid w:val="00FF21CA"/>
    <w:rsid w:val="00FF2DA4"/>
    <w:rsid w:val="00FF2EC6"/>
    <w:rsid w:val="00FF36D9"/>
    <w:rsid w:val="00FF379E"/>
    <w:rsid w:val="00FF4232"/>
    <w:rsid w:val="00FF4C21"/>
    <w:rsid w:val="00FF58EE"/>
    <w:rsid w:val="00FF5BBB"/>
    <w:rsid w:val="26BBC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2"/>
    <o:shapelayout v:ext="edit">
      <o:idmap v:ext="edit" data="1"/>
    </o:shapelayout>
  </w:shapeDefaults>
  <w:decimalSymbol w:val="."/>
  <w:listSeparator w:val=","/>
  <w14:docId w14:val="13B21751"/>
  <w15:chartTrackingRefBased/>
  <w15:docId w15:val="{EBEDCAA6-8B5A-4B0B-B099-537D541F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3E1909"/>
    <w:rPr>
      <w:rFonts w:ascii="Arial" w:hAnsi="Arial"/>
      <w:sz w:val="22"/>
      <w:szCs w:val="24"/>
      <w:lang w:eastAsia="en-US"/>
    </w:rPr>
  </w:style>
  <w:style w:type="paragraph" w:styleId="Heading1">
    <w:name w:val="heading 1"/>
    <w:basedOn w:val="Normal"/>
    <w:next w:val="Normal"/>
    <w:qFormat/>
    <w:pPr>
      <w:keepNext/>
      <w:widowControl w:val="0"/>
      <w:autoSpaceDE w:val="0"/>
      <w:autoSpaceDN w:val="0"/>
      <w:adjustRightInd w:val="0"/>
      <w:outlineLvl w:val="0"/>
    </w:pPr>
    <w:rPr>
      <w:rFonts w:cs="Arial"/>
      <w:b/>
      <w:bCs/>
      <w:i/>
      <w:iCs/>
      <w:szCs w:val="20"/>
      <w:lang w:val="en-US"/>
    </w:rPr>
  </w:style>
  <w:style w:type="paragraph" w:styleId="Heading2">
    <w:name w:val="heading 2"/>
    <w:basedOn w:val="Normal"/>
    <w:next w:val="Normal"/>
    <w:qFormat/>
    <w:pPr>
      <w:keepNext/>
      <w:widowControl w:val="0"/>
      <w:autoSpaceDE w:val="0"/>
      <w:autoSpaceDN w:val="0"/>
      <w:adjustRightInd w:val="0"/>
      <w:outlineLvl w:val="1"/>
    </w:pPr>
    <w:rPr>
      <w:rFonts w:cs="Arial"/>
      <w:b/>
      <w:bCs/>
      <w:szCs w:val="20"/>
      <w:lang w:val="en-US"/>
    </w:rPr>
  </w:style>
  <w:style w:type="paragraph" w:styleId="Heading3">
    <w:name w:val="heading 3"/>
    <w:basedOn w:val="Normal"/>
    <w:next w:val="Normal"/>
    <w:qFormat/>
    <w:pPr>
      <w:keepNext/>
      <w:widowControl w:val="0"/>
      <w:autoSpaceDE w:val="0"/>
      <w:autoSpaceDN w:val="0"/>
      <w:adjustRightInd w:val="0"/>
      <w:jc w:val="right"/>
      <w:outlineLvl w:val="2"/>
    </w:pPr>
    <w:rPr>
      <w:rFonts w:cs="Arial"/>
      <w:b/>
      <w:bCs/>
      <w:i/>
      <w:iCs/>
      <w:szCs w:val="20"/>
      <w:lang w:val="en-US"/>
    </w:rPr>
  </w:style>
  <w:style w:type="paragraph" w:styleId="Heading4">
    <w:name w:val="heading 4"/>
    <w:basedOn w:val="Normal"/>
    <w:next w:val="Normal"/>
    <w:qFormat/>
    <w:pPr>
      <w:keepNext/>
      <w:ind w:left="426"/>
      <w:jc w:val="center"/>
      <w:outlineLvl w:val="3"/>
    </w:pPr>
    <w:rPr>
      <w:rFonts w:cs="Arial"/>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rFonts w:ascii="Arial Narrow" w:hAnsi="Arial Narrow"/>
      <w:b/>
      <w:bCs/>
      <w:lang w:val="en"/>
    </w:rPr>
  </w:style>
  <w:style w:type="paragraph" w:styleId="Heading7">
    <w:name w:val="heading 7"/>
    <w:basedOn w:val="Normal"/>
    <w:next w:val="Normal"/>
    <w:qFormat/>
    <w:pPr>
      <w:keepNext/>
      <w:outlineLvl w:val="6"/>
    </w:pPr>
    <w:rPr>
      <w:b/>
      <w:bCs/>
      <w:i/>
      <w:iCs/>
    </w:rPr>
  </w:style>
  <w:style w:type="paragraph" w:styleId="Heading8">
    <w:name w:val="heading 8"/>
    <w:basedOn w:val="Normal"/>
    <w:next w:val="Normal"/>
    <w:qFormat/>
    <w:pPr>
      <w:keepNext/>
      <w:outlineLvl w:val="7"/>
    </w:pPr>
    <w:rPr>
      <w:b/>
      <w:bCs/>
      <w:sz w:val="32"/>
    </w:rPr>
  </w:style>
  <w:style w:type="paragraph" w:styleId="Heading9">
    <w:name w:val="heading 9"/>
    <w:basedOn w:val="Normal"/>
    <w:next w:val="Normal"/>
    <w:qFormat/>
    <w:pPr>
      <w:keepNext/>
      <w:widowControl w:val="0"/>
      <w:autoSpaceDE w:val="0"/>
      <w:autoSpaceDN w:val="0"/>
      <w:adjustRightInd w:val="0"/>
      <w:ind w:left="66"/>
      <w:outlineLvl w:val="8"/>
    </w:pPr>
    <w:rPr>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imes" w:eastAsia="Times" w:hAnsi="Times"/>
      <w:sz w:val="28"/>
      <w:szCs w:val="20"/>
    </w:rPr>
  </w:style>
  <w:style w:type="paragraph" w:styleId="BodyTextIndent">
    <w:name w:val="Body Text Indent"/>
    <w:basedOn w:val="Normal"/>
    <w:pPr>
      <w:ind w:left="426"/>
    </w:pPr>
    <w:rPr>
      <w:rFonts w:cs="Arial"/>
    </w:rPr>
  </w:style>
  <w:style w:type="paragraph" w:styleId="Header">
    <w:name w:val="header"/>
    <w:basedOn w:val="Normal"/>
    <w:link w:val="HeaderChar"/>
    <w:pPr>
      <w:tabs>
        <w:tab w:val="center" w:pos="4153"/>
        <w:tab w:val="right" w:pos="8306"/>
      </w:tabs>
    </w:pPr>
  </w:style>
  <w:style w:type="paragraph" w:styleId="Footer">
    <w:name w:val="footer"/>
    <w:aliases w:val="Footer1"/>
    <w:basedOn w:val="Normal"/>
    <w:link w:val="FooterChar"/>
    <w:uiPriority w:val="99"/>
    <w:pPr>
      <w:tabs>
        <w:tab w:val="center" w:pos="4153"/>
        <w:tab w:val="right" w:pos="8306"/>
      </w:tabs>
    </w:pPr>
  </w:style>
  <w:style w:type="paragraph" w:styleId="BodyTextIndent2">
    <w:name w:val="Body Text Indent 2"/>
    <w:basedOn w:val="Normal"/>
    <w:pPr>
      <w:autoSpaceDE w:val="0"/>
      <w:autoSpaceDN w:val="0"/>
      <w:adjustRightInd w:val="0"/>
      <w:ind w:left="426"/>
    </w:pPr>
    <w:rPr>
      <w:rFonts w:cs="Arial"/>
      <w:i/>
      <w:iCs/>
    </w:rPr>
  </w:style>
  <w:style w:type="character" w:styleId="PageNumber">
    <w:name w:val="page number"/>
    <w:aliases w:val="Page,Number"/>
    <w:basedOn w:val="DefaultParagraphFont"/>
  </w:style>
  <w:style w:type="paragraph" w:styleId="Caption">
    <w:name w:val="caption"/>
    <w:basedOn w:val="Normal"/>
    <w:next w:val="Normal"/>
    <w:qFormat/>
    <w:pPr>
      <w:tabs>
        <w:tab w:val="right" w:pos="9360"/>
      </w:tabs>
    </w:pPr>
    <w:rPr>
      <w:b/>
      <w:color w:val="FF0000"/>
      <w:sz w:val="40"/>
    </w:rPr>
  </w:style>
  <w:style w:type="paragraph" w:customStyle="1" w:styleId="instructions">
    <w:name w:val="instructions"/>
    <w:basedOn w:val="Normal"/>
    <w:pPr>
      <w:suppressAutoHyphens/>
    </w:pPr>
    <w:rPr>
      <w:spacing w:val="-2"/>
    </w:rPr>
  </w:style>
  <w:style w:type="paragraph" w:styleId="BodyText2">
    <w:name w:val="Body Text 2"/>
    <w:basedOn w:val="Normal"/>
    <w:pPr>
      <w:pBdr>
        <w:bottom w:val="single" w:sz="8" w:space="1" w:color="auto"/>
      </w:pBdr>
    </w:pPr>
    <w:rPr>
      <w:i/>
      <w:iCs/>
    </w:rPr>
  </w:style>
  <w:style w:type="paragraph" w:styleId="BodyText3">
    <w:name w:val="Body Text 3"/>
    <w:basedOn w:val="Normal"/>
    <w:pPr>
      <w:jc w:val="both"/>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lockText">
    <w:name w:val="Block Text"/>
    <w:basedOn w:val="Normal"/>
    <w:pPr>
      <w:autoSpaceDE w:val="0"/>
      <w:autoSpaceDN w:val="0"/>
      <w:adjustRightInd w:val="0"/>
      <w:ind w:left="540" w:right="486"/>
    </w:pPr>
    <w:rPr>
      <w:color w:val="231F20"/>
      <w:szCs w:val="18"/>
      <w:lang w:val="en-US"/>
    </w:rPr>
  </w:style>
  <w:style w:type="character" w:styleId="Hyperlink">
    <w:name w:val="Hyperlink"/>
    <w:rPr>
      <w:color w:val="0000FF"/>
      <w:u w:val="single"/>
    </w:rPr>
  </w:style>
  <w:style w:type="paragraph" w:styleId="Subtitle">
    <w:name w:val="Subtitle"/>
    <w:basedOn w:val="Normal"/>
    <w:qFormat/>
    <w:rPr>
      <w:b/>
      <w:bCs/>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Indent3">
    <w:name w:val="Body Text Indent 3"/>
    <w:basedOn w:val="Normal"/>
    <w:pPr>
      <w:tabs>
        <w:tab w:val="left" w:pos="720"/>
      </w:tabs>
      <w:ind w:left="720" w:hanging="720"/>
    </w:pPr>
  </w:style>
  <w:style w:type="character" w:styleId="FollowedHyperlink">
    <w:name w:val="FollowedHyperlink"/>
    <w:rPr>
      <w:color w:val="800080"/>
      <w:u w:val="single"/>
    </w:rPr>
  </w:style>
  <w:style w:type="paragraph" w:customStyle="1" w:styleId="question">
    <w:name w:val="question"/>
    <w:basedOn w:val="Normal"/>
    <w:pPr>
      <w:widowControl w:val="0"/>
      <w:numPr>
        <w:numId w:val="1"/>
      </w:numPr>
      <w:autoSpaceDE w:val="0"/>
      <w:autoSpaceDN w:val="0"/>
      <w:adjustRightInd w:val="0"/>
    </w:pPr>
    <w:rPr>
      <w:szCs w:val="20"/>
      <w:lang w:val="en-US"/>
    </w:rPr>
  </w:style>
  <w:style w:type="character" w:styleId="Emphasis">
    <w:name w:val="Emphasis"/>
    <w:qFormat/>
    <w:rPr>
      <w:i/>
      <w:iCs/>
    </w:rPr>
  </w:style>
  <w:style w:type="paragraph" w:styleId="Title">
    <w:name w:val="Title"/>
    <w:basedOn w:val="Normal"/>
    <w:qFormat/>
    <w:pPr>
      <w:spacing w:before="240" w:after="60"/>
      <w:jc w:val="center"/>
      <w:outlineLvl w:val="0"/>
    </w:pPr>
    <w:rPr>
      <w:rFonts w:cs="Arial"/>
      <w:bCs/>
      <w:kern w:val="28"/>
      <w:sz w:val="28"/>
      <w:szCs w:val="32"/>
    </w:rPr>
  </w:style>
  <w:style w:type="table" w:styleId="TableGrid">
    <w:name w:val="Table Grid"/>
    <w:basedOn w:val="TableNormal"/>
    <w:rsid w:val="008E6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A5648"/>
    <w:rPr>
      <w:rFonts w:ascii="Tahoma" w:hAnsi="Tahoma" w:cs="Tahoma"/>
      <w:sz w:val="16"/>
      <w:szCs w:val="16"/>
    </w:rPr>
  </w:style>
  <w:style w:type="character" w:styleId="EndnoteReference">
    <w:name w:val="endnote reference"/>
    <w:rsid w:val="00A309C1"/>
    <w:rPr>
      <w:vertAlign w:val="superscript"/>
    </w:rPr>
  </w:style>
  <w:style w:type="paragraph" w:styleId="DocumentMap">
    <w:name w:val="Document Map"/>
    <w:basedOn w:val="Normal"/>
    <w:semiHidden/>
    <w:rsid w:val="00E2479E"/>
    <w:pPr>
      <w:shd w:val="clear" w:color="auto" w:fill="000080"/>
    </w:pPr>
    <w:rPr>
      <w:rFonts w:ascii="Tahoma" w:hAnsi="Tahoma" w:cs="Tahoma"/>
      <w:sz w:val="20"/>
      <w:szCs w:val="20"/>
    </w:rPr>
  </w:style>
  <w:style w:type="character" w:styleId="CommentReference">
    <w:name w:val="annotation reference"/>
    <w:semiHidden/>
    <w:rsid w:val="00852F23"/>
    <w:rPr>
      <w:sz w:val="16"/>
      <w:szCs w:val="16"/>
    </w:rPr>
  </w:style>
  <w:style w:type="paragraph" w:styleId="CommentText">
    <w:name w:val="annotation text"/>
    <w:basedOn w:val="Normal"/>
    <w:semiHidden/>
    <w:rsid w:val="00852F23"/>
    <w:rPr>
      <w:sz w:val="20"/>
      <w:szCs w:val="20"/>
    </w:rPr>
  </w:style>
  <w:style w:type="paragraph" w:styleId="CommentSubject">
    <w:name w:val="annotation subject"/>
    <w:basedOn w:val="CommentText"/>
    <w:next w:val="CommentText"/>
    <w:semiHidden/>
    <w:rsid w:val="00852F23"/>
    <w:rPr>
      <w:b/>
      <w:bCs/>
    </w:rPr>
  </w:style>
  <w:style w:type="paragraph" w:customStyle="1" w:styleId="xl25">
    <w:name w:val="xl25"/>
    <w:basedOn w:val="Normal"/>
    <w:rsid w:val="00844612"/>
    <w:pPr>
      <w:spacing w:before="100" w:beforeAutospacing="1" w:after="100" w:afterAutospacing="1"/>
      <w:jc w:val="center"/>
      <w:textAlignment w:val="top"/>
    </w:pPr>
    <w:rPr>
      <w:rFonts w:eastAsia="Arial Unicode MS" w:cs="Arial"/>
      <w:b/>
      <w:bCs/>
    </w:rPr>
  </w:style>
  <w:style w:type="paragraph" w:customStyle="1" w:styleId="CharCharCharCharCharCharCharCharCharCharCharCharCharCharCharChar">
    <w:name w:val="Char Char Char Char Char Char Char Char Char Char Char Char Char Char Char Char"/>
    <w:basedOn w:val="Normal"/>
    <w:rsid w:val="007740C3"/>
    <w:rPr>
      <w:szCs w:val="20"/>
    </w:rPr>
  </w:style>
  <w:style w:type="paragraph" w:customStyle="1" w:styleId="StyleArial10ptJustified">
    <w:name w:val="Style Arial 10 pt Justified"/>
    <w:basedOn w:val="Normal"/>
    <w:rsid w:val="00402B82"/>
    <w:pPr>
      <w:jc w:val="both"/>
    </w:pPr>
    <w:rPr>
      <w:szCs w:val="20"/>
    </w:rPr>
  </w:style>
  <w:style w:type="paragraph" w:customStyle="1" w:styleId="Style1">
    <w:name w:val="Style1"/>
    <w:basedOn w:val="Normal"/>
    <w:rsid w:val="00402B82"/>
    <w:pPr>
      <w:framePr w:hSpace="180" w:wrap="around" w:vAnchor="text" w:hAnchor="text" w:x="244" w:y="196"/>
      <w:ind w:left="720" w:hanging="720"/>
      <w:jc w:val="both"/>
    </w:pPr>
    <w:rPr>
      <w:rFonts w:cs="Arial"/>
      <w:szCs w:val="22"/>
    </w:rPr>
  </w:style>
  <w:style w:type="character" w:customStyle="1" w:styleId="HeaderChar">
    <w:name w:val="Header Char"/>
    <w:link w:val="Header"/>
    <w:rsid w:val="00292EE6"/>
    <w:rPr>
      <w:rFonts w:ascii="Arial" w:hAnsi="Arial"/>
      <w:sz w:val="22"/>
      <w:szCs w:val="24"/>
      <w:lang w:eastAsia="en-US"/>
    </w:rPr>
  </w:style>
  <w:style w:type="character" w:customStyle="1" w:styleId="FooterChar">
    <w:name w:val="Footer Char"/>
    <w:aliases w:val="Footer1 Char"/>
    <w:link w:val="Footer"/>
    <w:uiPriority w:val="99"/>
    <w:rsid w:val="00292EE6"/>
    <w:rPr>
      <w:rFonts w:ascii="Arial" w:hAnsi="Arial"/>
      <w:sz w:val="22"/>
      <w:szCs w:val="24"/>
      <w:lang w:eastAsia="en-US"/>
    </w:rPr>
  </w:style>
  <w:style w:type="paragraph" w:customStyle="1" w:styleId="ColorfulList-Accent11">
    <w:name w:val="Colorful List - Accent 11"/>
    <w:basedOn w:val="Normal"/>
    <w:uiPriority w:val="34"/>
    <w:qFormat/>
    <w:rsid w:val="00F91FE4"/>
    <w:pPr>
      <w:ind w:left="720"/>
      <w:contextualSpacing/>
    </w:pPr>
    <w:rPr>
      <w:rFonts w:ascii="Cambria" w:eastAsia="MS Mincho"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1501461955">
      <w:bodyDiv w:val="1"/>
      <w:marLeft w:val="0"/>
      <w:marRight w:val="0"/>
      <w:marTop w:val="0"/>
      <w:marBottom w:val="0"/>
      <w:divBdr>
        <w:top w:val="none" w:sz="0" w:space="0" w:color="auto"/>
        <w:left w:val="none" w:sz="0" w:space="0" w:color="auto"/>
        <w:bottom w:val="none" w:sz="0" w:space="0" w:color="auto"/>
        <w:right w:val="none" w:sz="0" w:space="0" w:color="auto"/>
      </w:divBdr>
    </w:div>
    <w:div w:id="1835338352">
      <w:bodyDiv w:val="1"/>
      <w:marLeft w:val="0"/>
      <w:marRight w:val="0"/>
      <w:marTop w:val="0"/>
      <w:marBottom w:val="0"/>
      <w:divBdr>
        <w:top w:val="none" w:sz="0" w:space="0" w:color="auto"/>
        <w:left w:val="none" w:sz="0" w:space="0" w:color="auto"/>
        <w:bottom w:val="none" w:sz="0" w:space="0" w:color="auto"/>
        <w:right w:val="none" w:sz="0" w:space="0" w:color="auto"/>
      </w:divBdr>
      <w:divsChild>
        <w:div w:id="2100129065">
          <w:marLeft w:val="0"/>
          <w:marRight w:val="0"/>
          <w:marTop w:val="0"/>
          <w:marBottom w:val="0"/>
          <w:divBdr>
            <w:top w:val="none" w:sz="0" w:space="0" w:color="auto"/>
            <w:left w:val="none" w:sz="0" w:space="0" w:color="auto"/>
            <w:bottom w:val="none" w:sz="0" w:space="0" w:color="auto"/>
            <w:right w:val="none" w:sz="0" w:space="0" w:color="auto"/>
          </w:divBdr>
          <w:divsChild>
            <w:div w:id="2143692686">
              <w:marLeft w:val="0"/>
              <w:marRight w:val="0"/>
              <w:marTop w:val="0"/>
              <w:marBottom w:val="0"/>
              <w:divBdr>
                <w:top w:val="none" w:sz="0" w:space="0" w:color="auto"/>
                <w:left w:val="none" w:sz="0" w:space="0" w:color="auto"/>
                <w:bottom w:val="none" w:sz="0" w:space="0" w:color="auto"/>
                <w:right w:val="none" w:sz="0" w:space="0" w:color="auto"/>
              </w:divBdr>
              <w:divsChild>
                <w:div w:id="1879001336">
                  <w:marLeft w:val="0"/>
                  <w:marRight w:val="0"/>
                  <w:marTop w:val="0"/>
                  <w:marBottom w:val="0"/>
                  <w:divBdr>
                    <w:top w:val="none" w:sz="0" w:space="0" w:color="auto"/>
                    <w:left w:val="none" w:sz="0" w:space="0" w:color="auto"/>
                    <w:bottom w:val="none" w:sz="0" w:space="0" w:color="auto"/>
                    <w:right w:val="none" w:sz="0" w:space="0" w:color="auto"/>
                  </w:divBdr>
                  <w:divsChild>
                    <w:div w:id="1635065307">
                      <w:marLeft w:val="0"/>
                      <w:marRight w:val="0"/>
                      <w:marTop w:val="0"/>
                      <w:marBottom w:val="0"/>
                      <w:divBdr>
                        <w:top w:val="none" w:sz="0" w:space="0" w:color="auto"/>
                        <w:left w:val="none" w:sz="0" w:space="0" w:color="auto"/>
                        <w:bottom w:val="none" w:sz="0" w:space="0" w:color="auto"/>
                        <w:right w:val="none" w:sz="0" w:space="0" w:color="auto"/>
                      </w:divBdr>
                      <w:divsChild>
                        <w:div w:id="217135454">
                          <w:marLeft w:val="0"/>
                          <w:marRight w:val="0"/>
                          <w:marTop w:val="0"/>
                          <w:marBottom w:val="0"/>
                          <w:divBdr>
                            <w:top w:val="none" w:sz="0" w:space="0" w:color="auto"/>
                            <w:left w:val="none" w:sz="0" w:space="0" w:color="auto"/>
                            <w:bottom w:val="none" w:sz="0" w:space="0" w:color="auto"/>
                            <w:right w:val="none" w:sz="0" w:space="0" w:color="auto"/>
                          </w:divBdr>
                          <w:divsChild>
                            <w:div w:id="1703936644">
                              <w:marLeft w:val="0"/>
                              <w:marRight w:val="0"/>
                              <w:marTop w:val="0"/>
                              <w:marBottom w:val="0"/>
                              <w:divBdr>
                                <w:top w:val="none" w:sz="0" w:space="0" w:color="auto"/>
                                <w:left w:val="none" w:sz="0" w:space="0" w:color="auto"/>
                                <w:bottom w:val="none" w:sz="0" w:space="0" w:color="auto"/>
                                <w:right w:val="none" w:sz="0" w:space="0" w:color="auto"/>
                              </w:divBdr>
                              <w:divsChild>
                                <w:div w:id="1234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291C740D12E84A9F7286E60EAF400F" ma:contentTypeVersion="16" ma:contentTypeDescription="Create a new document." ma:contentTypeScope="" ma:versionID="39076a492cbdeffde47ffc887da5ad4f">
  <xsd:schema xmlns:xsd="http://www.w3.org/2001/XMLSchema" xmlns:xs="http://www.w3.org/2001/XMLSchema" xmlns:p="http://schemas.microsoft.com/office/2006/metadata/properties" xmlns:ns3="fdbc54cb-e782-48e9-b092-e9049919f84a" xmlns:ns4="4b9850a0-d188-4967-ba52-69aeb8404221" targetNamespace="http://schemas.microsoft.com/office/2006/metadata/properties" ma:root="true" ma:fieldsID="8cdbf947faa4669dcbe29f7f3bf9d02a" ns3:_="" ns4:_="">
    <xsd:import namespace="fdbc54cb-e782-48e9-b092-e9049919f84a"/>
    <xsd:import namespace="4b9850a0-d188-4967-ba52-69aeb8404221"/>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c54cb-e782-48e9-b092-e9049919f84a"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MediaServiceLocation" ma:internalName="MediaServiceLocation"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9850a0-d188-4967-ba52-69aeb840422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 xmlns="fdbc54cb-e782-48e9-b092-e9049919f84a" xsi:nil="true"/>
    <MigrationWizIdDocumentLibraryPermissions xmlns="fdbc54cb-e782-48e9-b092-e9049919f84a" xsi:nil="true"/>
    <MigrationWizIdSecurityGroups xmlns="fdbc54cb-e782-48e9-b092-e9049919f84a" xsi:nil="true"/>
    <MigrationWizIdPermissionLevels xmlns="fdbc54cb-e782-48e9-b092-e9049919f84a" xsi:nil="true"/>
    <MigrationWizIdPermissions xmlns="fdbc54cb-e782-48e9-b092-e9049919f84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41C13-DFA9-4EE5-8523-7BC199A0D730}">
  <ds:schemaRefs>
    <ds:schemaRef ds:uri="http://schemas.microsoft.com/sharepoint/v3/contenttype/forms"/>
  </ds:schemaRefs>
</ds:datastoreItem>
</file>

<file path=customXml/itemProps2.xml><?xml version="1.0" encoding="utf-8"?>
<ds:datastoreItem xmlns:ds="http://schemas.openxmlformats.org/officeDocument/2006/customXml" ds:itemID="{F79FD307-BD80-4A07-A15D-9529F34AE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c54cb-e782-48e9-b092-e9049919f84a"/>
    <ds:schemaRef ds:uri="4b9850a0-d188-4967-ba52-69aeb84042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6C9FB-FDDD-438E-A684-EB48340CA152}">
  <ds:schemaRefs>
    <ds:schemaRef ds:uri="http://schemas.microsoft.com/office/infopath/2007/PartnerControls"/>
    <ds:schemaRef ds:uri="4b9850a0-d188-4967-ba52-69aeb8404221"/>
    <ds:schemaRef ds:uri="http://purl.org/dc/elements/1.1/"/>
    <ds:schemaRef ds:uri="http://schemas.microsoft.com/office/2006/metadata/properties"/>
    <ds:schemaRef ds:uri="fdbc54cb-e782-48e9-b092-e9049919f84a"/>
    <ds:schemaRef ds:uri="http://purl.org/dc/terms/"/>
    <ds:schemaRef ds:uri="http://schemas.openxmlformats.org/package/2006/metadata/core-properties"/>
    <ds:schemaRef ds:uri="http://schemas.microsoft.com/office/2006/documentManagement/types"/>
    <ds:schemaRef ds:uri="http://purl.org/dc/dcmitype/"/>
    <ds:schemaRef ds:uri="http://www.w3.org/XML/1998/namespace"/>
  </ds:schemaRefs>
</ds:datastoreItem>
</file>

<file path=customXml/itemProps4.xml><?xml version="1.0" encoding="utf-8"?>
<ds:datastoreItem xmlns:ds="http://schemas.openxmlformats.org/officeDocument/2006/customXml" ds:itemID="{2E4F4808-8E11-4C68-B010-1348F4B2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A8975509</Template>
  <TotalTime>1</TotalTime>
  <Pages>3</Pages>
  <Words>6748</Words>
  <Characters>38467</Characters>
  <Application>Microsoft Office Word</Application>
  <DocSecurity>4</DocSecurity>
  <Lines>320</Lines>
  <Paragraphs>90</Paragraphs>
  <ScaleCrop>false</ScaleCrop>
  <HeadingPairs>
    <vt:vector size="2" baseType="variant">
      <vt:variant>
        <vt:lpstr>Title</vt:lpstr>
      </vt:variant>
      <vt:variant>
        <vt:i4>1</vt:i4>
      </vt:variant>
    </vt:vector>
  </HeadingPairs>
  <TitlesOfParts>
    <vt:vector size="1" baseType="lpstr">
      <vt:lpstr>HISTORY EXAM</vt:lpstr>
    </vt:vector>
  </TitlesOfParts>
  <Company>Hewlett-Packard Company</Company>
  <LinksUpToDate>false</LinksUpToDate>
  <CharactersWithSpaces>45125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EXAM</dc:title>
  <dc:subject/>
  <dc:creator>Alison O'Connor</dc:creator>
  <cp:keywords/>
  <cp:lastModifiedBy>RINTOUL Brooke [Narrogin Senior High School]</cp:lastModifiedBy>
  <cp:revision>2</cp:revision>
  <cp:lastPrinted>2010-02-22T18:08:00Z</cp:lastPrinted>
  <dcterms:created xsi:type="dcterms:W3CDTF">2019-09-11T01:58:00Z</dcterms:created>
  <dcterms:modified xsi:type="dcterms:W3CDTF">2019-09-11T01:58:00Z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0x010100F6291C740D12E84A9F7286E60EAF400F</vt:lpwstr>
  </property>
</Properties>
</file>