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4961" w:rsidRPr="0067323A" w:rsidRDefault="001C6C96">
      <w:pPr>
        <w:rPr>
          <w:b/>
          <w:u w:val="single"/>
        </w:rPr>
      </w:pPr>
      <w:bookmarkStart w:id="0" w:name="_GoBack"/>
      <w:r w:rsidRPr="0067323A">
        <w:rPr>
          <w:b/>
          <w:noProof/>
          <w:u w:val="single"/>
          <w:lang w:eastAsia="en-AU"/>
        </w:rPr>
        <w:drawing>
          <wp:anchor distT="0" distB="0" distL="114300" distR="114300" simplePos="0" relativeHeight="251658240" behindDoc="0" locked="0" layoutInCell="1" allowOverlap="1">
            <wp:simplePos x="0" y="0"/>
            <wp:positionH relativeFrom="column">
              <wp:posOffset>-123825</wp:posOffset>
            </wp:positionH>
            <wp:positionV relativeFrom="page">
              <wp:posOffset>856615</wp:posOffset>
            </wp:positionV>
            <wp:extent cx="5543550" cy="4067810"/>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43550" cy="406781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674961" w:rsidRPr="0067323A">
        <w:rPr>
          <w:rFonts w:ascii="Arial" w:hAnsi="Arial" w:cs="Arial"/>
          <w:b/>
          <w:u w:val="single"/>
        </w:rPr>
        <w:t xml:space="preserve">Source 1: </w:t>
      </w:r>
    </w:p>
    <w:p w:rsidR="00674961" w:rsidRPr="00034218" w:rsidRDefault="002C6492" w:rsidP="00674961">
      <w:pPr>
        <w:rPr>
          <w:rFonts w:ascii="Arial" w:hAnsi="Arial" w:cs="Arial"/>
          <w:i/>
        </w:rPr>
      </w:pPr>
      <w:r w:rsidRPr="00034218">
        <w:rPr>
          <w:rFonts w:ascii="Arial" w:hAnsi="Arial" w:cs="Arial"/>
          <w:i/>
        </w:rPr>
        <w:t xml:space="preserve">An anti-conscription leaflet by the Australian </w:t>
      </w:r>
      <w:proofErr w:type="spellStart"/>
      <w:r w:rsidRPr="00034218">
        <w:rPr>
          <w:rFonts w:ascii="Arial" w:hAnsi="Arial" w:cs="Arial"/>
          <w:i/>
        </w:rPr>
        <w:t>Labor</w:t>
      </w:r>
      <w:proofErr w:type="spellEnd"/>
      <w:r w:rsidRPr="00034218">
        <w:rPr>
          <w:rFonts w:ascii="Arial" w:hAnsi="Arial" w:cs="Arial"/>
          <w:i/>
        </w:rPr>
        <w:t xml:space="preserve"> Party from 1919. </w:t>
      </w:r>
    </w:p>
    <w:p w:rsidR="001C6C96" w:rsidRDefault="001C6C96" w:rsidP="00674961"/>
    <w:p w:rsidR="00674961" w:rsidRDefault="00674961" w:rsidP="00674961">
      <w:pPr>
        <w:rPr>
          <w:rFonts w:ascii="Arial" w:hAnsi="Arial" w:cs="Arial"/>
          <w:b/>
          <w:u w:val="single"/>
        </w:rPr>
      </w:pPr>
      <w:r>
        <w:rPr>
          <w:rFonts w:ascii="Arial" w:hAnsi="Arial" w:cs="Arial"/>
          <w:b/>
          <w:u w:val="single"/>
        </w:rPr>
        <w:t xml:space="preserve">Source 2: </w:t>
      </w:r>
    </w:p>
    <w:p w:rsidR="00674961" w:rsidRPr="00674961" w:rsidRDefault="001C6C96" w:rsidP="00674961">
      <w:pPr>
        <w:rPr>
          <w:rFonts w:ascii="Arial" w:hAnsi="Arial" w:cs="Arial"/>
          <w:b/>
          <w:u w:val="single"/>
        </w:rPr>
      </w:pPr>
      <w:r w:rsidRPr="00674961">
        <w:rPr>
          <w:rFonts w:ascii="Arial" w:hAnsi="Arial" w:cs="Arial"/>
          <w:b/>
          <w:noProof/>
          <w:u w:val="single"/>
          <w:lang w:eastAsia="en-AU"/>
        </w:rPr>
        <w:drawing>
          <wp:anchor distT="0" distB="0" distL="114300" distR="114300" simplePos="0" relativeHeight="251659264" behindDoc="0" locked="0" layoutInCell="1" allowOverlap="1">
            <wp:simplePos x="0" y="0"/>
            <wp:positionH relativeFrom="column">
              <wp:posOffset>285750</wp:posOffset>
            </wp:positionH>
            <wp:positionV relativeFrom="paragraph">
              <wp:posOffset>59055</wp:posOffset>
            </wp:positionV>
            <wp:extent cx="4610100" cy="3383513"/>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0100" cy="338351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74961" w:rsidRPr="00674961" w:rsidRDefault="00674961" w:rsidP="00674961"/>
    <w:p w:rsidR="001C6C96" w:rsidRDefault="001C6C96" w:rsidP="00674961">
      <w:pPr>
        <w:rPr>
          <w:rFonts w:ascii="Arial" w:hAnsi="Arial" w:cs="Arial"/>
          <w:b/>
          <w:u w:val="single"/>
        </w:rPr>
      </w:pPr>
    </w:p>
    <w:p w:rsidR="001C6C96" w:rsidRDefault="001C6C96" w:rsidP="00674961">
      <w:pPr>
        <w:rPr>
          <w:rFonts w:ascii="Arial" w:hAnsi="Arial" w:cs="Arial"/>
          <w:b/>
          <w:u w:val="single"/>
        </w:rPr>
      </w:pPr>
    </w:p>
    <w:p w:rsidR="001C6C96" w:rsidRDefault="001C6C96" w:rsidP="00674961">
      <w:pPr>
        <w:rPr>
          <w:rFonts w:ascii="Arial" w:hAnsi="Arial" w:cs="Arial"/>
          <w:b/>
          <w:u w:val="single"/>
        </w:rPr>
      </w:pPr>
    </w:p>
    <w:p w:rsidR="001C6C96" w:rsidRDefault="001C6C96" w:rsidP="00674961">
      <w:pPr>
        <w:rPr>
          <w:rFonts w:ascii="Arial" w:hAnsi="Arial" w:cs="Arial"/>
          <w:b/>
          <w:u w:val="single"/>
        </w:rPr>
      </w:pPr>
    </w:p>
    <w:p w:rsidR="001C6C96" w:rsidRDefault="001C6C96" w:rsidP="00674961">
      <w:pPr>
        <w:rPr>
          <w:rFonts w:ascii="Arial" w:hAnsi="Arial" w:cs="Arial"/>
          <w:b/>
          <w:u w:val="single"/>
        </w:rPr>
      </w:pPr>
    </w:p>
    <w:p w:rsidR="001C6C96" w:rsidRDefault="001C6C96" w:rsidP="00674961">
      <w:pPr>
        <w:rPr>
          <w:rFonts w:ascii="Arial" w:hAnsi="Arial" w:cs="Arial"/>
          <w:b/>
          <w:u w:val="single"/>
        </w:rPr>
      </w:pPr>
    </w:p>
    <w:p w:rsidR="001C6C96" w:rsidRDefault="001C6C96" w:rsidP="00674961">
      <w:pPr>
        <w:rPr>
          <w:rFonts w:ascii="Arial" w:hAnsi="Arial" w:cs="Arial"/>
          <w:b/>
          <w:u w:val="single"/>
        </w:rPr>
      </w:pPr>
    </w:p>
    <w:p w:rsidR="001C6C96" w:rsidRDefault="001C6C96" w:rsidP="00674961">
      <w:pPr>
        <w:rPr>
          <w:rFonts w:ascii="Arial" w:hAnsi="Arial" w:cs="Arial"/>
          <w:b/>
          <w:u w:val="single"/>
        </w:rPr>
      </w:pPr>
    </w:p>
    <w:p w:rsidR="001C6C96" w:rsidRDefault="001C6C96" w:rsidP="00674961">
      <w:pPr>
        <w:rPr>
          <w:rFonts w:ascii="Arial" w:hAnsi="Arial" w:cs="Arial"/>
          <w:b/>
          <w:u w:val="single"/>
        </w:rPr>
      </w:pPr>
    </w:p>
    <w:p w:rsidR="001C6C96" w:rsidRDefault="001C6C96" w:rsidP="00674961">
      <w:pPr>
        <w:rPr>
          <w:rFonts w:ascii="Arial" w:hAnsi="Arial" w:cs="Arial"/>
          <w:b/>
          <w:u w:val="single"/>
        </w:rPr>
      </w:pPr>
    </w:p>
    <w:p w:rsidR="001C6C96" w:rsidRDefault="001C6C96" w:rsidP="00674961">
      <w:pPr>
        <w:rPr>
          <w:rFonts w:ascii="Arial" w:hAnsi="Arial" w:cs="Arial"/>
          <w:b/>
          <w:u w:val="single"/>
        </w:rPr>
      </w:pPr>
    </w:p>
    <w:p w:rsidR="001C6C96" w:rsidRPr="00034218" w:rsidRDefault="002C6492" w:rsidP="00674961">
      <w:pPr>
        <w:rPr>
          <w:rFonts w:ascii="Arial" w:hAnsi="Arial" w:cs="Arial"/>
          <w:i/>
        </w:rPr>
      </w:pPr>
      <w:r w:rsidRPr="00034218">
        <w:rPr>
          <w:rFonts w:ascii="Arial" w:hAnsi="Arial" w:cs="Arial"/>
          <w:i/>
        </w:rPr>
        <w:t xml:space="preserve">A poster produced by the </w:t>
      </w:r>
      <w:r w:rsidR="004825FA" w:rsidRPr="00034218">
        <w:rPr>
          <w:rFonts w:ascii="Arial" w:hAnsi="Arial" w:cs="Arial"/>
          <w:i/>
        </w:rPr>
        <w:t xml:space="preserve">Victoria state recruiting services in 1914. </w:t>
      </w:r>
    </w:p>
    <w:p w:rsidR="001C6C96" w:rsidRDefault="001C6C96" w:rsidP="00674961">
      <w:pPr>
        <w:rPr>
          <w:rFonts w:ascii="Arial" w:hAnsi="Arial" w:cs="Arial"/>
          <w:b/>
          <w:u w:val="single"/>
        </w:rPr>
      </w:pPr>
    </w:p>
    <w:p w:rsidR="001C6C96" w:rsidRDefault="001C6C96" w:rsidP="00674961">
      <w:pPr>
        <w:rPr>
          <w:rFonts w:ascii="Arial" w:hAnsi="Arial" w:cs="Arial"/>
          <w:b/>
          <w:u w:val="single"/>
        </w:rPr>
      </w:pPr>
    </w:p>
    <w:p w:rsidR="00674961" w:rsidRPr="00674961" w:rsidRDefault="00674961" w:rsidP="00674961">
      <w:pPr>
        <w:rPr>
          <w:rFonts w:ascii="Arial" w:hAnsi="Arial" w:cs="Arial"/>
          <w:b/>
          <w:u w:val="single"/>
        </w:rPr>
      </w:pPr>
      <w:r>
        <w:rPr>
          <w:rFonts w:ascii="Arial" w:hAnsi="Arial" w:cs="Arial"/>
          <w:b/>
          <w:u w:val="single"/>
        </w:rPr>
        <w:lastRenderedPageBreak/>
        <w:t xml:space="preserve">Source 3: </w:t>
      </w:r>
    </w:p>
    <w:p w:rsidR="00674961" w:rsidRPr="00674961" w:rsidRDefault="00674961" w:rsidP="00674961">
      <w:r w:rsidRPr="00674961">
        <w:rPr>
          <w:noProof/>
          <w:lang w:eastAsia="en-AU"/>
        </w:rPr>
        <w:drawing>
          <wp:inline distT="0" distB="0" distL="0" distR="0">
            <wp:extent cx="5731510" cy="817899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8178994"/>
                    </a:xfrm>
                    <a:prstGeom prst="rect">
                      <a:avLst/>
                    </a:prstGeom>
                    <a:noFill/>
                    <a:ln>
                      <a:noFill/>
                    </a:ln>
                  </pic:spPr>
                </pic:pic>
              </a:graphicData>
            </a:graphic>
          </wp:inline>
        </w:drawing>
      </w:r>
    </w:p>
    <w:p w:rsidR="00674961" w:rsidRPr="00034218" w:rsidRDefault="006D182A" w:rsidP="00674961">
      <w:pPr>
        <w:rPr>
          <w:rFonts w:ascii="Arial" w:hAnsi="Arial" w:cs="Arial"/>
          <w:i/>
        </w:rPr>
      </w:pPr>
      <w:r w:rsidRPr="00034218">
        <w:rPr>
          <w:rFonts w:ascii="Arial" w:hAnsi="Arial" w:cs="Arial"/>
          <w:i/>
        </w:rPr>
        <w:t xml:space="preserve">A New South Wales Government Railways advertisement in the Railway Gazette (UK), 6 November 1925. </w:t>
      </w:r>
    </w:p>
    <w:p w:rsidR="004825FA" w:rsidRDefault="004825FA" w:rsidP="00674961"/>
    <w:p w:rsidR="004825FA" w:rsidRDefault="004825FA" w:rsidP="00674961"/>
    <w:p w:rsidR="004825FA" w:rsidRPr="00674961" w:rsidRDefault="004825FA" w:rsidP="00674961"/>
    <w:p w:rsidR="00674961" w:rsidRPr="00674961" w:rsidRDefault="00674961" w:rsidP="00674961">
      <w:pPr>
        <w:rPr>
          <w:rFonts w:ascii="Arial" w:hAnsi="Arial" w:cs="Arial"/>
          <w:b/>
          <w:u w:val="single"/>
        </w:rPr>
      </w:pPr>
      <w:r>
        <w:rPr>
          <w:rFonts w:ascii="Arial" w:hAnsi="Arial" w:cs="Arial"/>
          <w:b/>
          <w:u w:val="single"/>
        </w:rPr>
        <w:t xml:space="preserve">Source 4: </w:t>
      </w:r>
    </w:p>
    <w:p w:rsidR="0011559F" w:rsidRPr="001C6C96" w:rsidRDefault="0011559F" w:rsidP="00674961">
      <w:pPr>
        <w:rPr>
          <w:rFonts w:ascii="Arial" w:hAnsi="Arial" w:cs="Arial"/>
          <w:b/>
        </w:rPr>
      </w:pPr>
      <w:r w:rsidRPr="001C6C96">
        <w:rPr>
          <w:rFonts w:ascii="Arial" w:hAnsi="Arial" w:cs="Arial"/>
          <w:b/>
        </w:rPr>
        <w:t xml:space="preserve">Witness: </w:t>
      </w:r>
      <w:r w:rsidR="001C6C96" w:rsidRPr="001C6C96">
        <w:rPr>
          <w:rFonts w:ascii="Arial" w:hAnsi="Arial" w:cs="Arial"/>
          <w:b/>
        </w:rPr>
        <w:t>“</w:t>
      </w:r>
      <w:r w:rsidRPr="001C6C96">
        <w:rPr>
          <w:rFonts w:ascii="Arial" w:hAnsi="Arial" w:cs="Arial"/>
          <w:b/>
        </w:rPr>
        <w:t>Take the physical side of employment. A teller at a counter for a good proportion of the day is standing, handling cash. The banks do not want girls to be standing there in those duties. It is not the strain so much, but the quantity of the work to be done, imposes too severe a strain on the nervous system of the girl is distinct to that of a man, who in my opinion behind him has generations of mal</w:t>
      </w:r>
      <w:r w:rsidR="001C6C96" w:rsidRPr="001C6C96">
        <w:rPr>
          <w:rFonts w:ascii="Arial" w:hAnsi="Arial" w:cs="Arial"/>
          <w:b/>
        </w:rPr>
        <w:t xml:space="preserve">e ancestors accustomed to that”. </w:t>
      </w:r>
    </w:p>
    <w:p w:rsidR="0011559F" w:rsidRDefault="0011559F" w:rsidP="00674961"/>
    <w:p w:rsidR="0011559F" w:rsidRPr="00034218" w:rsidRDefault="0011559F" w:rsidP="00674961">
      <w:pPr>
        <w:rPr>
          <w:rFonts w:ascii="Arial" w:hAnsi="Arial" w:cs="Arial"/>
          <w:i/>
        </w:rPr>
      </w:pPr>
      <w:r w:rsidRPr="00034218">
        <w:rPr>
          <w:rFonts w:ascii="Arial" w:hAnsi="Arial" w:cs="Arial"/>
          <w:i/>
        </w:rPr>
        <w:t xml:space="preserve">Above is a witness statement form the Bank Officers Case in the Arbitration court in 1928, which decided that women could work in banks. And were entitled to limited promotions and some wage </w:t>
      </w:r>
      <w:r w:rsidR="006D182A" w:rsidRPr="00034218">
        <w:rPr>
          <w:rFonts w:ascii="Arial" w:hAnsi="Arial" w:cs="Arial"/>
          <w:i/>
        </w:rPr>
        <w:t>increases</w:t>
      </w:r>
      <w:r w:rsidRPr="00034218">
        <w:rPr>
          <w:rFonts w:ascii="Arial" w:hAnsi="Arial" w:cs="Arial"/>
          <w:i/>
        </w:rPr>
        <w:t>. Stat</w:t>
      </w:r>
      <w:r w:rsidR="00034218">
        <w:rPr>
          <w:rFonts w:ascii="Arial" w:hAnsi="Arial" w:cs="Arial"/>
          <w:i/>
        </w:rPr>
        <w:t>ement was given in 1928 before J</w:t>
      </w:r>
      <w:r w:rsidRPr="00034218">
        <w:rPr>
          <w:rFonts w:ascii="Arial" w:hAnsi="Arial" w:cs="Arial"/>
          <w:i/>
        </w:rPr>
        <w:t xml:space="preserve">. </w:t>
      </w:r>
      <w:proofErr w:type="spellStart"/>
      <w:r w:rsidRPr="00034218">
        <w:rPr>
          <w:rFonts w:ascii="Arial" w:hAnsi="Arial" w:cs="Arial"/>
          <w:i/>
        </w:rPr>
        <w:t>Piddington</w:t>
      </w:r>
      <w:proofErr w:type="spellEnd"/>
      <w:r w:rsidRPr="00034218">
        <w:rPr>
          <w:rFonts w:ascii="Arial" w:hAnsi="Arial" w:cs="Arial"/>
          <w:i/>
        </w:rPr>
        <w:t xml:space="preserve">. </w:t>
      </w:r>
    </w:p>
    <w:p w:rsidR="0011559F" w:rsidRDefault="0011559F" w:rsidP="00674961"/>
    <w:p w:rsidR="00674961" w:rsidRPr="00674961" w:rsidRDefault="0011559F" w:rsidP="00674961">
      <w:r>
        <w:t xml:space="preserve"> </w:t>
      </w:r>
    </w:p>
    <w:p w:rsidR="00674961" w:rsidRPr="00674961" w:rsidRDefault="00674961" w:rsidP="00674961"/>
    <w:p w:rsidR="00674961" w:rsidRPr="00674961" w:rsidRDefault="00674961" w:rsidP="00674961"/>
    <w:p w:rsidR="00674961" w:rsidRPr="00674961" w:rsidRDefault="00674961" w:rsidP="00674961"/>
    <w:p w:rsidR="007C501D" w:rsidRPr="00674961" w:rsidRDefault="0067323A" w:rsidP="00674961"/>
    <w:sectPr w:rsidR="007C501D" w:rsidRPr="00674961" w:rsidSect="001C6C96">
      <w:pgSz w:w="11906" w:h="16838"/>
      <w:pgMar w:top="851" w:right="1440" w:bottom="85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961"/>
    <w:rsid w:val="00034218"/>
    <w:rsid w:val="0011559F"/>
    <w:rsid w:val="001C6C96"/>
    <w:rsid w:val="002C6492"/>
    <w:rsid w:val="004825FA"/>
    <w:rsid w:val="0067323A"/>
    <w:rsid w:val="00674961"/>
    <w:rsid w:val="006D182A"/>
    <w:rsid w:val="007433BF"/>
    <w:rsid w:val="00C550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7A3A77-CB8E-4E4A-BB99-80BE014B2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32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323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B2E305-7C42-4AF5-97F9-62072F4F3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2981DDCA</Template>
  <TotalTime>5</TotalTime>
  <Pages>3</Pages>
  <Words>151</Words>
  <Characters>862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Adam [Narrogin Senior High School]</dc:creator>
  <cp:keywords/>
  <dc:description/>
  <cp:lastModifiedBy>HARRIS Adam [Narrogin Senior High School]</cp:lastModifiedBy>
  <cp:revision>4</cp:revision>
  <cp:lastPrinted>2019-03-25T03:49:00Z</cp:lastPrinted>
  <dcterms:created xsi:type="dcterms:W3CDTF">2019-03-25T03:39:00Z</dcterms:created>
  <dcterms:modified xsi:type="dcterms:W3CDTF">2019-03-25T03:49:00Z</dcterms:modified>
</cp:coreProperties>
</file>