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64" w:type="dxa"/>
        <w:tblInd w:w="-572" w:type="dxa"/>
        <w:tblLayout w:type="fixed"/>
        <w:tblLook w:val="01E0" w:firstRow="1" w:lastRow="1" w:firstColumn="1" w:lastColumn="1" w:noHBand="0" w:noVBand="0"/>
      </w:tblPr>
      <w:tblGrid>
        <w:gridCol w:w="5670"/>
        <w:gridCol w:w="1560"/>
        <w:gridCol w:w="1417"/>
        <w:gridCol w:w="1417"/>
      </w:tblGrid>
      <w:tr w:rsidR="004A30E3" w:rsidTr="004A30E3">
        <w:trPr>
          <w:cantSplit/>
          <w:trHeight w:val="278"/>
        </w:trPr>
        <w:tc>
          <w:tcPr>
            <w:tcW w:w="5670" w:type="dxa"/>
            <w:tcBorders>
              <w:top w:val="single" w:sz="4" w:space="0" w:color="auto"/>
              <w:left w:val="single" w:sz="4" w:space="0" w:color="auto"/>
              <w:bottom w:val="single" w:sz="4" w:space="0" w:color="auto"/>
              <w:right w:val="single" w:sz="4" w:space="0" w:color="auto"/>
            </w:tcBorders>
            <w:shd w:val="clear" w:color="auto" w:fill="auto"/>
          </w:tcPr>
          <w:p w:rsidR="004A30E3" w:rsidRPr="00DA0908" w:rsidRDefault="004A30E3" w:rsidP="00083B83">
            <w:pPr>
              <w:pStyle w:val="Default"/>
              <w:spacing w:line="276" w:lineRule="auto"/>
              <w:ind w:left="284" w:hanging="284"/>
              <w:rPr>
                <w:rFonts w:ascii="Times New Roman" w:hAnsi="Times New Roman" w:cs="Times New Roman"/>
                <w:b/>
                <w:sz w:val="22"/>
                <w:szCs w:val="22"/>
              </w:rPr>
            </w:pPr>
            <w:r w:rsidRPr="00DA0908">
              <w:rPr>
                <w:rFonts w:ascii="Times New Roman" w:hAnsi="Times New Roman" w:cs="Times New Roman"/>
                <w:b/>
                <w:sz w:val="22"/>
                <w:szCs w:val="22"/>
              </w:rPr>
              <w:t>Curriculum Requirements</w:t>
            </w:r>
          </w:p>
        </w:tc>
        <w:tc>
          <w:tcPr>
            <w:tcW w:w="1560" w:type="dxa"/>
            <w:tcBorders>
              <w:top w:val="single" w:sz="4" w:space="0" w:color="auto"/>
              <w:left w:val="single" w:sz="4" w:space="0" w:color="auto"/>
              <w:bottom w:val="single" w:sz="4" w:space="0" w:color="auto"/>
              <w:right w:val="single" w:sz="4" w:space="0" w:color="auto"/>
            </w:tcBorders>
          </w:tcPr>
          <w:p w:rsidR="004A30E3" w:rsidRPr="00083B83" w:rsidRDefault="004A30E3" w:rsidP="00083B83">
            <w:pPr>
              <w:pStyle w:val="Default"/>
              <w:spacing w:line="276" w:lineRule="auto"/>
              <w:ind w:left="-108"/>
              <w:rPr>
                <w:rFonts w:ascii="Times New Roman" w:hAnsi="Times New Roman" w:cs="Times New Roman"/>
                <w:b/>
                <w:sz w:val="22"/>
                <w:szCs w:val="22"/>
              </w:rPr>
            </w:pPr>
            <w:r>
              <w:rPr>
                <w:rFonts w:ascii="Times New Roman" w:hAnsi="Times New Roman" w:cs="Times New Roman"/>
                <w:b/>
                <w:sz w:val="22"/>
                <w:szCs w:val="22"/>
              </w:rPr>
              <w:t>Section 1</w:t>
            </w:r>
          </w:p>
        </w:tc>
        <w:tc>
          <w:tcPr>
            <w:tcW w:w="1417" w:type="dxa"/>
            <w:tcBorders>
              <w:top w:val="single" w:sz="4" w:space="0" w:color="auto"/>
              <w:left w:val="single" w:sz="4" w:space="0" w:color="auto"/>
              <w:bottom w:val="single" w:sz="4" w:space="0" w:color="auto"/>
              <w:right w:val="single" w:sz="4" w:space="0" w:color="auto"/>
            </w:tcBorders>
          </w:tcPr>
          <w:p w:rsidR="004A30E3" w:rsidRPr="00083B83" w:rsidRDefault="004A30E3" w:rsidP="00083B83">
            <w:pPr>
              <w:pStyle w:val="Default"/>
              <w:spacing w:line="276" w:lineRule="auto"/>
              <w:ind w:left="-108"/>
              <w:rPr>
                <w:rFonts w:ascii="Times New Roman" w:hAnsi="Times New Roman" w:cs="Times New Roman"/>
                <w:b/>
                <w:sz w:val="22"/>
                <w:szCs w:val="22"/>
              </w:rPr>
            </w:pPr>
            <w:r>
              <w:rPr>
                <w:rFonts w:ascii="Times New Roman" w:hAnsi="Times New Roman" w:cs="Times New Roman"/>
                <w:b/>
                <w:sz w:val="22"/>
                <w:szCs w:val="22"/>
              </w:rPr>
              <w:t>Section 2</w:t>
            </w:r>
          </w:p>
        </w:tc>
        <w:tc>
          <w:tcPr>
            <w:tcW w:w="1417" w:type="dxa"/>
            <w:tcBorders>
              <w:top w:val="single" w:sz="4" w:space="0" w:color="auto"/>
              <w:left w:val="single" w:sz="4" w:space="0" w:color="auto"/>
              <w:bottom w:val="single" w:sz="4" w:space="0" w:color="auto"/>
              <w:right w:val="single" w:sz="4" w:space="0" w:color="auto"/>
            </w:tcBorders>
          </w:tcPr>
          <w:p w:rsidR="004A30E3" w:rsidRDefault="004A30E3" w:rsidP="00083B83">
            <w:pPr>
              <w:pStyle w:val="Default"/>
              <w:spacing w:line="276" w:lineRule="auto"/>
              <w:ind w:left="-108"/>
              <w:rPr>
                <w:rFonts w:ascii="Times New Roman" w:hAnsi="Times New Roman" w:cs="Times New Roman"/>
                <w:b/>
                <w:sz w:val="22"/>
                <w:szCs w:val="22"/>
              </w:rPr>
            </w:pPr>
            <w:r>
              <w:rPr>
                <w:rFonts w:ascii="Times New Roman" w:hAnsi="Times New Roman" w:cs="Times New Roman"/>
                <w:b/>
                <w:sz w:val="22"/>
                <w:szCs w:val="22"/>
              </w:rPr>
              <w:t>Section 3</w:t>
            </w:r>
          </w:p>
        </w:tc>
      </w:tr>
      <w:tr w:rsidR="004A30E3" w:rsidRPr="00B021D1" w:rsidTr="00953B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72"/>
        </w:trPr>
        <w:tc>
          <w:tcPr>
            <w:tcW w:w="5670" w:type="dxa"/>
            <w:shd w:val="clear" w:color="auto" w:fill="auto"/>
          </w:tcPr>
          <w:p w:rsidR="004A30E3" w:rsidRPr="00B021D1" w:rsidRDefault="004A30E3" w:rsidP="00083B83">
            <w:pPr>
              <w:pStyle w:val="Default"/>
              <w:widowControl/>
              <w:numPr>
                <w:ilvl w:val="0"/>
                <w:numId w:val="2"/>
              </w:numPr>
              <w:autoSpaceDE/>
              <w:autoSpaceDN/>
              <w:adjustRightInd/>
              <w:spacing w:line="276" w:lineRule="auto"/>
              <w:ind w:left="284" w:hanging="284"/>
              <w:rPr>
                <w:rFonts w:ascii="Times New Roman" w:hAnsi="Times New Roman" w:cs="Times New Roman"/>
                <w:sz w:val="20"/>
                <w:szCs w:val="20"/>
              </w:rPr>
            </w:pPr>
            <w:proofErr w:type="gramStart"/>
            <w:r w:rsidRPr="00B021D1">
              <w:rPr>
                <w:rFonts w:ascii="Times New Roman" w:hAnsi="Times New Roman" w:cs="Times New Roman"/>
                <w:sz w:val="20"/>
                <w:szCs w:val="20"/>
              </w:rPr>
              <w:t>distinguish</w:t>
            </w:r>
            <w:proofErr w:type="gramEnd"/>
            <w:r w:rsidRPr="00B021D1">
              <w:rPr>
                <w:rFonts w:ascii="Times New Roman" w:hAnsi="Times New Roman" w:cs="Times New Roman"/>
                <w:sz w:val="20"/>
                <w:szCs w:val="20"/>
              </w:rPr>
              <w:t xml:space="preserve"> between vector and scalar quantities, and add and subtract vectors in two dimensions.</w:t>
            </w:r>
          </w:p>
        </w:tc>
        <w:tc>
          <w:tcPr>
            <w:tcW w:w="1560" w:type="dxa"/>
            <w:shd w:val="clear" w:color="auto" w:fill="BFBFBF" w:themeFill="background1" w:themeFillShade="BF"/>
          </w:tcPr>
          <w:p w:rsidR="004A30E3" w:rsidRDefault="004A30E3" w:rsidP="00083B83">
            <w:pPr>
              <w:pStyle w:val="Default"/>
              <w:widowControl/>
              <w:autoSpaceDE/>
              <w:autoSpaceDN/>
              <w:adjustRightInd/>
              <w:spacing w:line="276" w:lineRule="auto"/>
              <w:ind w:left="34"/>
              <w:rPr>
                <w:rFonts w:ascii="Times New Roman" w:hAnsi="Times New Roman" w:cs="Times New Roman"/>
                <w:sz w:val="20"/>
                <w:szCs w:val="20"/>
              </w:rPr>
            </w:pPr>
            <w:r w:rsidRPr="00083B83">
              <w:rPr>
                <w:rFonts w:ascii="Times New Roman" w:hAnsi="Times New Roman" w:cs="Times New Roman"/>
                <w:sz w:val="20"/>
                <w:szCs w:val="20"/>
              </w:rPr>
              <w:t>Q1 (4)</w:t>
            </w:r>
          </w:p>
          <w:p w:rsidR="004A30E3" w:rsidRPr="00083B83" w:rsidRDefault="004A30E3" w:rsidP="00083B83">
            <w:pPr>
              <w:pStyle w:val="Default"/>
              <w:widowControl/>
              <w:autoSpaceDE/>
              <w:autoSpaceDN/>
              <w:adjustRightInd/>
              <w:spacing w:line="276" w:lineRule="auto"/>
              <w:ind w:left="34"/>
              <w:rPr>
                <w:rFonts w:ascii="Times New Roman" w:hAnsi="Times New Roman" w:cs="Times New Roman"/>
                <w:sz w:val="20"/>
                <w:szCs w:val="20"/>
              </w:rPr>
            </w:pPr>
            <w:r>
              <w:rPr>
                <w:rFonts w:ascii="Times New Roman" w:hAnsi="Times New Roman" w:cs="Times New Roman"/>
                <w:sz w:val="20"/>
                <w:szCs w:val="20"/>
              </w:rPr>
              <w:t>Q8 (5)</w:t>
            </w:r>
          </w:p>
          <w:p w:rsidR="004A30E3" w:rsidRPr="00083B83" w:rsidRDefault="004A30E3" w:rsidP="00083B83">
            <w:pPr>
              <w:pStyle w:val="Default"/>
              <w:widowControl/>
              <w:autoSpaceDE/>
              <w:autoSpaceDN/>
              <w:adjustRightInd/>
              <w:spacing w:line="276" w:lineRule="auto"/>
              <w:ind w:left="34"/>
              <w:rPr>
                <w:rFonts w:ascii="Times New Roman" w:hAnsi="Times New Roman" w:cs="Times New Roman"/>
                <w:sz w:val="20"/>
                <w:szCs w:val="20"/>
              </w:rPr>
            </w:pPr>
          </w:p>
        </w:tc>
        <w:tc>
          <w:tcPr>
            <w:tcW w:w="1417" w:type="dxa"/>
          </w:tcPr>
          <w:p w:rsidR="004A30E3" w:rsidRPr="00083B83" w:rsidRDefault="004A30E3" w:rsidP="00083B83">
            <w:pPr>
              <w:pStyle w:val="Default"/>
              <w:widowControl/>
              <w:autoSpaceDE/>
              <w:autoSpaceDN/>
              <w:adjustRightInd/>
              <w:spacing w:line="276" w:lineRule="auto"/>
              <w:ind w:left="34"/>
              <w:rPr>
                <w:rFonts w:ascii="Times New Roman" w:hAnsi="Times New Roman" w:cs="Times New Roman"/>
                <w:sz w:val="20"/>
                <w:szCs w:val="20"/>
              </w:rPr>
            </w:pPr>
          </w:p>
        </w:tc>
        <w:tc>
          <w:tcPr>
            <w:tcW w:w="1417" w:type="dxa"/>
          </w:tcPr>
          <w:p w:rsidR="004A30E3" w:rsidRPr="00083B83" w:rsidRDefault="004A30E3" w:rsidP="00083B83">
            <w:pPr>
              <w:pStyle w:val="Default"/>
              <w:widowControl/>
              <w:autoSpaceDE/>
              <w:autoSpaceDN/>
              <w:adjustRightInd/>
              <w:spacing w:line="276" w:lineRule="auto"/>
              <w:ind w:left="34"/>
              <w:rPr>
                <w:rFonts w:ascii="Times New Roman" w:hAnsi="Times New Roman" w:cs="Times New Roman"/>
                <w:sz w:val="20"/>
                <w:szCs w:val="20"/>
              </w:rPr>
            </w:pPr>
          </w:p>
        </w:tc>
      </w:tr>
      <w:tr w:rsidR="004A30E3" w:rsidRPr="00B021D1" w:rsidTr="00953B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611"/>
        </w:trPr>
        <w:tc>
          <w:tcPr>
            <w:tcW w:w="5670" w:type="dxa"/>
            <w:shd w:val="clear" w:color="auto" w:fill="auto"/>
          </w:tcPr>
          <w:p w:rsidR="004A30E3" w:rsidRPr="00B021D1" w:rsidRDefault="004A30E3" w:rsidP="00083B83">
            <w:pPr>
              <w:pStyle w:val="Default"/>
              <w:numPr>
                <w:ilvl w:val="0"/>
                <w:numId w:val="3"/>
              </w:numPr>
              <w:spacing w:line="276" w:lineRule="auto"/>
              <w:ind w:left="284" w:hanging="284"/>
              <w:rPr>
                <w:rFonts w:ascii="Times New Roman" w:hAnsi="Times New Roman" w:cs="Times New Roman"/>
                <w:sz w:val="20"/>
                <w:szCs w:val="20"/>
              </w:rPr>
            </w:pPr>
            <w:proofErr w:type="gramStart"/>
            <w:r w:rsidRPr="00B021D1">
              <w:rPr>
                <w:rFonts w:ascii="Times New Roman" w:hAnsi="Times New Roman" w:cs="Times New Roman"/>
                <w:sz w:val="20"/>
                <w:szCs w:val="20"/>
              </w:rPr>
              <w:t>uniformly</w:t>
            </w:r>
            <w:proofErr w:type="gramEnd"/>
            <w:r w:rsidRPr="00B021D1">
              <w:rPr>
                <w:rFonts w:ascii="Times New Roman" w:hAnsi="Times New Roman" w:cs="Times New Roman"/>
                <w:sz w:val="20"/>
                <w:szCs w:val="20"/>
              </w:rPr>
              <w:t xml:space="preserve"> accelerated motion is described in terms of relationships between measurable scalar and vector quantities, including displacement, speed, velocity and acceleration.</w:t>
            </w:r>
          </w:p>
          <w:p w:rsidR="004A30E3" w:rsidRPr="00B021D1" w:rsidRDefault="004A30E3" w:rsidP="00083B83">
            <w:pPr>
              <w:pStyle w:val="Default"/>
              <w:spacing w:line="276" w:lineRule="auto"/>
              <w:ind w:left="284" w:hanging="284"/>
              <w:rPr>
                <w:rFonts w:ascii="Times New Roman" w:hAnsi="Times New Roman" w:cs="Times New Roman"/>
                <w:i/>
                <w:sz w:val="20"/>
                <w:szCs w:val="20"/>
              </w:rPr>
            </w:pPr>
            <w:r w:rsidRPr="00B021D1">
              <w:rPr>
                <w:rFonts w:ascii="Times New Roman" w:hAnsi="Times New Roman" w:cs="Times New Roman"/>
                <w:i/>
                <w:sz w:val="20"/>
                <w:szCs w:val="20"/>
              </w:rPr>
              <w:t xml:space="preserve">        This includes applying the relationships</w:t>
            </w:r>
          </w:p>
          <w:p w:rsidR="004A30E3" w:rsidRPr="00B021D1" w:rsidRDefault="004A30E3" w:rsidP="00083B83">
            <w:pPr>
              <w:pStyle w:val="Default"/>
              <w:spacing w:line="276" w:lineRule="auto"/>
              <w:ind w:left="284" w:hanging="284"/>
              <w:rPr>
                <w:rFonts w:ascii="Times New Roman" w:hAnsi="Times New Roman" w:cs="Times New Roman"/>
                <w:position w:val="-24"/>
                <w:sz w:val="20"/>
                <w:szCs w:val="20"/>
              </w:rPr>
            </w:pPr>
            <w:r w:rsidRPr="00B021D1">
              <w:rPr>
                <w:rFonts w:ascii="Times New Roman" w:hAnsi="Times New Roman" w:cs="Times New Roman"/>
                <w:position w:val="-24"/>
                <w:sz w:val="20"/>
                <w:szCs w:val="20"/>
              </w:rPr>
              <w:t xml:space="preserve">         </w:t>
            </w:r>
            <w:r w:rsidRPr="00B021D1">
              <w:rPr>
                <w:rFonts w:ascii="Times New Roman" w:hAnsi="Times New Roman" w:cs="Times New Roman"/>
                <w:position w:val="-24"/>
                <w:sz w:val="20"/>
                <w:szCs w:val="20"/>
              </w:rPr>
              <w:object w:dxaOrig="23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25.5pt" o:ole="">
                  <v:imagedata r:id="rId5" o:title=""/>
                </v:shape>
                <o:OLEObject Type="Embed" ProgID="Equation.DSMT4" ShapeID="_x0000_i1025" DrawAspect="Content" ObjectID="_1524138056" r:id="rId6"/>
              </w:object>
            </w:r>
          </w:p>
          <w:p w:rsidR="004A30E3" w:rsidRPr="00B021D1" w:rsidRDefault="004A30E3" w:rsidP="00083B83">
            <w:pPr>
              <w:pStyle w:val="Default"/>
              <w:spacing w:line="276" w:lineRule="auto"/>
              <w:ind w:left="284" w:hanging="284"/>
              <w:rPr>
                <w:rFonts w:ascii="Times New Roman" w:hAnsi="Times New Roman" w:cs="Times New Roman"/>
                <w:sz w:val="20"/>
                <w:szCs w:val="20"/>
              </w:rPr>
            </w:pPr>
            <w:r w:rsidRPr="00B021D1">
              <w:rPr>
                <w:rFonts w:ascii="Times New Roman" w:hAnsi="Times New Roman" w:cs="Times New Roman"/>
                <w:position w:val="-10"/>
                <w:sz w:val="20"/>
                <w:szCs w:val="20"/>
              </w:rPr>
              <w:t xml:space="preserve"> </w:t>
            </w:r>
            <w:r w:rsidRPr="00B021D1">
              <w:rPr>
                <w:rFonts w:ascii="Times New Roman" w:hAnsi="Times New Roman" w:cs="Times New Roman"/>
                <w:position w:val="-10"/>
                <w:sz w:val="20"/>
                <w:szCs w:val="20"/>
              </w:rPr>
              <w:object w:dxaOrig="4500" w:dyaOrig="360">
                <v:shape id="_x0000_i1026" type="#_x0000_t75" style="width:171.75pt;height:14.25pt" o:ole="">
                  <v:imagedata r:id="rId7" o:title=""/>
                </v:shape>
                <o:OLEObject Type="Embed" ProgID="Equation.DSMT4" ShapeID="_x0000_i1026" DrawAspect="Content" ObjectID="_1524138057" r:id="rId8"/>
              </w:object>
            </w:r>
            <w:r w:rsidRPr="00B021D1">
              <w:rPr>
                <w:rFonts w:ascii="Times New Roman" w:hAnsi="Times New Roman" w:cs="Times New Roman"/>
                <w:position w:val="-10"/>
                <w:sz w:val="20"/>
                <w:szCs w:val="20"/>
              </w:rPr>
              <w:t xml:space="preserve">      </w:t>
            </w:r>
          </w:p>
        </w:tc>
        <w:tc>
          <w:tcPr>
            <w:tcW w:w="1560" w:type="dxa"/>
            <w:shd w:val="clear" w:color="auto" w:fill="BFBFBF" w:themeFill="background1" w:themeFillShade="BF"/>
          </w:tcPr>
          <w:p w:rsidR="004A30E3" w:rsidRPr="00083B83" w:rsidRDefault="004A30E3" w:rsidP="00083B83">
            <w:pPr>
              <w:pStyle w:val="Default"/>
              <w:spacing w:line="276" w:lineRule="auto"/>
              <w:ind w:left="34"/>
              <w:rPr>
                <w:rFonts w:ascii="Times New Roman" w:hAnsi="Times New Roman" w:cs="Times New Roman"/>
                <w:sz w:val="20"/>
                <w:szCs w:val="20"/>
              </w:rPr>
            </w:pPr>
            <w:r>
              <w:rPr>
                <w:rFonts w:ascii="Times New Roman" w:hAnsi="Times New Roman" w:cs="Times New Roman"/>
                <w:sz w:val="20"/>
                <w:szCs w:val="20"/>
              </w:rPr>
              <w:t>Q11 (4)</w:t>
            </w:r>
          </w:p>
        </w:tc>
        <w:tc>
          <w:tcPr>
            <w:tcW w:w="1417" w:type="dxa"/>
            <w:shd w:val="clear" w:color="auto" w:fill="BFBFBF" w:themeFill="background1" w:themeFillShade="BF"/>
          </w:tcPr>
          <w:p w:rsidR="004A30E3" w:rsidRDefault="00871842" w:rsidP="00083B83">
            <w:pPr>
              <w:pStyle w:val="Default"/>
              <w:spacing w:line="276" w:lineRule="auto"/>
              <w:ind w:left="34"/>
              <w:rPr>
                <w:rFonts w:ascii="Times New Roman" w:hAnsi="Times New Roman" w:cs="Times New Roman"/>
                <w:sz w:val="20"/>
                <w:szCs w:val="20"/>
              </w:rPr>
            </w:pPr>
            <w:r>
              <w:rPr>
                <w:rFonts w:ascii="Times New Roman" w:hAnsi="Times New Roman" w:cs="Times New Roman"/>
                <w:sz w:val="20"/>
                <w:szCs w:val="20"/>
              </w:rPr>
              <w:t>Q2 (9)</w:t>
            </w:r>
          </w:p>
          <w:p w:rsidR="00871842" w:rsidRPr="00083B83" w:rsidRDefault="00871842" w:rsidP="00083B83">
            <w:pPr>
              <w:pStyle w:val="Default"/>
              <w:spacing w:line="276" w:lineRule="auto"/>
              <w:ind w:left="34"/>
              <w:rPr>
                <w:rFonts w:ascii="Times New Roman" w:hAnsi="Times New Roman" w:cs="Times New Roman"/>
                <w:sz w:val="20"/>
                <w:szCs w:val="20"/>
              </w:rPr>
            </w:pPr>
            <w:r>
              <w:rPr>
                <w:rFonts w:ascii="Times New Roman" w:hAnsi="Times New Roman" w:cs="Times New Roman"/>
                <w:sz w:val="20"/>
                <w:szCs w:val="20"/>
              </w:rPr>
              <w:t>Q4 (4)</w:t>
            </w:r>
          </w:p>
        </w:tc>
        <w:tc>
          <w:tcPr>
            <w:tcW w:w="1417" w:type="dxa"/>
          </w:tcPr>
          <w:p w:rsidR="004A30E3" w:rsidRPr="00083B83" w:rsidRDefault="004A30E3" w:rsidP="00083B83">
            <w:pPr>
              <w:pStyle w:val="Default"/>
              <w:spacing w:line="276" w:lineRule="auto"/>
              <w:ind w:left="34"/>
              <w:rPr>
                <w:rFonts w:ascii="Times New Roman" w:hAnsi="Times New Roman" w:cs="Times New Roman"/>
                <w:sz w:val="20"/>
                <w:szCs w:val="20"/>
              </w:rPr>
            </w:pPr>
          </w:p>
        </w:tc>
      </w:tr>
      <w:tr w:rsidR="004A30E3" w:rsidRPr="00B021D1" w:rsidTr="00953B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586"/>
        </w:trPr>
        <w:tc>
          <w:tcPr>
            <w:tcW w:w="5670" w:type="dxa"/>
            <w:shd w:val="clear" w:color="auto" w:fill="auto"/>
          </w:tcPr>
          <w:p w:rsidR="004A30E3" w:rsidRPr="00DA0908" w:rsidRDefault="004A30E3" w:rsidP="00083B83">
            <w:pPr>
              <w:pStyle w:val="ListParagraph"/>
              <w:numPr>
                <w:ilvl w:val="0"/>
                <w:numId w:val="2"/>
              </w:numPr>
              <w:spacing w:line="276" w:lineRule="auto"/>
              <w:ind w:left="284" w:hanging="284"/>
              <w:contextualSpacing w:val="0"/>
              <w:rPr>
                <w:color w:val="000000"/>
                <w:sz w:val="20"/>
                <w:szCs w:val="20"/>
              </w:rPr>
            </w:pPr>
            <w:r w:rsidRPr="00B021D1">
              <w:rPr>
                <w:sz w:val="20"/>
                <w:szCs w:val="20"/>
              </w:rPr>
              <w:t>representations, including graphs, vectors, and equations of motion, can be used qualitatively and quantitatively to describe and predict linear motion</w:t>
            </w:r>
          </w:p>
        </w:tc>
        <w:tc>
          <w:tcPr>
            <w:tcW w:w="1560" w:type="dxa"/>
            <w:shd w:val="clear" w:color="auto" w:fill="BFBFBF" w:themeFill="background1" w:themeFillShade="BF"/>
          </w:tcPr>
          <w:p w:rsidR="004A30E3" w:rsidRPr="00083B83" w:rsidRDefault="004A30E3" w:rsidP="00083B83">
            <w:pPr>
              <w:spacing w:after="0" w:line="276" w:lineRule="auto"/>
              <w:ind w:left="34"/>
              <w:rPr>
                <w:rFonts w:ascii="Times New Roman" w:hAnsi="Times New Roman" w:cs="Times New Roman"/>
                <w:sz w:val="20"/>
                <w:szCs w:val="20"/>
              </w:rPr>
            </w:pPr>
            <w:r w:rsidRPr="00083B83">
              <w:rPr>
                <w:rFonts w:ascii="Times New Roman" w:hAnsi="Times New Roman" w:cs="Times New Roman"/>
                <w:sz w:val="20"/>
                <w:szCs w:val="20"/>
              </w:rPr>
              <w:t>Q5 (3) SI units</w:t>
            </w:r>
          </w:p>
          <w:p w:rsidR="004A30E3" w:rsidRPr="00083B83" w:rsidRDefault="004A30E3" w:rsidP="00083B83">
            <w:pPr>
              <w:spacing w:after="0" w:line="276" w:lineRule="auto"/>
              <w:ind w:left="34"/>
              <w:rPr>
                <w:rFonts w:ascii="Times New Roman" w:hAnsi="Times New Roman" w:cs="Times New Roman"/>
                <w:sz w:val="20"/>
                <w:szCs w:val="20"/>
              </w:rPr>
            </w:pPr>
          </w:p>
        </w:tc>
        <w:tc>
          <w:tcPr>
            <w:tcW w:w="1417" w:type="dxa"/>
            <w:shd w:val="clear" w:color="auto" w:fill="BFBFBF" w:themeFill="background1" w:themeFillShade="BF"/>
          </w:tcPr>
          <w:p w:rsidR="004A30E3" w:rsidRPr="00083B83" w:rsidRDefault="00871842" w:rsidP="00871842">
            <w:pPr>
              <w:spacing w:after="0" w:line="276" w:lineRule="auto"/>
              <w:ind w:left="34"/>
              <w:rPr>
                <w:rFonts w:ascii="Times New Roman" w:hAnsi="Times New Roman" w:cs="Times New Roman"/>
                <w:sz w:val="20"/>
                <w:szCs w:val="20"/>
              </w:rPr>
            </w:pPr>
            <w:r>
              <w:rPr>
                <w:rFonts w:ascii="Times New Roman" w:hAnsi="Times New Roman" w:cs="Times New Roman"/>
                <w:sz w:val="20"/>
                <w:szCs w:val="20"/>
              </w:rPr>
              <w:t>Q3 (17)</w:t>
            </w:r>
          </w:p>
        </w:tc>
        <w:tc>
          <w:tcPr>
            <w:tcW w:w="1417" w:type="dxa"/>
          </w:tcPr>
          <w:p w:rsidR="004A30E3" w:rsidRPr="00083B83" w:rsidRDefault="004A30E3" w:rsidP="00083B83">
            <w:pPr>
              <w:spacing w:after="0" w:line="276" w:lineRule="auto"/>
              <w:ind w:left="34"/>
              <w:rPr>
                <w:rFonts w:ascii="Times New Roman" w:hAnsi="Times New Roman" w:cs="Times New Roman"/>
                <w:sz w:val="20"/>
                <w:szCs w:val="20"/>
              </w:rPr>
            </w:pPr>
          </w:p>
        </w:tc>
      </w:tr>
      <w:tr w:rsidR="004A30E3" w:rsidRPr="00B021D1" w:rsidTr="004A30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586"/>
        </w:trPr>
        <w:tc>
          <w:tcPr>
            <w:tcW w:w="5670" w:type="dxa"/>
            <w:shd w:val="clear" w:color="auto" w:fill="auto"/>
          </w:tcPr>
          <w:p w:rsidR="004A30E3" w:rsidRPr="00B021D1" w:rsidRDefault="004A30E3" w:rsidP="00083B83">
            <w:pPr>
              <w:pStyle w:val="ListParagraph"/>
              <w:numPr>
                <w:ilvl w:val="0"/>
                <w:numId w:val="2"/>
              </w:numPr>
              <w:spacing w:line="276" w:lineRule="auto"/>
              <w:ind w:left="284" w:hanging="284"/>
              <w:contextualSpacing w:val="0"/>
              <w:rPr>
                <w:sz w:val="20"/>
                <w:szCs w:val="20"/>
              </w:rPr>
            </w:pPr>
            <w:proofErr w:type="gramStart"/>
            <w:r w:rsidRPr="00B021D1">
              <w:rPr>
                <w:sz w:val="20"/>
                <w:szCs w:val="20"/>
              </w:rPr>
              <w:t>vertical</w:t>
            </w:r>
            <w:proofErr w:type="gramEnd"/>
            <w:r w:rsidRPr="00B021D1">
              <w:rPr>
                <w:sz w:val="20"/>
                <w:szCs w:val="20"/>
              </w:rPr>
              <w:t xml:space="preserve"> motion is analysed by assuming the acceleration due to gravity is constant near Earth’s surface.</w:t>
            </w:r>
          </w:p>
        </w:tc>
        <w:tc>
          <w:tcPr>
            <w:tcW w:w="1560" w:type="dxa"/>
          </w:tcPr>
          <w:p w:rsidR="004A30E3" w:rsidRPr="00083B83" w:rsidRDefault="004A30E3" w:rsidP="00083B83">
            <w:pPr>
              <w:spacing w:after="0" w:line="276" w:lineRule="auto"/>
              <w:ind w:left="34"/>
              <w:rPr>
                <w:rFonts w:ascii="Times New Roman" w:hAnsi="Times New Roman" w:cs="Times New Roman"/>
                <w:sz w:val="20"/>
                <w:szCs w:val="20"/>
              </w:rPr>
            </w:pPr>
          </w:p>
        </w:tc>
        <w:tc>
          <w:tcPr>
            <w:tcW w:w="1417" w:type="dxa"/>
          </w:tcPr>
          <w:p w:rsidR="004A30E3" w:rsidRPr="00083B83" w:rsidRDefault="004A30E3" w:rsidP="00083B83">
            <w:pPr>
              <w:spacing w:after="0" w:line="276" w:lineRule="auto"/>
              <w:ind w:left="34"/>
              <w:rPr>
                <w:rFonts w:ascii="Times New Roman" w:hAnsi="Times New Roman" w:cs="Times New Roman"/>
                <w:sz w:val="20"/>
                <w:szCs w:val="20"/>
              </w:rPr>
            </w:pPr>
          </w:p>
        </w:tc>
        <w:tc>
          <w:tcPr>
            <w:tcW w:w="1417" w:type="dxa"/>
          </w:tcPr>
          <w:p w:rsidR="004A30E3" w:rsidRPr="00083B83" w:rsidRDefault="004A30E3" w:rsidP="00083B83">
            <w:pPr>
              <w:spacing w:after="0" w:line="276" w:lineRule="auto"/>
              <w:ind w:left="34"/>
              <w:rPr>
                <w:rFonts w:ascii="Times New Roman" w:hAnsi="Times New Roman" w:cs="Times New Roman"/>
                <w:sz w:val="20"/>
                <w:szCs w:val="20"/>
              </w:rPr>
            </w:pPr>
          </w:p>
        </w:tc>
      </w:tr>
      <w:tr w:rsidR="004A30E3" w:rsidRPr="00B021D1" w:rsidTr="00953B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7"/>
        </w:trPr>
        <w:tc>
          <w:tcPr>
            <w:tcW w:w="5670" w:type="dxa"/>
            <w:tcBorders>
              <w:top w:val="single" w:sz="4" w:space="0" w:color="auto"/>
              <w:left w:val="single" w:sz="4" w:space="0" w:color="auto"/>
              <w:bottom w:val="single" w:sz="4" w:space="0" w:color="auto"/>
              <w:right w:val="single" w:sz="4" w:space="0" w:color="auto"/>
            </w:tcBorders>
            <w:shd w:val="clear" w:color="auto" w:fill="auto"/>
          </w:tcPr>
          <w:p w:rsidR="004A30E3" w:rsidRPr="00DA0908" w:rsidRDefault="004A30E3" w:rsidP="00083B83">
            <w:pPr>
              <w:pStyle w:val="Default"/>
              <w:numPr>
                <w:ilvl w:val="0"/>
                <w:numId w:val="2"/>
              </w:numPr>
              <w:spacing w:line="276" w:lineRule="auto"/>
              <w:ind w:left="284" w:hanging="284"/>
              <w:rPr>
                <w:rFonts w:ascii="Times New Roman" w:eastAsia="Times New Roman" w:hAnsi="Times New Roman" w:cs="Times New Roman"/>
                <w:color w:val="auto"/>
                <w:sz w:val="20"/>
                <w:szCs w:val="20"/>
                <w:lang w:eastAsia="en-US"/>
              </w:rPr>
            </w:pPr>
            <w:r w:rsidRPr="00DA0908">
              <w:rPr>
                <w:rFonts w:ascii="Times New Roman" w:eastAsia="Times New Roman" w:hAnsi="Times New Roman" w:cs="Times New Roman"/>
                <w:color w:val="auto"/>
                <w:sz w:val="20"/>
                <w:szCs w:val="20"/>
                <w:lang w:eastAsia="en-US"/>
              </w:rPr>
              <w:t>Newton’s three Laws of Motion describe the relationship between the force or forces acting on an object, modelled as a point mass, and the motion of the object due to the application of the force or forces.</w:t>
            </w:r>
          </w:p>
        </w:tc>
        <w:tc>
          <w:tcPr>
            <w:tcW w:w="15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30E3" w:rsidRPr="00083B83" w:rsidRDefault="004A30E3" w:rsidP="00083B83">
            <w:pPr>
              <w:pStyle w:val="Default"/>
              <w:spacing w:line="276" w:lineRule="auto"/>
              <w:ind w:left="34"/>
              <w:rPr>
                <w:rFonts w:ascii="Times New Roman" w:eastAsia="Times New Roman" w:hAnsi="Times New Roman" w:cs="Times New Roman"/>
                <w:color w:val="auto"/>
                <w:sz w:val="20"/>
                <w:szCs w:val="20"/>
                <w:lang w:eastAsia="en-US"/>
              </w:rPr>
            </w:pPr>
            <w:r w:rsidRPr="00083B83">
              <w:rPr>
                <w:rFonts w:ascii="Times New Roman" w:eastAsia="Times New Roman" w:hAnsi="Times New Roman" w:cs="Times New Roman"/>
                <w:color w:val="auto"/>
                <w:sz w:val="20"/>
                <w:szCs w:val="20"/>
                <w:lang w:eastAsia="en-US"/>
              </w:rPr>
              <w:t>Q4 (3)</w:t>
            </w:r>
          </w:p>
          <w:p w:rsidR="004A30E3" w:rsidRPr="00083B83" w:rsidRDefault="004A30E3" w:rsidP="00083B83">
            <w:pPr>
              <w:pStyle w:val="Default"/>
              <w:spacing w:line="276" w:lineRule="auto"/>
              <w:ind w:left="34"/>
              <w:rPr>
                <w:rFonts w:ascii="Times New Roman" w:eastAsia="Times New Roman" w:hAnsi="Times New Roman" w:cs="Times New Roman"/>
                <w:color w:val="auto"/>
                <w:sz w:val="20"/>
                <w:szCs w:val="20"/>
                <w:lang w:eastAsia="en-US"/>
              </w:rPr>
            </w:pPr>
          </w:p>
        </w:tc>
        <w:tc>
          <w:tcPr>
            <w:tcW w:w="1417" w:type="dxa"/>
            <w:tcBorders>
              <w:top w:val="single" w:sz="4" w:space="0" w:color="auto"/>
              <w:left w:val="single" w:sz="4" w:space="0" w:color="auto"/>
              <w:bottom w:val="single" w:sz="4" w:space="0" w:color="auto"/>
              <w:right w:val="single" w:sz="4" w:space="0" w:color="auto"/>
            </w:tcBorders>
          </w:tcPr>
          <w:p w:rsidR="004A30E3" w:rsidRPr="00083B83" w:rsidRDefault="004A30E3" w:rsidP="00083B83">
            <w:pPr>
              <w:pStyle w:val="Default"/>
              <w:spacing w:line="276" w:lineRule="auto"/>
              <w:ind w:left="34"/>
              <w:rPr>
                <w:rFonts w:ascii="Times New Roman" w:eastAsia="Times New Roman" w:hAnsi="Times New Roman" w:cs="Times New Roman"/>
                <w:color w:val="auto"/>
                <w:sz w:val="20"/>
                <w:szCs w:val="20"/>
                <w:lang w:eastAsia="en-US"/>
              </w:rPr>
            </w:pPr>
          </w:p>
        </w:tc>
        <w:tc>
          <w:tcPr>
            <w:tcW w:w="141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30E3" w:rsidRPr="00083B83" w:rsidRDefault="00953B3E" w:rsidP="00083B83">
            <w:pPr>
              <w:pStyle w:val="Default"/>
              <w:spacing w:line="276" w:lineRule="auto"/>
              <w:ind w:left="34"/>
              <w:rPr>
                <w:rFonts w:ascii="Times New Roman" w:eastAsia="Times New Roman" w:hAnsi="Times New Roman" w:cs="Times New Roman"/>
                <w:color w:val="auto"/>
                <w:sz w:val="20"/>
                <w:szCs w:val="20"/>
                <w:lang w:eastAsia="en-US"/>
              </w:rPr>
            </w:pPr>
            <w:r>
              <w:rPr>
                <w:rFonts w:ascii="Times New Roman" w:eastAsia="Times New Roman" w:hAnsi="Times New Roman" w:cs="Times New Roman"/>
                <w:color w:val="auto"/>
                <w:sz w:val="20"/>
                <w:szCs w:val="20"/>
                <w:lang w:eastAsia="en-US"/>
              </w:rPr>
              <w:t>Q1 (4)</w:t>
            </w:r>
          </w:p>
        </w:tc>
      </w:tr>
      <w:tr w:rsidR="004A30E3" w:rsidRPr="00B021D1" w:rsidTr="00953B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984"/>
        </w:trPr>
        <w:tc>
          <w:tcPr>
            <w:tcW w:w="5670" w:type="dxa"/>
            <w:tcBorders>
              <w:top w:val="single" w:sz="4" w:space="0" w:color="auto"/>
              <w:left w:val="single" w:sz="4" w:space="0" w:color="auto"/>
              <w:bottom w:val="single" w:sz="4" w:space="0" w:color="auto"/>
              <w:right w:val="single" w:sz="4" w:space="0" w:color="auto"/>
            </w:tcBorders>
            <w:shd w:val="clear" w:color="auto" w:fill="auto"/>
          </w:tcPr>
          <w:p w:rsidR="004A30E3" w:rsidRPr="00DA0908" w:rsidRDefault="004A30E3" w:rsidP="00083B83">
            <w:pPr>
              <w:pStyle w:val="Default"/>
              <w:numPr>
                <w:ilvl w:val="0"/>
                <w:numId w:val="2"/>
              </w:numPr>
              <w:spacing w:line="276" w:lineRule="auto"/>
              <w:ind w:left="284" w:hanging="284"/>
              <w:rPr>
                <w:rFonts w:ascii="Times New Roman" w:eastAsia="Times New Roman" w:hAnsi="Times New Roman" w:cs="Times New Roman"/>
                <w:color w:val="auto"/>
                <w:sz w:val="20"/>
                <w:szCs w:val="20"/>
                <w:lang w:eastAsia="en-US"/>
              </w:rPr>
            </w:pPr>
            <w:r w:rsidRPr="00DA0908">
              <w:rPr>
                <w:rFonts w:ascii="Times New Roman" w:eastAsia="Times New Roman" w:hAnsi="Times New Roman" w:cs="Times New Roman"/>
                <w:color w:val="auto"/>
                <w:sz w:val="20"/>
                <w:szCs w:val="20"/>
                <w:lang w:eastAsia="en-US"/>
              </w:rPr>
              <w:t>free body diagrams show the forces and net force acting on objects, from descriptions of real-life situations involving forces acting in one or two dimensions</w:t>
            </w:r>
          </w:p>
          <w:p w:rsidR="004A30E3" w:rsidRPr="00DA0908" w:rsidRDefault="004A30E3" w:rsidP="00083B83">
            <w:pPr>
              <w:pStyle w:val="ListParagraph"/>
              <w:ind w:left="284" w:hanging="284"/>
              <w:rPr>
                <w:sz w:val="20"/>
                <w:szCs w:val="20"/>
              </w:rPr>
            </w:pPr>
            <w:r w:rsidRPr="00DA0908">
              <w:rPr>
                <w:sz w:val="20"/>
                <w:szCs w:val="20"/>
              </w:rPr>
              <w:t xml:space="preserve">     This includes applying the relationships</w:t>
            </w:r>
          </w:p>
          <w:p w:rsidR="004A30E3" w:rsidRPr="00B021D1" w:rsidRDefault="004A30E3" w:rsidP="00083B83">
            <w:pPr>
              <w:pStyle w:val="ListParagraph"/>
              <w:ind w:left="284" w:hanging="284"/>
              <w:rPr>
                <w:sz w:val="20"/>
                <w:szCs w:val="20"/>
              </w:rPr>
            </w:pPr>
            <w:r w:rsidRPr="00DA0908">
              <w:rPr>
                <w:sz w:val="20"/>
                <w:szCs w:val="20"/>
              </w:rPr>
              <w:t xml:space="preserve">       </w:t>
            </w:r>
            <w:r w:rsidRPr="00DA0908">
              <w:rPr>
                <w:sz w:val="20"/>
                <w:szCs w:val="20"/>
              </w:rPr>
              <w:object w:dxaOrig="3780" w:dyaOrig="400">
                <v:shape id="_x0000_i1027" type="#_x0000_t75" style="width:151.5pt;height:15.75pt" o:ole="">
                  <v:imagedata r:id="rId9" o:title=""/>
                </v:shape>
                <o:OLEObject Type="Embed" ProgID="Equation.DSMT4" ShapeID="_x0000_i1027" DrawAspect="Content" ObjectID="_1524138058" r:id="rId10"/>
              </w:object>
            </w:r>
          </w:p>
        </w:tc>
        <w:tc>
          <w:tcPr>
            <w:tcW w:w="15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30E3" w:rsidRDefault="004A30E3" w:rsidP="00083B83">
            <w:pPr>
              <w:pStyle w:val="Default"/>
              <w:spacing w:line="276" w:lineRule="auto"/>
              <w:ind w:left="34"/>
              <w:rPr>
                <w:rFonts w:ascii="Times New Roman" w:eastAsia="Times New Roman" w:hAnsi="Times New Roman" w:cs="Times New Roman"/>
                <w:color w:val="auto"/>
                <w:sz w:val="20"/>
                <w:szCs w:val="20"/>
                <w:lang w:eastAsia="en-US"/>
              </w:rPr>
            </w:pPr>
            <w:r>
              <w:rPr>
                <w:rFonts w:ascii="Times New Roman" w:eastAsia="Times New Roman" w:hAnsi="Times New Roman" w:cs="Times New Roman"/>
                <w:color w:val="auto"/>
                <w:sz w:val="20"/>
                <w:szCs w:val="20"/>
                <w:lang w:eastAsia="en-US"/>
              </w:rPr>
              <w:t>Q7 (4)</w:t>
            </w:r>
          </w:p>
          <w:p w:rsidR="004A30E3" w:rsidRPr="00083B83" w:rsidRDefault="004A30E3" w:rsidP="00083B83">
            <w:pPr>
              <w:pStyle w:val="Default"/>
              <w:spacing w:line="276" w:lineRule="auto"/>
              <w:ind w:left="34"/>
              <w:rPr>
                <w:rFonts w:ascii="Times New Roman" w:eastAsia="Times New Roman" w:hAnsi="Times New Roman" w:cs="Times New Roman"/>
                <w:color w:val="auto"/>
                <w:sz w:val="20"/>
                <w:szCs w:val="20"/>
                <w:lang w:eastAsia="en-US"/>
              </w:rPr>
            </w:pPr>
            <w:r>
              <w:rPr>
                <w:rFonts w:ascii="Times New Roman" w:eastAsia="Times New Roman" w:hAnsi="Times New Roman" w:cs="Times New Roman"/>
                <w:color w:val="auto"/>
                <w:sz w:val="20"/>
                <w:szCs w:val="20"/>
                <w:lang w:eastAsia="en-US"/>
              </w:rPr>
              <w:t>Q11 (1)</w:t>
            </w: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4A30E3" w:rsidRPr="00083B83" w:rsidRDefault="004A30E3" w:rsidP="00083B83">
            <w:pPr>
              <w:pStyle w:val="Default"/>
              <w:spacing w:line="276" w:lineRule="auto"/>
              <w:ind w:left="34"/>
              <w:rPr>
                <w:rFonts w:ascii="Times New Roman" w:eastAsia="Times New Roman" w:hAnsi="Times New Roman" w:cs="Times New Roman"/>
                <w:color w:val="auto"/>
                <w:sz w:val="20"/>
                <w:szCs w:val="20"/>
                <w:lang w:eastAsia="en-US"/>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4A30E3" w:rsidRPr="00083B83" w:rsidRDefault="004A30E3" w:rsidP="00083B83">
            <w:pPr>
              <w:pStyle w:val="Default"/>
              <w:spacing w:line="276" w:lineRule="auto"/>
              <w:ind w:left="34"/>
              <w:rPr>
                <w:rFonts w:ascii="Times New Roman" w:eastAsia="Times New Roman" w:hAnsi="Times New Roman" w:cs="Times New Roman"/>
                <w:color w:val="auto"/>
                <w:sz w:val="20"/>
                <w:szCs w:val="20"/>
                <w:lang w:eastAsia="en-US"/>
              </w:rPr>
            </w:pPr>
          </w:p>
        </w:tc>
      </w:tr>
      <w:tr w:rsidR="004A30E3" w:rsidRPr="00B021D1" w:rsidTr="00953B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046"/>
        </w:trPr>
        <w:tc>
          <w:tcPr>
            <w:tcW w:w="5670" w:type="dxa"/>
            <w:tcBorders>
              <w:top w:val="single" w:sz="4" w:space="0" w:color="auto"/>
              <w:left w:val="single" w:sz="4" w:space="0" w:color="auto"/>
              <w:bottom w:val="single" w:sz="4" w:space="0" w:color="auto"/>
              <w:right w:val="single" w:sz="4" w:space="0" w:color="auto"/>
            </w:tcBorders>
            <w:shd w:val="clear" w:color="auto" w:fill="auto"/>
          </w:tcPr>
          <w:p w:rsidR="004A30E3" w:rsidRPr="00DA0908" w:rsidRDefault="004A30E3" w:rsidP="00083B83">
            <w:pPr>
              <w:pStyle w:val="Default"/>
              <w:numPr>
                <w:ilvl w:val="0"/>
                <w:numId w:val="2"/>
              </w:numPr>
              <w:spacing w:line="276" w:lineRule="auto"/>
              <w:ind w:left="284" w:hanging="284"/>
              <w:rPr>
                <w:rFonts w:ascii="Times New Roman" w:eastAsia="Times New Roman" w:hAnsi="Times New Roman" w:cs="Times New Roman"/>
                <w:color w:val="auto"/>
                <w:sz w:val="20"/>
                <w:szCs w:val="20"/>
                <w:lang w:eastAsia="en-US"/>
              </w:rPr>
            </w:pPr>
            <w:r w:rsidRPr="00DA0908">
              <w:rPr>
                <w:rFonts w:ascii="Times New Roman" w:eastAsia="Times New Roman" w:hAnsi="Times New Roman" w:cs="Times New Roman"/>
                <w:color w:val="auto"/>
                <w:sz w:val="20"/>
                <w:szCs w:val="20"/>
                <w:lang w:eastAsia="en-US"/>
              </w:rPr>
              <w:t xml:space="preserve">energy is conserved in isolated systems and is transferred from one object to another when a force is applied over a distance; this causes work to be done and changes the kinetic ( </w:t>
            </w:r>
            <w:proofErr w:type="spellStart"/>
            <w:r w:rsidRPr="00DA0908">
              <w:rPr>
                <w:rFonts w:ascii="Times New Roman" w:eastAsia="Times New Roman" w:hAnsi="Times New Roman" w:cs="Times New Roman"/>
                <w:color w:val="auto"/>
                <w:sz w:val="20"/>
                <w:szCs w:val="20"/>
                <w:lang w:eastAsia="en-US"/>
              </w:rPr>
              <w:t>Ek</w:t>
            </w:r>
            <w:proofErr w:type="spellEnd"/>
            <w:r w:rsidRPr="00DA0908">
              <w:rPr>
                <w:rFonts w:ascii="Times New Roman" w:eastAsia="Times New Roman" w:hAnsi="Times New Roman" w:cs="Times New Roman"/>
                <w:color w:val="auto"/>
                <w:sz w:val="20"/>
                <w:szCs w:val="20"/>
                <w:lang w:eastAsia="en-US"/>
              </w:rPr>
              <w:t>) and/or potential (Ep) energy of objects</w:t>
            </w:r>
          </w:p>
          <w:p w:rsidR="004A30E3" w:rsidRPr="00DA0908" w:rsidRDefault="004A30E3" w:rsidP="00083B83">
            <w:pPr>
              <w:pStyle w:val="ListParagraph"/>
              <w:ind w:left="284" w:hanging="284"/>
              <w:rPr>
                <w:sz w:val="20"/>
                <w:szCs w:val="20"/>
              </w:rPr>
            </w:pPr>
            <w:r w:rsidRPr="00DA0908">
              <w:rPr>
                <w:sz w:val="20"/>
                <w:szCs w:val="20"/>
              </w:rPr>
              <w:t xml:space="preserve">       This includes applying the relationships</w:t>
            </w:r>
          </w:p>
          <w:p w:rsidR="004A30E3" w:rsidRPr="00DA0908" w:rsidRDefault="004A30E3" w:rsidP="00083B83">
            <w:pPr>
              <w:pStyle w:val="ListParagraph"/>
              <w:ind w:left="284" w:hanging="284"/>
              <w:rPr>
                <w:sz w:val="20"/>
                <w:szCs w:val="20"/>
              </w:rPr>
            </w:pPr>
            <w:r w:rsidRPr="00DA0908">
              <w:rPr>
                <w:sz w:val="20"/>
                <w:szCs w:val="20"/>
              </w:rPr>
              <w:t xml:space="preserve">           </w:t>
            </w:r>
            <w:proofErr w:type="spellStart"/>
            <w:r w:rsidRPr="00DA0908">
              <w:rPr>
                <w:sz w:val="20"/>
                <w:szCs w:val="20"/>
              </w:rPr>
              <w:t>Ek</w:t>
            </w:r>
            <w:proofErr w:type="spellEnd"/>
            <w:r w:rsidRPr="00DA0908">
              <w:rPr>
                <w:sz w:val="20"/>
                <w:szCs w:val="20"/>
              </w:rPr>
              <w:t xml:space="preserve"> = ½ m v2,     Ep = m g </w:t>
            </w:r>
            <w:proofErr w:type="spellStart"/>
            <w:r w:rsidRPr="00DA0908">
              <w:rPr>
                <w:sz w:val="20"/>
                <w:szCs w:val="20"/>
              </w:rPr>
              <w:t>Δh</w:t>
            </w:r>
            <w:proofErr w:type="spellEnd"/>
            <w:r w:rsidRPr="00DA0908">
              <w:rPr>
                <w:sz w:val="20"/>
                <w:szCs w:val="20"/>
              </w:rPr>
              <w:t xml:space="preserve">,                                                  </w:t>
            </w:r>
          </w:p>
          <w:p w:rsidR="004A30E3" w:rsidRPr="00DA0908" w:rsidRDefault="004A30E3" w:rsidP="00083B83">
            <w:pPr>
              <w:pStyle w:val="ListParagraph"/>
              <w:ind w:left="284" w:hanging="284"/>
              <w:rPr>
                <w:sz w:val="20"/>
                <w:szCs w:val="20"/>
              </w:rPr>
            </w:pPr>
            <w:r w:rsidRPr="00DA0908">
              <w:rPr>
                <w:sz w:val="20"/>
                <w:szCs w:val="20"/>
              </w:rPr>
              <w:t xml:space="preserve">              W = F s,           W = ΔE </w:t>
            </w:r>
          </w:p>
        </w:tc>
        <w:tc>
          <w:tcPr>
            <w:tcW w:w="15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30E3" w:rsidRPr="00083B83" w:rsidRDefault="004A30E3" w:rsidP="00083B83">
            <w:pPr>
              <w:pStyle w:val="Default"/>
              <w:spacing w:line="276" w:lineRule="auto"/>
              <w:ind w:left="34"/>
              <w:rPr>
                <w:rFonts w:ascii="Times New Roman" w:eastAsia="Times New Roman" w:hAnsi="Times New Roman" w:cs="Times New Roman"/>
                <w:color w:val="auto"/>
                <w:sz w:val="20"/>
                <w:szCs w:val="20"/>
                <w:lang w:eastAsia="en-US"/>
              </w:rPr>
            </w:pPr>
            <w:r w:rsidRPr="00083B83">
              <w:rPr>
                <w:rFonts w:ascii="Times New Roman" w:eastAsia="Times New Roman" w:hAnsi="Times New Roman" w:cs="Times New Roman"/>
                <w:color w:val="auto"/>
                <w:sz w:val="20"/>
                <w:szCs w:val="20"/>
                <w:lang w:eastAsia="en-US"/>
              </w:rPr>
              <w:t>Q2 (2)</w:t>
            </w:r>
          </w:p>
          <w:p w:rsidR="004A30E3" w:rsidRPr="00083B83" w:rsidRDefault="004A30E3" w:rsidP="00083B83">
            <w:pPr>
              <w:pStyle w:val="Default"/>
              <w:spacing w:line="276" w:lineRule="auto"/>
              <w:ind w:left="34"/>
              <w:rPr>
                <w:rFonts w:ascii="Times New Roman" w:eastAsia="Times New Roman" w:hAnsi="Times New Roman" w:cs="Times New Roman"/>
                <w:color w:val="auto"/>
                <w:sz w:val="20"/>
                <w:szCs w:val="20"/>
                <w:lang w:eastAsia="en-US"/>
              </w:rPr>
            </w:pPr>
          </w:p>
        </w:tc>
        <w:tc>
          <w:tcPr>
            <w:tcW w:w="141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30E3" w:rsidRPr="00083B83" w:rsidRDefault="00871842" w:rsidP="00083B83">
            <w:pPr>
              <w:pStyle w:val="Default"/>
              <w:spacing w:line="276" w:lineRule="auto"/>
              <w:ind w:left="34"/>
              <w:rPr>
                <w:rFonts w:ascii="Times New Roman" w:eastAsia="Times New Roman" w:hAnsi="Times New Roman" w:cs="Times New Roman"/>
                <w:color w:val="auto"/>
                <w:sz w:val="20"/>
                <w:szCs w:val="20"/>
                <w:lang w:eastAsia="en-US"/>
              </w:rPr>
            </w:pPr>
            <w:r>
              <w:rPr>
                <w:rFonts w:ascii="Times New Roman" w:eastAsia="Times New Roman" w:hAnsi="Times New Roman" w:cs="Times New Roman"/>
                <w:color w:val="auto"/>
                <w:sz w:val="20"/>
                <w:szCs w:val="20"/>
                <w:lang w:eastAsia="en-US"/>
              </w:rPr>
              <w:t>Q4 (11)</w:t>
            </w:r>
          </w:p>
        </w:tc>
        <w:tc>
          <w:tcPr>
            <w:tcW w:w="141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30E3" w:rsidRPr="00083B83" w:rsidRDefault="00953B3E" w:rsidP="00083B83">
            <w:pPr>
              <w:pStyle w:val="Default"/>
              <w:spacing w:line="276" w:lineRule="auto"/>
              <w:ind w:left="34"/>
              <w:rPr>
                <w:rFonts w:ascii="Times New Roman" w:eastAsia="Times New Roman" w:hAnsi="Times New Roman" w:cs="Times New Roman"/>
                <w:color w:val="auto"/>
                <w:sz w:val="20"/>
                <w:szCs w:val="20"/>
                <w:lang w:eastAsia="en-US"/>
              </w:rPr>
            </w:pPr>
            <w:r>
              <w:rPr>
                <w:rFonts w:ascii="Times New Roman" w:eastAsia="Times New Roman" w:hAnsi="Times New Roman" w:cs="Times New Roman"/>
                <w:color w:val="auto"/>
                <w:sz w:val="20"/>
                <w:szCs w:val="20"/>
                <w:lang w:eastAsia="en-US"/>
              </w:rPr>
              <w:t>Q1 (</w:t>
            </w:r>
            <w:r>
              <w:rPr>
                <w:rFonts w:ascii="Times New Roman" w:eastAsia="Times New Roman" w:hAnsi="Times New Roman" w:cs="Times New Roman"/>
                <w:color w:val="auto"/>
                <w:sz w:val="20"/>
                <w:szCs w:val="20"/>
                <w:lang w:eastAsia="en-US"/>
              </w:rPr>
              <w:t>4)</w:t>
            </w:r>
          </w:p>
        </w:tc>
      </w:tr>
      <w:tr w:rsidR="004A30E3" w:rsidRPr="00B021D1" w:rsidTr="00953B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87"/>
        </w:trPr>
        <w:tc>
          <w:tcPr>
            <w:tcW w:w="5670" w:type="dxa"/>
            <w:tcBorders>
              <w:top w:val="single" w:sz="4" w:space="0" w:color="auto"/>
              <w:left w:val="single" w:sz="4" w:space="0" w:color="auto"/>
              <w:bottom w:val="single" w:sz="4" w:space="0" w:color="auto"/>
              <w:right w:val="single" w:sz="4" w:space="0" w:color="auto"/>
            </w:tcBorders>
            <w:shd w:val="clear" w:color="auto" w:fill="auto"/>
          </w:tcPr>
          <w:p w:rsidR="004A30E3" w:rsidRPr="00DA0908" w:rsidRDefault="004A30E3" w:rsidP="00083B83">
            <w:pPr>
              <w:pStyle w:val="Default"/>
              <w:numPr>
                <w:ilvl w:val="0"/>
                <w:numId w:val="4"/>
              </w:numPr>
              <w:spacing w:line="276" w:lineRule="auto"/>
              <w:ind w:left="284" w:hanging="284"/>
              <w:rPr>
                <w:rFonts w:ascii="Times New Roman" w:eastAsia="Times New Roman" w:hAnsi="Times New Roman" w:cs="Times New Roman"/>
                <w:color w:val="auto"/>
                <w:sz w:val="20"/>
                <w:szCs w:val="20"/>
                <w:lang w:eastAsia="en-US"/>
              </w:rPr>
            </w:pPr>
            <w:r w:rsidRPr="00DA0908">
              <w:rPr>
                <w:rFonts w:ascii="Times New Roman" w:eastAsia="Times New Roman" w:hAnsi="Times New Roman" w:cs="Times New Roman"/>
                <w:color w:val="auto"/>
                <w:sz w:val="20"/>
                <w:szCs w:val="20"/>
                <w:lang w:eastAsia="en-US"/>
              </w:rPr>
              <w:t>power is the rate of doing work or transferring energy</w:t>
            </w:r>
          </w:p>
          <w:p w:rsidR="004A30E3" w:rsidRPr="00DA0908" w:rsidRDefault="004A30E3" w:rsidP="00083B83">
            <w:pPr>
              <w:pStyle w:val="ListParagraph"/>
              <w:ind w:left="284" w:hanging="284"/>
              <w:rPr>
                <w:sz w:val="20"/>
                <w:szCs w:val="20"/>
              </w:rPr>
            </w:pPr>
            <w:r w:rsidRPr="00DA0908">
              <w:rPr>
                <w:sz w:val="20"/>
                <w:szCs w:val="20"/>
              </w:rPr>
              <w:t xml:space="preserve">       This includes applying the relationship</w:t>
            </w:r>
          </w:p>
          <w:p w:rsidR="004A30E3" w:rsidRPr="00B021D1" w:rsidRDefault="004A30E3" w:rsidP="00083B83">
            <w:pPr>
              <w:pStyle w:val="ListParagraph"/>
              <w:ind w:left="284" w:hanging="284"/>
              <w:rPr>
                <w:sz w:val="20"/>
                <w:szCs w:val="20"/>
              </w:rPr>
            </w:pPr>
            <w:r w:rsidRPr="00DA0908">
              <w:rPr>
                <w:sz w:val="20"/>
                <w:szCs w:val="20"/>
              </w:rPr>
              <w:t xml:space="preserve">               </w:t>
            </w:r>
            <w:r w:rsidRPr="00DA0908">
              <w:rPr>
                <w:sz w:val="20"/>
                <w:szCs w:val="20"/>
              </w:rPr>
              <w:object w:dxaOrig="2840" w:dyaOrig="620">
                <v:shape id="_x0000_i1028" type="#_x0000_t75" style="width:105.75pt;height:22.5pt" o:ole="">
                  <v:imagedata r:id="rId11" o:title=""/>
                </v:shape>
                <o:OLEObject Type="Embed" ProgID="Equation.DSMT4" ShapeID="_x0000_i1028" DrawAspect="Content" ObjectID="_1524138059" r:id="rId12"/>
              </w:object>
            </w:r>
          </w:p>
        </w:tc>
        <w:tc>
          <w:tcPr>
            <w:tcW w:w="15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30E3" w:rsidRPr="00083B83" w:rsidRDefault="004A30E3" w:rsidP="00083B83">
            <w:pPr>
              <w:pStyle w:val="Default"/>
              <w:spacing w:line="276" w:lineRule="auto"/>
              <w:ind w:left="34"/>
              <w:rPr>
                <w:rFonts w:ascii="Times New Roman" w:eastAsia="Times New Roman" w:hAnsi="Times New Roman" w:cs="Times New Roman"/>
                <w:color w:val="auto"/>
                <w:sz w:val="20"/>
                <w:szCs w:val="20"/>
                <w:lang w:eastAsia="en-US"/>
              </w:rPr>
            </w:pPr>
            <w:r>
              <w:rPr>
                <w:rFonts w:ascii="Times New Roman" w:eastAsia="Times New Roman" w:hAnsi="Times New Roman" w:cs="Times New Roman"/>
                <w:color w:val="auto"/>
                <w:sz w:val="20"/>
                <w:szCs w:val="20"/>
                <w:lang w:eastAsia="en-US"/>
              </w:rPr>
              <w:t>Q9 (2)</w:t>
            </w:r>
          </w:p>
        </w:tc>
        <w:tc>
          <w:tcPr>
            <w:tcW w:w="1417" w:type="dxa"/>
            <w:tcBorders>
              <w:top w:val="single" w:sz="4" w:space="0" w:color="auto"/>
              <w:left w:val="single" w:sz="4" w:space="0" w:color="auto"/>
              <w:bottom w:val="single" w:sz="4" w:space="0" w:color="auto"/>
              <w:right w:val="single" w:sz="4" w:space="0" w:color="auto"/>
            </w:tcBorders>
          </w:tcPr>
          <w:p w:rsidR="004A30E3" w:rsidRPr="00083B83" w:rsidRDefault="004A30E3" w:rsidP="00083B83">
            <w:pPr>
              <w:pStyle w:val="Default"/>
              <w:spacing w:line="276" w:lineRule="auto"/>
              <w:ind w:left="34"/>
              <w:rPr>
                <w:rFonts w:ascii="Times New Roman" w:eastAsia="Times New Roman" w:hAnsi="Times New Roman" w:cs="Times New Roman"/>
                <w:color w:val="auto"/>
                <w:sz w:val="20"/>
                <w:szCs w:val="20"/>
                <w:lang w:eastAsia="en-US"/>
              </w:rPr>
            </w:pPr>
          </w:p>
        </w:tc>
        <w:tc>
          <w:tcPr>
            <w:tcW w:w="1417" w:type="dxa"/>
            <w:tcBorders>
              <w:top w:val="single" w:sz="4" w:space="0" w:color="auto"/>
              <w:left w:val="single" w:sz="4" w:space="0" w:color="auto"/>
              <w:bottom w:val="single" w:sz="4" w:space="0" w:color="auto"/>
              <w:right w:val="single" w:sz="4" w:space="0" w:color="auto"/>
            </w:tcBorders>
          </w:tcPr>
          <w:p w:rsidR="004A30E3" w:rsidRPr="00083B83" w:rsidRDefault="004A30E3" w:rsidP="00083B83">
            <w:pPr>
              <w:pStyle w:val="Default"/>
              <w:spacing w:line="276" w:lineRule="auto"/>
              <w:ind w:left="34"/>
              <w:rPr>
                <w:rFonts w:ascii="Times New Roman" w:eastAsia="Times New Roman" w:hAnsi="Times New Roman" w:cs="Times New Roman"/>
                <w:color w:val="auto"/>
                <w:sz w:val="20"/>
                <w:szCs w:val="20"/>
                <w:lang w:eastAsia="en-US"/>
              </w:rPr>
            </w:pPr>
          </w:p>
        </w:tc>
      </w:tr>
      <w:tr w:rsidR="004A30E3" w:rsidRPr="00B021D1" w:rsidTr="00953B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790"/>
        </w:trPr>
        <w:tc>
          <w:tcPr>
            <w:tcW w:w="5670" w:type="dxa"/>
            <w:tcBorders>
              <w:top w:val="single" w:sz="4" w:space="0" w:color="auto"/>
              <w:left w:val="single" w:sz="4" w:space="0" w:color="auto"/>
              <w:bottom w:val="single" w:sz="4" w:space="0" w:color="auto"/>
              <w:right w:val="single" w:sz="4" w:space="0" w:color="auto"/>
            </w:tcBorders>
            <w:shd w:val="clear" w:color="auto" w:fill="auto"/>
          </w:tcPr>
          <w:p w:rsidR="004A30E3" w:rsidRPr="00DA0908" w:rsidRDefault="004A30E3" w:rsidP="00083B83">
            <w:pPr>
              <w:pStyle w:val="Default"/>
              <w:numPr>
                <w:ilvl w:val="0"/>
                <w:numId w:val="4"/>
              </w:numPr>
              <w:spacing w:line="276" w:lineRule="auto"/>
              <w:ind w:left="284" w:hanging="284"/>
              <w:rPr>
                <w:rFonts w:ascii="Times New Roman" w:eastAsia="Times New Roman" w:hAnsi="Times New Roman" w:cs="Times New Roman"/>
                <w:color w:val="auto"/>
                <w:sz w:val="20"/>
                <w:szCs w:val="20"/>
                <w:lang w:eastAsia="en-US"/>
              </w:rPr>
            </w:pPr>
            <w:r w:rsidRPr="00DA0908">
              <w:rPr>
                <w:rFonts w:ascii="Times New Roman" w:eastAsia="Times New Roman" w:hAnsi="Times New Roman" w:cs="Times New Roman"/>
                <w:color w:val="auto"/>
                <w:sz w:val="20"/>
                <w:szCs w:val="20"/>
                <w:lang w:eastAsia="en-US"/>
              </w:rPr>
              <w:t>momentum is a property of moving objects; it is conserved in a closed system and may be transferred from one object to another when a force acts over a time interval</w:t>
            </w:r>
          </w:p>
          <w:p w:rsidR="004A30E3" w:rsidRPr="00DA0908" w:rsidRDefault="004A30E3" w:rsidP="00083B83">
            <w:pPr>
              <w:pStyle w:val="Default"/>
              <w:spacing w:line="276" w:lineRule="auto"/>
              <w:ind w:left="284" w:hanging="284"/>
              <w:rPr>
                <w:rFonts w:ascii="Times New Roman" w:eastAsia="Times New Roman" w:hAnsi="Times New Roman" w:cs="Times New Roman"/>
                <w:color w:val="auto"/>
                <w:sz w:val="20"/>
                <w:szCs w:val="20"/>
                <w:lang w:eastAsia="en-US"/>
              </w:rPr>
            </w:pPr>
            <w:r w:rsidRPr="00DA0908">
              <w:rPr>
                <w:rFonts w:ascii="Times New Roman" w:eastAsia="Times New Roman" w:hAnsi="Times New Roman" w:cs="Times New Roman"/>
                <w:color w:val="auto"/>
                <w:sz w:val="20"/>
                <w:szCs w:val="20"/>
                <w:lang w:eastAsia="en-US"/>
              </w:rPr>
              <w:t xml:space="preserve">         This includes applying the relationships</w:t>
            </w:r>
          </w:p>
          <w:p w:rsidR="004A30E3" w:rsidRPr="00DA0908" w:rsidRDefault="004A30E3" w:rsidP="00083B83">
            <w:pPr>
              <w:pStyle w:val="Default"/>
              <w:spacing w:line="276" w:lineRule="auto"/>
              <w:ind w:left="284" w:hanging="284"/>
              <w:rPr>
                <w:rFonts w:ascii="Times New Roman" w:eastAsia="Times New Roman" w:hAnsi="Times New Roman" w:cs="Times New Roman"/>
                <w:color w:val="auto"/>
                <w:sz w:val="20"/>
                <w:szCs w:val="20"/>
                <w:lang w:eastAsia="en-US"/>
              </w:rPr>
            </w:pPr>
            <w:r w:rsidRPr="00DA0908">
              <w:rPr>
                <w:rFonts w:ascii="Times New Roman" w:eastAsia="Times New Roman" w:hAnsi="Times New Roman" w:cs="Times New Roman"/>
                <w:color w:val="auto"/>
                <w:sz w:val="20"/>
                <w:szCs w:val="20"/>
                <w:lang w:eastAsia="en-US"/>
              </w:rPr>
              <w:tab/>
              <w:t xml:space="preserve"> p = m v,        ∑ m </w:t>
            </w:r>
            <w:proofErr w:type="spellStart"/>
            <w:r w:rsidRPr="00DA0908">
              <w:rPr>
                <w:rFonts w:ascii="Times New Roman" w:eastAsia="Times New Roman" w:hAnsi="Times New Roman" w:cs="Times New Roman"/>
                <w:color w:val="auto"/>
                <w:sz w:val="20"/>
                <w:szCs w:val="20"/>
                <w:lang w:eastAsia="en-US"/>
              </w:rPr>
              <w:t>vbefore</w:t>
            </w:r>
            <w:proofErr w:type="spellEnd"/>
            <w:r w:rsidRPr="00DA0908">
              <w:rPr>
                <w:rFonts w:ascii="Times New Roman" w:eastAsia="Times New Roman" w:hAnsi="Times New Roman" w:cs="Times New Roman"/>
                <w:color w:val="auto"/>
                <w:sz w:val="20"/>
                <w:szCs w:val="20"/>
                <w:lang w:eastAsia="en-US"/>
              </w:rPr>
              <w:t xml:space="preserve"> = ∑ m </w:t>
            </w:r>
            <w:proofErr w:type="spellStart"/>
            <w:r w:rsidRPr="00DA0908">
              <w:rPr>
                <w:rFonts w:ascii="Times New Roman" w:eastAsia="Times New Roman" w:hAnsi="Times New Roman" w:cs="Times New Roman"/>
                <w:color w:val="auto"/>
                <w:sz w:val="20"/>
                <w:szCs w:val="20"/>
                <w:lang w:eastAsia="en-US"/>
              </w:rPr>
              <w:t>vafter</w:t>
            </w:r>
            <w:proofErr w:type="spellEnd"/>
          </w:p>
          <w:p w:rsidR="004A30E3" w:rsidRPr="00DA0908" w:rsidRDefault="004A30E3" w:rsidP="00083B83">
            <w:pPr>
              <w:pStyle w:val="Default"/>
              <w:spacing w:line="276" w:lineRule="auto"/>
              <w:ind w:left="284" w:hanging="284"/>
              <w:rPr>
                <w:rFonts w:ascii="Times New Roman" w:eastAsia="Times New Roman" w:hAnsi="Times New Roman" w:cs="Times New Roman"/>
                <w:color w:val="auto"/>
                <w:sz w:val="20"/>
                <w:szCs w:val="20"/>
                <w:lang w:eastAsia="en-US"/>
              </w:rPr>
            </w:pPr>
            <w:r w:rsidRPr="00DA0908">
              <w:rPr>
                <w:rFonts w:ascii="Times New Roman" w:eastAsia="Times New Roman" w:hAnsi="Times New Roman" w:cs="Times New Roman"/>
                <w:color w:val="auto"/>
                <w:sz w:val="20"/>
                <w:szCs w:val="20"/>
                <w:lang w:eastAsia="en-US"/>
              </w:rPr>
              <w:t xml:space="preserve">         m v – m u </w:t>
            </w:r>
            <w:r>
              <w:rPr>
                <w:rFonts w:ascii="Times New Roman" w:eastAsia="Times New Roman" w:hAnsi="Times New Roman" w:cs="Times New Roman"/>
                <w:color w:val="auto"/>
                <w:sz w:val="20"/>
                <w:szCs w:val="20"/>
                <w:lang w:eastAsia="en-US"/>
              </w:rPr>
              <w:t xml:space="preserve">= </w:t>
            </w:r>
            <w:proofErr w:type="spellStart"/>
            <w:r>
              <w:rPr>
                <w:rFonts w:ascii="Times New Roman" w:eastAsia="Times New Roman" w:hAnsi="Times New Roman" w:cs="Times New Roman"/>
                <w:color w:val="auto"/>
                <w:sz w:val="20"/>
                <w:szCs w:val="20"/>
                <w:lang w:eastAsia="en-US"/>
              </w:rPr>
              <w:t>Δp</w:t>
            </w:r>
            <w:proofErr w:type="spellEnd"/>
            <w:r>
              <w:rPr>
                <w:rFonts w:ascii="Times New Roman" w:eastAsia="Times New Roman" w:hAnsi="Times New Roman" w:cs="Times New Roman"/>
                <w:color w:val="auto"/>
                <w:sz w:val="20"/>
                <w:szCs w:val="20"/>
                <w:lang w:eastAsia="en-US"/>
              </w:rPr>
              <w:t xml:space="preserve"> = F </w:t>
            </w:r>
            <w:proofErr w:type="spellStart"/>
            <w:r>
              <w:rPr>
                <w:rFonts w:ascii="Times New Roman" w:eastAsia="Times New Roman" w:hAnsi="Times New Roman" w:cs="Times New Roman"/>
                <w:color w:val="auto"/>
                <w:sz w:val="20"/>
                <w:szCs w:val="20"/>
                <w:lang w:eastAsia="en-US"/>
              </w:rPr>
              <w:t>Δt</w:t>
            </w:r>
            <w:proofErr w:type="spellEnd"/>
          </w:p>
        </w:tc>
        <w:tc>
          <w:tcPr>
            <w:tcW w:w="1560" w:type="dxa"/>
            <w:tcBorders>
              <w:top w:val="single" w:sz="4" w:space="0" w:color="auto"/>
              <w:left w:val="single" w:sz="4" w:space="0" w:color="auto"/>
              <w:bottom w:val="single" w:sz="4" w:space="0" w:color="auto"/>
              <w:right w:val="single" w:sz="4" w:space="0" w:color="auto"/>
            </w:tcBorders>
          </w:tcPr>
          <w:p w:rsidR="004A30E3" w:rsidRPr="00083B83" w:rsidRDefault="004A30E3" w:rsidP="00083B83">
            <w:pPr>
              <w:pStyle w:val="Default"/>
              <w:spacing w:line="276" w:lineRule="auto"/>
              <w:ind w:left="34"/>
              <w:rPr>
                <w:rFonts w:ascii="Times New Roman" w:eastAsia="Times New Roman" w:hAnsi="Times New Roman" w:cs="Times New Roman"/>
                <w:color w:val="auto"/>
                <w:sz w:val="20"/>
                <w:szCs w:val="20"/>
                <w:lang w:eastAsia="en-US"/>
              </w:rPr>
            </w:pPr>
          </w:p>
        </w:tc>
        <w:tc>
          <w:tcPr>
            <w:tcW w:w="141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30E3" w:rsidRDefault="00871842" w:rsidP="00083B83">
            <w:pPr>
              <w:pStyle w:val="Default"/>
              <w:spacing w:line="276" w:lineRule="auto"/>
              <w:ind w:left="34"/>
              <w:rPr>
                <w:rFonts w:ascii="Times New Roman" w:eastAsia="Times New Roman" w:hAnsi="Times New Roman" w:cs="Times New Roman"/>
                <w:color w:val="auto"/>
                <w:sz w:val="20"/>
                <w:szCs w:val="20"/>
                <w:lang w:eastAsia="en-US"/>
              </w:rPr>
            </w:pPr>
            <w:r>
              <w:rPr>
                <w:rFonts w:ascii="Times New Roman" w:eastAsia="Times New Roman" w:hAnsi="Times New Roman" w:cs="Times New Roman"/>
                <w:color w:val="auto"/>
                <w:sz w:val="20"/>
                <w:szCs w:val="20"/>
                <w:lang w:eastAsia="en-US"/>
              </w:rPr>
              <w:t>Q2 (3)</w:t>
            </w:r>
          </w:p>
          <w:p w:rsidR="00871842" w:rsidRPr="00083B83" w:rsidRDefault="00871842" w:rsidP="00083B83">
            <w:pPr>
              <w:pStyle w:val="Default"/>
              <w:spacing w:line="276" w:lineRule="auto"/>
              <w:ind w:left="34"/>
              <w:rPr>
                <w:rFonts w:ascii="Times New Roman" w:eastAsia="Times New Roman" w:hAnsi="Times New Roman" w:cs="Times New Roman"/>
                <w:color w:val="auto"/>
                <w:sz w:val="20"/>
                <w:szCs w:val="20"/>
                <w:lang w:eastAsia="en-US"/>
              </w:rPr>
            </w:pPr>
            <w:r>
              <w:rPr>
                <w:rFonts w:ascii="Times New Roman" w:eastAsia="Times New Roman" w:hAnsi="Times New Roman" w:cs="Times New Roman"/>
                <w:color w:val="auto"/>
                <w:sz w:val="20"/>
                <w:szCs w:val="20"/>
                <w:lang w:eastAsia="en-US"/>
              </w:rPr>
              <w:t>Q5 (9)</w:t>
            </w:r>
          </w:p>
        </w:tc>
        <w:tc>
          <w:tcPr>
            <w:tcW w:w="141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30E3" w:rsidRPr="00083B83" w:rsidRDefault="00953B3E" w:rsidP="00083B83">
            <w:pPr>
              <w:pStyle w:val="Default"/>
              <w:spacing w:line="276" w:lineRule="auto"/>
              <w:ind w:left="34"/>
              <w:rPr>
                <w:rFonts w:ascii="Times New Roman" w:eastAsia="Times New Roman" w:hAnsi="Times New Roman" w:cs="Times New Roman"/>
                <w:color w:val="auto"/>
                <w:sz w:val="20"/>
                <w:szCs w:val="20"/>
                <w:lang w:eastAsia="en-US"/>
              </w:rPr>
            </w:pPr>
            <w:r>
              <w:rPr>
                <w:rFonts w:ascii="Times New Roman" w:eastAsia="Times New Roman" w:hAnsi="Times New Roman" w:cs="Times New Roman"/>
                <w:color w:val="auto"/>
                <w:sz w:val="20"/>
                <w:szCs w:val="20"/>
                <w:lang w:eastAsia="en-US"/>
              </w:rPr>
              <w:t>Q1 (</w:t>
            </w:r>
            <w:r>
              <w:rPr>
                <w:rFonts w:ascii="Times New Roman" w:eastAsia="Times New Roman" w:hAnsi="Times New Roman" w:cs="Times New Roman"/>
                <w:color w:val="auto"/>
                <w:sz w:val="20"/>
                <w:szCs w:val="20"/>
                <w:lang w:eastAsia="en-US"/>
              </w:rPr>
              <w:t>3)</w:t>
            </w:r>
          </w:p>
        </w:tc>
      </w:tr>
      <w:tr w:rsidR="004A30E3" w:rsidRPr="00B021D1" w:rsidTr="00953B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739"/>
        </w:trPr>
        <w:tc>
          <w:tcPr>
            <w:tcW w:w="5670" w:type="dxa"/>
            <w:tcBorders>
              <w:top w:val="single" w:sz="4" w:space="0" w:color="auto"/>
              <w:left w:val="single" w:sz="4" w:space="0" w:color="auto"/>
              <w:bottom w:val="single" w:sz="4" w:space="0" w:color="auto"/>
              <w:right w:val="single" w:sz="4" w:space="0" w:color="auto"/>
            </w:tcBorders>
            <w:shd w:val="clear" w:color="auto" w:fill="auto"/>
          </w:tcPr>
          <w:p w:rsidR="004A30E3" w:rsidRPr="00DA0908" w:rsidRDefault="004A30E3" w:rsidP="00083B83">
            <w:pPr>
              <w:pStyle w:val="Default"/>
              <w:numPr>
                <w:ilvl w:val="0"/>
                <w:numId w:val="4"/>
              </w:numPr>
              <w:spacing w:line="276" w:lineRule="auto"/>
              <w:ind w:left="284" w:hanging="284"/>
              <w:rPr>
                <w:rFonts w:ascii="Times New Roman" w:eastAsia="Times New Roman" w:hAnsi="Times New Roman" w:cs="Times New Roman"/>
                <w:color w:val="auto"/>
                <w:sz w:val="20"/>
                <w:szCs w:val="20"/>
                <w:lang w:eastAsia="en-US"/>
              </w:rPr>
            </w:pPr>
            <w:r w:rsidRPr="00DA0908">
              <w:rPr>
                <w:rFonts w:ascii="Times New Roman" w:eastAsia="Times New Roman" w:hAnsi="Times New Roman" w:cs="Times New Roman"/>
                <w:color w:val="auto"/>
                <w:sz w:val="20"/>
                <w:szCs w:val="20"/>
                <w:lang w:eastAsia="en-US"/>
              </w:rPr>
              <w:t>collisions may be elastic and inelastic; kinetic energy is conserved in elastic collisions</w:t>
            </w:r>
          </w:p>
          <w:p w:rsidR="004A30E3" w:rsidRPr="00DA0908" w:rsidRDefault="004A30E3" w:rsidP="00083B83">
            <w:pPr>
              <w:pStyle w:val="Default"/>
              <w:spacing w:line="276" w:lineRule="auto"/>
              <w:ind w:left="284" w:hanging="284"/>
              <w:rPr>
                <w:rFonts w:ascii="Times New Roman" w:eastAsia="Times New Roman" w:hAnsi="Times New Roman" w:cs="Times New Roman"/>
                <w:color w:val="auto"/>
                <w:sz w:val="20"/>
                <w:szCs w:val="20"/>
                <w:lang w:eastAsia="en-US"/>
              </w:rPr>
            </w:pPr>
            <w:r w:rsidRPr="00DA0908">
              <w:rPr>
                <w:rFonts w:ascii="Times New Roman" w:eastAsia="Times New Roman" w:hAnsi="Times New Roman" w:cs="Times New Roman"/>
                <w:color w:val="auto"/>
                <w:sz w:val="20"/>
                <w:szCs w:val="20"/>
                <w:lang w:eastAsia="en-US"/>
              </w:rPr>
              <w:t xml:space="preserve">         This includes applying the relationship</w:t>
            </w:r>
          </w:p>
          <w:p w:rsidR="004A30E3" w:rsidRPr="00DA0908" w:rsidRDefault="004A30E3" w:rsidP="00083B83">
            <w:pPr>
              <w:pStyle w:val="Default"/>
              <w:spacing w:line="276" w:lineRule="auto"/>
              <w:ind w:left="284" w:hanging="284"/>
              <w:rPr>
                <w:rFonts w:ascii="Times New Roman" w:eastAsia="Times New Roman" w:hAnsi="Times New Roman" w:cs="Times New Roman"/>
                <w:color w:val="auto"/>
                <w:sz w:val="20"/>
                <w:szCs w:val="20"/>
                <w:lang w:eastAsia="en-US"/>
              </w:rPr>
            </w:pPr>
            <w:r w:rsidRPr="00DA0908">
              <w:rPr>
                <w:rFonts w:ascii="Times New Roman" w:eastAsia="Times New Roman" w:hAnsi="Times New Roman" w:cs="Times New Roman"/>
                <w:color w:val="auto"/>
                <w:sz w:val="20"/>
                <w:szCs w:val="20"/>
                <w:lang w:eastAsia="en-US"/>
              </w:rPr>
              <w:object w:dxaOrig="3940" w:dyaOrig="400">
                <v:shape id="_x0000_i1029" type="#_x0000_t75" style="width:151.5pt;height:14.25pt" o:ole="">
                  <v:imagedata r:id="rId13" o:title=""/>
                </v:shape>
                <o:OLEObject Type="Embed" ProgID="Equation.DSMT4" ShapeID="_x0000_i1029" DrawAspect="Content" ObjectID="_1524138060" r:id="rId14"/>
              </w:object>
            </w:r>
          </w:p>
        </w:tc>
        <w:tc>
          <w:tcPr>
            <w:tcW w:w="1560" w:type="dxa"/>
            <w:tcBorders>
              <w:top w:val="single" w:sz="4" w:space="0" w:color="auto"/>
              <w:left w:val="single" w:sz="4" w:space="0" w:color="auto"/>
              <w:bottom w:val="single" w:sz="4" w:space="0" w:color="auto"/>
              <w:right w:val="single" w:sz="4" w:space="0" w:color="auto"/>
            </w:tcBorders>
          </w:tcPr>
          <w:p w:rsidR="004A30E3" w:rsidRPr="00083B83" w:rsidRDefault="004A30E3" w:rsidP="00083B83">
            <w:pPr>
              <w:pStyle w:val="Default"/>
              <w:spacing w:line="276" w:lineRule="auto"/>
              <w:ind w:left="34"/>
              <w:rPr>
                <w:rFonts w:ascii="Times New Roman" w:eastAsia="Times New Roman" w:hAnsi="Times New Roman" w:cs="Times New Roman"/>
                <w:color w:val="auto"/>
                <w:sz w:val="20"/>
                <w:szCs w:val="20"/>
                <w:lang w:eastAsia="en-US"/>
              </w:rPr>
            </w:pPr>
          </w:p>
        </w:tc>
        <w:tc>
          <w:tcPr>
            <w:tcW w:w="141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30E3" w:rsidRPr="00083B83" w:rsidRDefault="00871842" w:rsidP="00871842">
            <w:pPr>
              <w:pStyle w:val="Default"/>
              <w:spacing w:line="276" w:lineRule="auto"/>
              <w:ind w:left="34"/>
              <w:rPr>
                <w:rFonts w:ascii="Times New Roman" w:eastAsia="Times New Roman" w:hAnsi="Times New Roman" w:cs="Times New Roman"/>
                <w:color w:val="auto"/>
                <w:sz w:val="20"/>
                <w:szCs w:val="20"/>
                <w:lang w:eastAsia="en-US"/>
              </w:rPr>
            </w:pPr>
            <w:r>
              <w:rPr>
                <w:rFonts w:ascii="Times New Roman" w:eastAsia="Times New Roman" w:hAnsi="Times New Roman" w:cs="Times New Roman"/>
                <w:color w:val="auto"/>
                <w:sz w:val="20"/>
                <w:szCs w:val="20"/>
                <w:lang w:eastAsia="en-US"/>
              </w:rPr>
              <w:t>Q5 (6)</w:t>
            </w:r>
          </w:p>
        </w:tc>
        <w:tc>
          <w:tcPr>
            <w:tcW w:w="1417" w:type="dxa"/>
            <w:tcBorders>
              <w:top w:val="single" w:sz="4" w:space="0" w:color="auto"/>
              <w:left w:val="single" w:sz="4" w:space="0" w:color="auto"/>
              <w:bottom w:val="single" w:sz="4" w:space="0" w:color="auto"/>
              <w:right w:val="single" w:sz="4" w:space="0" w:color="auto"/>
            </w:tcBorders>
          </w:tcPr>
          <w:p w:rsidR="004A30E3" w:rsidRPr="00083B83" w:rsidRDefault="004A30E3" w:rsidP="00083B83">
            <w:pPr>
              <w:pStyle w:val="Default"/>
              <w:spacing w:line="276" w:lineRule="auto"/>
              <w:ind w:left="34"/>
              <w:rPr>
                <w:rFonts w:ascii="Times New Roman" w:eastAsia="Times New Roman" w:hAnsi="Times New Roman" w:cs="Times New Roman"/>
                <w:color w:val="auto"/>
                <w:sz w:val="20"/>
                <w:szCs w:val="20"/>
                <w:lang w:eastAsia="en-US"/>
              </w:rPr>
            </w:pPr>
          </w:p>
        </w:tc>
      </w:tr>
      <w:tr w:rsidR="004A30E3" w:rsidRPr="00B021D1" w:rsidTr="00953B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727"/>
        </w:trPr>
        <w:tc>
          <w:tcPr>
            <w:tcW w:w="5670" w:type="dxa"/>
            <w:tcBorders>
              <w:top w:val="single" w:sz="4" w:space="0" w:color="auto"/>
              <w:left w:val="single" w:sz="4" w:space="0" w:color="auto"/>
              <w:bottom w:val="single" w:sz="4" w:space="0" w:color="auto"/>
              <w:right w:val="single" w:sz="4" w:space="0" w:color="auto"/>
            </w:tcBorders>
            <w:shd w:val="clear" w:color="auto" w:fill="auto"/>
          </w:tcPr>
          <w:p w:rsidR="004A30E3" w:rsidRPr="00DA0908" w:rsidRDefault="004A30E3" w:rsidP="00083B83">
            <w:pPr>
              <w:numPr>
                <w:ilvl w:val="0"/>
                <w:numId w:val="2"/>
              </w:numPr>
              <w:spacing w:after="0" w:line="276" w:lineRule="auto"/>
              <w:ind w:left="284" w:hanging="284"/>
              <w:rPr>
                <w:rFonts w:ascii="Times New Roman" w:eastAsia="Times New Roman" w:hAnsi="Times New Roman" w:cs="Times New Roman"/>
                <w:sz w:val="20"/>
                <w:szCs w:val="20"/>
              </w:rPr>
            </w:pPr>
            <w:r w:rsidRPr="00DA0908">
              <w:rPr>
                <w:rFonts w:ascii="Times New Roman" w:eastAsia="Times New Roman" w:hAnsi="Times New Roman" w:cs="Times New Roman"/>
                <w:sz w:val="20"/>
                <w:szCs w:val="20"/>
              </w:rPr>
              <w:t>safety for road users has been increased through development and use of devices, including: (SHE)</w:t>
            </w:r>
          </w:p>
          <w:p w:rsidR="004A30E3" w:rsidRPr="00B021D1" w:rsidRDefault="004A30E3" w:rsidP="00083B83">
            <w:pPr>
              <w:pStyle w:val="ListParagraph"/>
              <w:numPr>
                <w:ilvl w:val="0"/>
                <w:numId w:val="5"/>
              </w:numPr>
              <w:ind w:left="284" w:hanging="284"/>
              <w:contextualSpacing w:val="0"/>
              <w:rPr>
                <w:sz w:val="20"/>
                <w:szCs w:val="20"/>
              </w:rPr>
            </w:pPr>
            <w:r w:rsidRPr="00B021D1">
              <w:rPr>
                <w:sz w:val="20"/>
                <w:szCs w:val="20"/>
              </w:rPr>
              <w:t>helmets &amp; safety barriers</w:t>
            </w:r>
          </w:p>
          <w:p w:rsidR="004A30E3" w:rsidRPr="00B021D1" w:rsidRDefault="004A30E3" w:rsidP="00083B83">
            <w:pPr>
              <w:pStyle w:val="ListParagraph"/>
              <w:numPr>
                <w:ilvl w:val="0"/>
                <w:numId w:val="5"/>
              </w:numPr>
              <w:ind w:left="284" w:hanging="284"/>
              <w:contextualSpacing w:val="0"/>
              <w:rPr>
                <w:sz w:val="20"/>
                <w:szCs w:val="20"/>
              </w:rPr>
            </w:pPr>
            <w:r w:rsidRPr="00B021D1">
              <w:rPr>
                <w:sz w:val="20"/>
                <w:szCs w:val="20"/>
              </w:rPr>
              <w:t>seatbelts &amp; airbags</w:t>
            </w:r>
          </w:p>
          <w:p w:rsidR="004A30E3" w:rsidRPr="00B021D1" w:rsidRDefault="004A30E3" w:rsidP="00083B83">
            <w:pPr>
              <w:pStyle w:val="ListParagraph"/>
              <w:numPr>
                <w:ilvl w:val="0"/>
                <w:numId w:val="5"/>
              </w:numPr>
              <w:ind w:left="284" w:hanging="284"/>
              <w:contextualSpacing w:val="0"/>
              <w:rPr>
                <w:sz w:val="20"/>
                <w:szCs w:val="20"/>
              </w:rPr>
            </w:pPr>
            <w:r w:rsidRPr="00B021D1">
              <w:rPr>
                <w:sz w:val="20"/>
                <w:szCs w:val="20"/>
              </w:rPr>
              <w:t xml:space="preserve">crumple zones </w:t>
            </w:r>
          </w:p>
        </w:tc>
        <w:tc>
          <w:tcPr>
            <w:tcW w:w="1560" w:type="dxa"/>
            <w:tcBorders>
              <w:top w:val="single" w:sz="4" w:space="0" w:color="auto"/>
              <w:left w:val="single" w:sz="4" w:space="0" w:color="auto"/>
              <w:bottom w:val="single" w:sz="4" w:space="0" w:color="auto"/>
              <w:right w:val="single" w:sz="4" w:space="0" w:color="auto"/>
            </w:tcBorders>
            <w:shd w:val="clear" w:color="auto" w:fill="auto"/>
          </w:tcPr>
          <w:p w:rsidR="004A30E3" w:rsidRPr="00083B83" w:rsidRDefault="004A30E3" w:rsidP="00083B83">
            <w:pPr>
              <w:spacing w:after="0" w:line="276" w:lineRule="auto"/>
              <w:ind w:left="34"/>
              <w:rPr>
                <w:rFonts w:ascii="Times New Roman" w:eastAsia="Times New Roman" w:hAnsi="Times New Roman" w:cs="Times New Roman"/>
                <w:sz w:val="20"/>
                <w:szCs w:val="20"/>
              </w:rPr>
            </w:pPr>
          </w:p>
        </w:tc>
        <w:tc>
          <w:tcPr>
            <w:tcW w:w="1417" w:type="dxa"/>
            <w:tcBorders>
              <w:top w:val="single" w:sz="4" w:space="0" w:color="auto"/>
              <w:left w:val="single" w:sz="4" w:space="0" w:color="auto"/>
              <w:bottom w:val="single" w:sz="4" w:space="0" w:color="auto"/>
              <w:right w:val="single" w:sz="4" w:space="0" w:color="auto"/>
            </w:tcBorders>
            <w:shd w:val="clear" w:color="auto" w:fill="auto"/>
          </w:tcPr>
          <w:p w:rsidR="004A30E3" w:rsidRPr="00083B83" w:rsidRDefault="004A30E3" w:rsidP="00083B83">
            <w:pPr>
              <w:spacing w:after="0" w:line="276" w:lineRule="auto"/>
              <w:ind w:left="34"/>
              <w:rPr>
                <w:rFonts w:ascii="Times New Roman" w:eastAsia="Times New Roman" w:hAnsi="Times New Roman" w:cs="Times New Roman"/>
                <w:sz w:val="20"/>
                <w:szCs w:val="20"/>
              </w:rPr>
            </w:pPr>
          </w:p>
        </w:tc>
        <w:tc>
          <w:tcPr>
            <w:tcW w:w="141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30E3" w:rsidRPr="00083B83" w:rsidRDefault="00953B3E" w:rsidP="00083B83">
            <w:pPr>
              <w:spacing w:after="0" w:line="276" w:lineRule="auto"/>
              <w:ind w:left="34"/>
              <w:rPr>
                <w:rFonts w:ascii="Times New Roman" w:eastAsia="Times New Roman" w:hAnsi="Times New Roman" w:cs="Times New Roman"/>
                <w:sz w:val="20"/>
                <w:szCs w:val="20"/>
              </w:rPr>
            </w:pPr>
            <w:r>
              <w:rPr>
                <w:rFonts w:ascii="Times New Roman" w:eastAsia="Times New Roman" w:hAnsi="Times New Roman" w:cs="Times New Roman"/>
                <w:sz w:val="20"/>
                <w:szCs w:val="20"/>
              </w:rPr>
              <w:t>Q1 (</w:t>
            </w:r>
            <w:r>
              <w:rPr>
                <w:rFonts w:ascii="Times New Roman" w:eastAsia="Times New Roman" w:hAnsi="Times New Roman" w:cs="Times New Roman"/>
                <w:sz w:val="20"/>
                <w:szCs w:val="20"/>
              </w:rPr>
              <w:t>11)</w:t>
            </w:r>
          </w:p>
        </w:tc>
      </w:tr>
      <w:tr w:rsidR="004A30E3" w:rsidRPr="00B021D1" w:rsidTr="004A30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36"/>
        </w:trPr>
        <w:tc>
          <w:tcPr>
            <w:tcW w:w="5670" w:type="dxa"/>
            <w:shd w:val="clear" w:color="auto" w:fill="auto"/>
          </w:tcPr>
          <w:p w:rsidR="004A30E3" w:rsidRPr="00DA0908" w:rsidRDefault="004A30E3" w:rsidP="00083B83">
            <w:pPr>
              <w:pStyle w:val="Default"/>
              <w:numPr>
                <w:ilvl w:val="0"/>
                <w:numId w:val="2"/>
              </w:numPr>
              <w:spacing w:line="276" w:lineRule="auto"/>
              <w:ind w:left="284" w:hanging="284"/>
              <w:rPr>
                <w:rFonts w:ascii="Times New Roman" w:hAnsi="Times New Roman" w:cs="Times New Roman"/>
                <w:sz w:val="20"/>
                <w:szCs w:val="20"/>
              </w:rPr>
            </w:pPr>
            <w:proofErr w:type="gramStart"/>
            <w:r w:rsidRPr="00AD1AB8">
              <w:rPr>
                <w:rFonts w:ascii="Times New Roman" w:hAnsi="Times New Roman" w:cs="Times New Roman"/>
                <w:sz w:val="20"/>
                <w:szCs w:val="20"/>
              </w:rPr>
              <w:t>waves</w:t>
            </w:r>
            <w:proofErr w:type="gramEnd"/>
            <w:r w:rsidRPr="00AD1AB8">
              <w:rPr>
                <w:rFonts w:ascii="Times New Roman" w:hAnsi="Times New Roman" w:cs="Times New Roman"/>
                <w:sz w:val="20"/>
                <w:szCs w:val="20"/>
              </w:rPr>
              <w:t xml:space="preserve"> are periodic oscillations that transfer energy from one point to another.</w:t>
            </w:r>
          </w:p>
        </w:tc>
        <w:tc>
          <w:tcPr>
            <w:tcW w:w="1560" w:type="dxa"/>
          </w:tcPr>
          <w:p w:rsidR="004A30E3" w:rsidRPr="00083B83" w:rsidRDefault="004A30E3" w:rsidP="00083B83">
            <w:pPr>
              <w:pStyle w:val="Default"/>
              <w:spacing w:line="276" w:lineRule="auto"/>
              <w:ind w:left="34"/>
              <w:rPr>
                <w:rFonts w:ascii="Times New Roman" w:hAnsi="Times New Roman" w:cs="Times New Roman"/>
                <w:sz w:val="20"/>
                <w:szCs w:val="20"/>
              </w:rPr>
            </w:pPr>
          </w:p>
        </w:tc>
        <w:tc>
          <w:tcPr>
            <w:tcW w:w="1417" w:type="dxa"/>
          </w:tcPr>
          <w:p w:rsidR="004A30E3" w:rsidRPr="00083B83" w:rsidRDefault="004A30E3" w:rsidP="00083B83">
            <w:pPr>
              <w:pStyle w:val="Default"/>
              <w:spacing w:line="276" w:lineRule="auto"/>
              <w:ind w:left="34"/>
              <w:rPr>
                <w:rFonts w:ascii="Times New Roman" w:hAnsi="Times New Roman" w:cs="Times New Roman"/>
                <w:sz w:val="20"/>
                <w:szCs w:val="20"/>
              </w:rPr>
            </w:pPr>
          </w:p>
        </w:tc>
        <w:tc>
          <w:tcPr>
            <w:tcW w:w="1417" w:type="dxa"/>
          </w:tcPr>
          <w:p w:rsidR="004A30E3" w:rsidRPr="00083B83" w:rsidRDefault="004A30E3" w:rsidP="00083B83">
            <w:pPr>
              <w:pStyle w:val="Default"/>
              <w:spacing w:line="276" w:lineRule="auto"/>
              <w:ind w:left="34"/>
              <w:rPr>
                <w:rFonts w:ascii="Times New Roman" w:hAnsi="Times New Roman" w:cs="Times New Roman"/>
                <w:sz w:val="20"/>
                <w:szCs w:val="20"/>
              </w:rPr>
            </w:pPr>
          </w:p>
        </w:tc>
      </w:tr>
      <w:tr w:rsidR="004A30E3" w:rsidRPr="00B021D1" w:rsidTr="004A30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70"/>
        </w:trPr>
        <w:tc>
          <w:tcPr>
            <w:tcW w:w="5670" w:type="dxa"/>
            <w:shd w:val="clear" w:color="auto" w:fill="auto"/>
          </w:tcPr>
          <w:p w:rsidR="004A30E3" w:rsidRPr="00DA0908" w:rsidRDefault="004A30E3" w:rsidP="00083B83">
            <w:pPr>
              <w:pStyle w:val="Default"/>
              <w:numPr>
                <w:ilvl w:val="0"/>
                <w:numId w:val="2"/>
              </w:numPr>
              <w:spacing w:line="276" w:lineRule="auto"/>
              <w:ind w:left="284" w:hanging="284"/>
              <w:rPr>
                <w:rFonts w:ascii="Times New Roman" w:hAnsi="Times New Roman" w:cs="Times New Roman"/>
                <w:sz w:val="20"/>
                <w:szCs w:val="20"/>
              </w:rPr>
            </w:pPr>
            <w:proofErr w:type="gramStart"/>
            <w:r w:rsidRPr="00AD1AB8">
              <w:rPr>
                <w:rFonts w:ascii="Times New Roman" w:hAnsi="Times New Roman" w:cs="Times New Roman"/>
                <w:sz w:val="20"/>
                <w:szCs w:val="20"/>
              </w:rPr>
              <w:t>mechanical</w:t>
            </w:r>
            <w:proofErr w:type="gramEnd"/>
            <w:r w:rsidRPr="00AD1AB8">
              <w:rPr>
                <w:rFonts w:ascii="Times New Roman" w:hAnsi="Times New Roman" w:cs="Times New Roman"/>
                <w:sz w:val="20"/>
                <w:szCs w:val="20"/>
              </w:rPr>
              <w:t xml:space="preserve"> waves transfer energy through a medium; longitudinal and transverse waves are distinguished by the relationship between the directions of oscillation of particles relative to the direction of the wave velocity.</w:t>
            </w:r>
          </w:p>
        </w:tc>
        <w:tc>
          <w:tcPr>
            <w:tcW w:w="1560" w:type="dxa"/>
          </w:tcPr>
          <w:p w:rsidR="004A30E3" w:rsidRPr="00083B83" w:rsidRDefault="004A30E3" w:rsidP="00083B83">
            <w:pPr>
              <w:pStyle w:val="Default"/>
              <w:spacing w:line="276" w:lineRule="auto"/>
              <w:ind w:left="34"/>
              <w:rPr>
                <w:rFonts w:ascii="Times New Roman" w:hAnsi="Times New Roman" w:cs="Times New Roman"/>
                <w:sz w:val="20"/>
                <w:szCs w:val="20"/>
              </w:rPr>
            </w:pPr>
          </w:p>
        </w:tc>
        <w:tc>
          <w:tcPr>
            <w:tcW w:w="1417" w:type="dxa"/>
          </w:tcPr>
          <w:p w:rsidR="004A30E3" w:rsidRPr="00083B83" w:rsidRDefault="004A30E3" w:rsidP="00083B83">
            <w:pPr>
              <w:pStyle w:val="Default"/>
              <w:spacing w:line="276" w:lineRule="auto"/>
              <w:ind w:left="34"/>
              <w:rPr>
                <w:rFonts w:ascii="Times New Roman" w:hAnsi="Times New Roman" w:cs="Times New Roman"/>
                <w:sz w:val="20"/>
                <w:szCs w:val="20"/>
              </w:rPr>
            </w:pPr>
          </w:p>
        </w:tc>
        <w:tc>
          <w:tcPr>
            <w:tcW w:w="1417" w:type="dxa"/>
          </w:tcPr>
          <w:p w:rsidR="004A30E3" w:rsidRPr="00083B83" w:rsidRDefault="004A30E3" w:rsidP="00083B83">
            <w:pPr>
              <w:pStyle w:val="Default"/>
              <w:spacing w:line="276" w:lineRule="auto"/>
              <w:ind w:left="34"/>
              <w:rPr>
                <w:rFonts w:ascii="Times New Roman" w:hAnsi="Times New Roman" w:cs="Times New Roman"/>
                <w:sz w:val="20"/>
                <w:szCs w:val="20"/>
              </w:rPr>
            </w:pPr>
          </w:p>
        </w:tc>
      </w:tr>
      <w:tr w:rsidR="004A30E3" w:rsidRPr="00B021D1" w:rsidTr="00953B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152"/>
        </w:trPr>
        <w:tc>
          <w:tcPr>
            <w:tcW w:w="5670" w:type="dxa"/>
            <w:shd w:val="clear" w:color="auto" w:fill="auto"/>
          </w:tcPr>
          <w:p w:rsidR="004A30E3" w:rsidRPr="00AD1AB8" w:rsidRDefault="004A30E3" w:rsidP="00083B83">
            <w:pPr>
              <w:pStyle w:val="Default"/>
              <w:numPr>
                <w:ilvl w:val="0"/>
                <w:numId w:val="2"/>
              </w:numPr>
              <w:spacing w:line="276" w:lineRule="auto"/>
              <w:ind w:left="284" w:hanging="284"/>
              <w:rPr>
                <w:rFonts w:ascii="Times New Roman" w:hAnsi="Times New Roman" w:cs="Times New Roman"/>
                <w:sz w:val="20"/>
                <w:szCs w:val="20"/>
              </w:rPr>
            </w:pPr>
            <w:proofErr w:type="gramStart"/>
            <w:r w:rsidRPr="00AD1AB8">
              <w:rPr>
                <w:rFonts w:ascii="Times New Roman" w:hAnsi="Times New Roman" w:cs="Times New Roman"/>
                <w:sz w:val="20"/>
                <w:szCs w:val="20"/>
              </w:rPr>
              <w:lastRenderedPageBreak/>
              <w:t>waves</w:t>
            </w:r>
            <w:proofErr w:type="gramEnd"/>
            <w:r w:rsidRPr="00AD1AB8">
              <w:rPr>
                <w:rFonts w:ascii="Times New Roman" w:hAnsi="Times New Roman" w:cs="Times New Roman"/>
                <w:sz w:val="20"/>
                <w:szCs w:val="20"/>
              </w:rPr>
              <w:t xml:space="preserve"> may be represented by displacement/time and displacement/distance wave diagrams and described in terms of relationships between measurable quantities, including period, amplitude, wavelength, frequency and velocity.</w:t>
            </w:r>
          </w:p>
          <w:p w:rsidR="004A30E3" w:rsidRPr="00AD1AB8" w:rsidRDefault="004A30E3" w:rsidP="00083B83">
            <w:pPr>
              <w:pStyle w:val="Default"/>
              <w:spacing w:line="276" w:lineRule="auto"/>
              <w:ind w:left="284" w:hanging="284"/>
              <w:rPr>
                <w:rFonts w:ascii="Times New Roman" w:hAnsi="Times New Roman" w:cs="Times New Roman"/>
                <w:i/>
                <w:sz w:val="20"/>
                <w:szCs w:val="20"/>
              </w:rPr>
            </w:pPr>
            <w:r w:rsidRPr="00AD1AB8">
              <w:rPr>
                <w:rFonts w:ascii="Times New Roman" w:hAnsi="Times New Roman" w:cs="Times New Roman"/>
                <w:i/>
                <w:sz w:val="20"/>
                <w:szCs w:val="20"/>
              </w:rPr>
              <w:t xml:space="preserve">        This includes applying the relationships</w:t>
            </w:r>
          </w:p>
          <w:p w:rsidR="004A30E3" w:rsidRPr="00AD1AB8" w:rsidRDefault="004A30E3" w:rsidP="00953B3E">
            <w:pPr>
              <w:pStyle w:val="Default"/>
              <w:spacing w:line="276" w:lineRule="auto"/>
              <w:ind w:left="284"/>
              <w:rPr>
                <w:rFonts w:ascii="Times New Roman" w:hAnsi="Times New Roman" w:cs="Times New Roman"/>
                <w:sz w:val="20"/>
                <w:szCs w:val="20"/>
              </w:rPr>
            </w:pPr>
            <w:r w:rsidRPr="00AD1AB8">
              <w:rPr>
                <w:rFonts w:ascii="Times New Roman" w:hAnsi="Times New Roman" w:cs="Times New Roman"/>
                <w:sz w:val="20"/>
                <w:szCs w:val="20"/>
              </w:rPr>
              <w:t xml:space="preserve">          </w:t>
            </w:r>
            <w:r w:rsidRPr="00AD1AB8">
              <w:rPr>
                <w:rFonts w:ascii="Times New Roman" w:hAnsi="Times New Roman" w:cs="Times New Roman"/>
                <w:position w:val="-28"/>
                <w:sz w:val="20"/>
                <w:szCs w:val="20"/>
              </w:rPr>
              <w:object w:dxaOrig="2260" w:dyaOrig="660">
                <v:shape id="_x0000_i1030" type="#_x0000_t75" style="width:80.25pt;height:22.5pt" o:ole="">
                  <v:imagedata r:id="rId15" o:title=""/>
                </v:shape>
                <o:OLEObject Type="Embed" ProgID="Equation.DSMT4" ShapeID="_x0000_i1030" DrawAspect="Content" ObjectID="_1524138061" r:id="rId16"/>
              </w:object>
            </w:r>
          </w:p>
        </w:tc>
        <w:tc>
          <w:tcPr>
            <w:tcW w:w="1560" w:type="dxa"/>
            <w:shd w:val="clear" w:color="auto" w:fill="BFBFBF" w:themeFill="background1" w:themeFillShade="BF"/>
          </w:tcPr>
          <w:p w:rsidR="004A30E3" w:rsidRDefault="004A30E3" w:rsidP="00083B83">
            <w:pPr>
              <w:pStyle w:val="Default"/>
              <w:spacing w:line="276" w:lineRule="auto"/>
              <w:ind w:left="34"/>
              <w:rPr>
                <w:rFonts w:ascii="Times New Roman" w:hAnsi="Times New Roman" w:cs="Times New Roman"/>
                <w:sz w:val="20"/>
                <w:szCs w:val="20"/>
              </w:rPr>
            </w:pPr>
            <w:r w:rsidRPr="00083B83">
              <w:rPr>
                <w:rFonts w:ascii="Times New Roman" w:hAnsi="Times New Roman" w:cs="Times New Roman"/>
                <w:sz w:val="20"/>
                <w:szCs w:val="20"/>
              </w:rPr>
              <w:t>Q3 (2) light</w:t>
            </w:r>
          </w:p>
          <w:p w:rsidR="004A30E3" w:rsidRDefault="004A30E3" w:rsidP="00083B83">
            <w:pPr>
              <w:pStyle w:val="Default"/>
              <w:spacing w:line="276" w:lineRule="auto"/>
              <w:ind w:left="34"/>
              <w:rPr>
                <w:rFonts w:ascii="Times New Roman" w:hAnsi="Times New Roman" w:cs="Times New Roman"/>
                <w:sz w:val="20"/>
                <w:szCs w:val="20"/>
              </w:rPr>
            </w:pPr>
            <w:r>
              <w:rPr>
                <w:rFonts w:ascii="Times New Roman" w:hAnsi="Times New Roman" w:cs="Times New Roman"/>
                <w:sz w:val="20"/>
                <w:szCs w:val="20"/>
              </w:rPr>
              <w:t>Q9 (</w:t>
            </w:r>
            <w:r w:rsidR="00871842">
              <w:rPr>
                <w:rFonts w:ascii="Times New Roman" w:hAnsi="Times New Roman" w:cs="Times New Roman"/>
                <w:sz w:val="20"/>
                <w:szCs w:val="20"/>
              </w:rPr>
              <w:t>3</w:t>
            </w:r>
            <w:r>
              <w:rPr>
                <w:rFonts w:ascii="Times New Roman" w:hAnsi="Times New Roman" w:cs="Times New Roman"/>
                <w:sz w:val="20"/>
                <w:szCs w:val="20"/>
              </w:rPr>
              <w:t>) sound</w:t>
            </w:r>
          </w:p>
          <w:p w:rsidR="004A30E3" w:rsidRDefault="004A30E3" w:rsidP="00083B83">
            <w:pPr>
              <w:pStyle w:val="Default"/>
              <w:spacing w:line="276" w:lineRule="auto"/>
              <w:ind w:left="34"/>
              <w:rPr>
                <w:rFonts w:ascii="Times New Roman" w:hAnsi="Times New Roman" w:cs="Times New Roman"/>
                <w:sz w:val="20"/>
                <w:szCs w:val="20"/>
              </w:rPr>
            </w:pPr>
            <w:r>
              <w:rPr>
                <w:rFonts w:ascii="Times New Roman" w:hAnsi="Times New Roman" w:cs="Times New Roman"/>
                <w:sz w:val="20"/>
                <w:szCs w:val="20"/>
              </w:rPr>
              <w:t>Q10 (6) sound</w:t>
            </w:r>
          </w:p>
          <w:p w:rsidR="004A30E3" w:rsidRPr="00083B83" w:rsidRDefault="004A30E3" w:rsidP="00083B83">
            <w:pPr>
              <w:pStyle w:val="Default"/>
              <w:spacing w:line="276" w:lineRule="auto"/>
              <w:ind w:left="34"/>
              <w:rPr>
                <w:rFonts w:ascii="Times New Roman" w:hAnsi="Times New Roman" w:cs="Times New Roman"/>
                <w:sz w:val="20"/>
                <w:szCs w:val="20"/>
              </w:rPr>
            </w:pPr>
          </w:p>
        </w:tc>
        <w:tc>
          <w:tcPr>
            <w:tcW w:w="1417" w:type="dxa"/>
          </w:tcPr>
          <w:p w:rsidR="004A30E3" w:rsidRPr="00083B83" w:rsidRDefault="004A30E3" w:rsidP="00083B83">
            <w:pPr>
              <w:pStyle w:val="Default"/>
              <w:spacing w:line="276" w:lineRule="auto"/>
              <w:ind w:left="34"/>
              <w:rPr>
                <w:rFonts w:ascii="Times New Roman" w:hAnsi="Times New Roman" w:cs="Times New Roman"/>
                <w:sz w:val="20"/>
                <w:szCs w:val="20"/>
              </w:rPr>
            </w:pPr>
          </w:p>
        </w:tc>
        <w:tc>
          <w:tcPr>
            <w:tcW w:w="1417" w:type="dxa"/>
          </w:tcPr>
          <w:p w:rsidR="004A30E3" w:rsidRPr="00083B83" w:rsidRDefault="004A30E3" w:rsidP="00083B83">
            <w:pPr>
              <w:pStyle w:val="Default"/>
              <w:spacing w:line="276" w:lineRule="auto"/>
              <w:ind w:left="34"/>
              <w:rPr>
                <w:rFonts w:ascii="Times New Roman" w:hAnsi="Times New Roman" w:cs="Times New Roman"/>
                <w:sz w:val="20"/>
                <w:szCs w:val="20"/>
              </w:rPr>
            </w:pPr>
          </w:p>
        </w:tc>
      </w:tr>
      <w:tr w:rsidR="004A30E3" w:rsidRPr="00AD1AB8" w:rsidTr="00953B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70"/>
        </w:trPr>
        <w:tc>
          <w:tcPr>
            <w:tcW w:w="5670" w:type="dxa"/>
            <w:tcBorders>
              <w:top w:val="single" w:sz="4" w:space="0" w:color="auto"/>
              <w:left w:val="single" w:sz="4" w:space="0" w:color="auto"/>
              <w:bottom w:val="single" w:sz="4" w:space="0" w:color="auto"/>
              <w:right w:val="single" w:sz="4" w:space="0" w:color="auto"/>
            </w:tcBorders>
            <w:shd w:val="clear" w:color="auto" w:fill="auto"/>
          </w:tcPr>
          <w:p w:rsidR="004A30E3" w:rsidRPr="00AD1AB8" w:rsidRDefault="004A30E3" w:rsidP="00083B83">
            <w:pPr>
              <w:pStyle w:val="Default"/>
              <w:numPr>
                <w:ilvl w:val="0"/>
                <w:numId w:val="6"/>
              </w:numPr>
              <w:spacing w:line="276" w:lineRule="auto"/>
              <w:ind w:left="284" w:right="-108" w:hanging="284"/>
              <w:rPr>
                <w:rFonts w:ascii="Times New Roman" w:hAnsi="Times New Roman" w:cs="Times New Roman"/>
                <w:sz w:val="20"/>
                <w:szCs w:val="20"/>
              </w:rPr>
            </w:pPr>
            <w:proofErr w:type="gramStart"/>
            <w:r w:rsidRPr="00AD1AB8">
              <w:rPr>
                <w:rFonts w:ascii="Times New Roman" w:hAnsi="Times New Roman" w:cs="Times New Roman"/>
                <w:sz w:val="20"/>
                <w:szCs w:val="20"/>
              </w:rPr>
              <w:t>the</w:t>
            </w:r>
            <w:proofErr w:type="gramEnd"/>
            <w:r w:rsidRPr="00AD1AB8">
              <w:rPr>
                <w:rFonts w:ascii="Times New Roman" w:hAnsi="Times New Roman" w:cs="Times New Roman"/>
                <w:sz w:val="20"/>
                <w:szCs w:val="20"/>
              </w:rPr>
              <w:t xml:space="preserve"> mechanical wave model can be used to explain phenomena related to reflection and refraction, including echoes and seismic phenomena.</w:t>
            </w:r>
          </w:p>
        </w:tc>
        <w:tc>
          <w:tcPr>
            <w:tcW w:w="15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30E3" w:rsidRPr="00083B83" w:rsidRDefault="004A30E3" w:rsidP="00083B83">
            <w:pPr>
              <w:pStyle w:val="Default"/>
              <w:spacing w:line="276" w:lineRule="auto"/>
              <w:ind w:left="34" w:right="-108"/>
              <w:rPr>
                <w:rFonts w:ascii="Times New Roman" w:hAnsi="Times New Roman" w:cs="Times New Roman"/>
                <w:sz w:val="20"/>
                <w:szCs w:val="20"/>
              </w:rPr>
            </w:pPr>
            <w:r>
              <w:rPr>
                <w:rFonts w:ascii="Times New Roman" w:hAnsi="Times New Roman" w:cs="Times New Roman"/>
                <w:sz w:val="20"/>
                <w:szCs w:val="20"/>
              </w:rPr>
              <w:t>Q14 (4)</w:t>
            </w:r>
          </w:p>
        </w:tc>
        <w:tc>
          <w:tcPr>
            <w:tcW w:w="1417" w:type="dxa"/>
            <w:tcBorders>
              <w:top w:val="single" w:sz="4" w:space="0" w:color="auto"/>
              <w:left w:val="single" w:sz="4" w:space="0" w:color="auto"/>
              <w:bottom w:val="single" w:sz="4" w:space="0" w:color="auto"/>
              <w:right w:val="single" w:sz="4" w:space="0" w:color="auto"/>
            </w:tcBorders>
          </w:tcPr>
          <w:p w:rsidR="004A30E3" w:rsidRPr="00083B83" w:rsidRDefault="004A30E3" w:rsidP="00083B83">
            <w:pPr>
              <w:pStyle w:val="Default"/>
              <w:spacing w:line="276" w:lineRule="auto"/>
              <w:ind w:left="34" w:right="-108"/>
              <w:rPr>
                <w:rFonts w:ascii="Times New Roman" w:hAnsi="Times New Roman" w:cs="Times New Roman"/>
                <w:sz w:val="20"/>
                <w:szCs w:val="20"/>
              </w:rPr>
            </w:pPr>
          </w:p>
        </w:tc>
        <w:tc>
          <w:tcPr>
            <w:tcW w:w="1417" w:type="dxa"/>
            <w:tcBorders>
              <w:top w:val="single" w:sz="4" w:space="0" w:color="auto"/>
              <w:left w:val="single" w:sz="4" w:space="0" w:color="auto"/>
              <w:bottom w:val="single" w:sz="4" w:space="0" w:color="auto"/>
              <w:right w:val="single" w:sz="4" w:space="0" w:color="auto"/>
            </w:tcBorders>
          </w:tcPr>
          <w:p w:rsidR="004A30E3" w:rsidRPr="00083B83" w:rsidRDefault="004A30E3" w:rsidP="00083B83">
            <w:pPr>
              <w:pStyle w:val="Default"/>
              <w:spacing w:line="276" w:lineRule="auto"/>
              <w:ind w:left="34" w:right="-108"/>
              <w:rPr>
                <w:rFonts w:ascii="Times New Roman" w:hAnsi="Times New Roman" w:cs="Times New Roman"/>
                <w:sz w:val="20"/>
                <w:szCs w:val="20"/>
              </w:rPr>
            </w:pPr>
          </w:p>
        </w:tc>
      </w:tr>
      <w:tr w:rsidR="004A30E3" w:rsidRPr="00B021D1" w:rsidTr="00953B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663"/>
        </w:trPr>
        <w:tc>
          <w:tcPr>
            <w:tcW w:w="5670" w:type="dxa"/>
            <w:tcBorders>
              <w:top w:val="single" w:sz="4" w:space="0" w:color="auto"/>
              <w:left w:val="single" w:sz="4" w:space="0" w:color="auto"/>
              <w:bottom w:val="single" w:sz="4" w:space="0" w:color="auto"/>
              <w:right w:val="single" w:sz="4" w:space="0" w:color="auto"/>
            </w:tcBorders>
            <w:shd w:val="clear" w:color="auto" w:fill="auto"/>
          </w:tcPr>
          <w:p w:rsidR="004A30E3" w:rsidRPr="00B021D1" w:rsidRDefault="004A30E3" w:rsidP="00083B83">
            <w:pPr>
              <w:pStyle w:val="Default"/>
              <w:numPr>
                <w:ilvl w:val="0"/>
                <w:numId w:val="2"/>
              </w:numPr>
              <w:spacing w:line="276" w:lineRule="auto"/>
              <w:ind w:left="284" w:right="-108" w:hanging="284"/>
              <w:rPr>
                <w:rFonts w:ascii="Times New Roman" w:hAnsi="Times New Roman" w:cs="Times New Roman"/>
                <w:sz w:val="20"/>
                <w:szCs w:val="20"/>
              </w:rPr>
            </w:pPr>
            <w:proofErr w:type="gramStart"/>
            <w:r w:rsidRPr="00B021D1">
              <w:rPr>
                <w:rFonts w:ascii="Times New Roman" w:hAnsi="Times New Roman" w:cs="Times New Roman"/>
                <w:sz w:val="20"/>
                <w:szCs w:val="20"/>
              </w:rPr>
              <w:t>the</w:t>
            </w:r>
            <w:proofErr w:type="gramEnd"/>
            <w:r w:rsidRPr="00B021D1">
              <w:rPr>
                <w:rFonts w:ascii="Times New Roman" w:hAnsi="Times New Roman" w:cs="Times New Roman"/>
                <w:sz w:val="20"/>
                <w:szCs w:val="20"/>
              </w:rPr>
              <w:t xml:space="preserve"> superposition of waves in a medium may lead to the formation of standing waves and interference phenomena, including standing waves in pipes and on stretched strings.</w:t>
            </w:r>
          </w:p>
          <w:p w:rsidR="004A30E3" w:rsidRPr="00DA0908" w:rsidRDefault="004A30E3" w:rsidP="00083B83">
            <w:pPr>
              <w:pStyle w:val="Default"/>
              <w:spacing w:line="276" w:lineRule="auto"/>
              <w:ind w:left="284" w:hanging="284"/>
              <w:rPr>
                <w:rFonts w:ascii="Times New Roman" w:hAnsi="Times New Roman" w:cs="Times New Roman"/>
                <w:sz w:val="20"/>
                <w:szCs w:val="20"/>
              </w:rPr>
            </w:pPr>
            <w:r w:rsidRPr="00DA0908">
              <w:rPr>
                <w:rFonts w:ascii="Times New Roman" w:hAnsi="Times New Roman" w:cs="Times New Roman"/>
                <w:sz w:val="20"/>
                <w:szCs w:val="20"/>
              </w:rPr>
              <w:t xml:space="preserve">       This includes applying the relationships for</w:t>
            </w:r>
          </w:p>
          <w:p w:rsidR="004A30E3" w:rsidRPr="00B021D1" w:rsidRDefault="004A30E3" w:rsidP="00083B83">
            <w:pPr>
              <w:pStyle w:val="Default"/>
              <w:spacing w:line="276" w:lineRule="auto"/>
              <w:ind w:left="284" w:hanging="284"/>
              <w:rPr>
                <w:rFonts w:ascii="Times New Roman" w:hAnsi="Times New Roman" w:cs="Times New Roman"/>
                <w:sz w:val="20"/>
                <w:szCs w:val="20"/>
              </w:rPr>
            </w:pPr>
            <w:r w:rsidRPr="00DA0908">
              <w:rPr>
                <w:rFonts w:ascii="Times New Roman" w:hAnsi="Times New Roman" w:cs="Times New Roman"/>
                <w:sz w:val="20"/>
                <w:szCs w:val="20"/>
              </w:rPr>
              <w:t xml:space="preserve"> </w:t>
            </w:r>
            <w:r w:rsidRPr="00DA0908">
              <w:rPr>
                <w:rFonts w:ascii="Times New Roman" w:hAnsi="Times New Roman" w:cs="Times New Roman"/>
                <w:sz w:val="20"/>
                <w:szCs w:val="20"/>
              </w:rPr>
              <w:object w:dxaOrig="5580" w:dyaOrig="2320">
                <v:shape id="_x0000_i1031" type="#_x0000_t75" style="width:192.75pt;height:76.5pt" o:ole="">
                  <v:imagedata r:id="rId17" o:title=""/>
                </v:shape>
                <o:OLEObject Type="Embed" ProgID="Equation.DSMT4" ShapeID="_x0000_i1031" DrawAspect="Content" ObjectID="_1524138062" r:id="rId18"/>
              </w:object>
            </w:r>
          </w:p>
        </w:tc>
        <w:tc>
          <w:tcPr>
            <w:tcW w:w="15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30E3" w:rsidRDefault="004A30E3" w:rsidP="00083B83">
            <w:pPr>
              <w:pStyle w:val="Default"/>
              <w:spacing w:line="276" w:lineRule="auto"/>
              <w:ind w:left="34" w:right="-108"/>
              <w:rPr>
                <w:rFonts w:ascii="Times New Roman" w:hAnsi="Times New Roman" w:cs="Times New Roman"/>
                <w:sz w:val="20"/>
                <w:szCs w:val="20"/>
              </w:rPr>
            </w:pPr>
            <w:r>
              <w:rPr>
                <w:rFonts w:ascii="Times New Roman" w:hAnsi="Times New Roman" w:cs="Times New Roman"/>
                <w:sz w:val="20"/>
                <w:szCs w:val="20"/>
              </w:rPr>
              <w:t>Q12 (4)</w:t>
            </w:r>
          </w:p>
          <w:p w:rsidR="004A30E3" w:rsidRPr="00083B83" w:rsidRDefault="004A30E3" w:rsidP="00083B83">
            <w:pPr>
              <w:pStyle w:val="Default"/>
              <w:spacing w:line="276" w:lineRule="auto"/>
              <w:ind w:left="34" w:right="-108"/>
              <w:rPr>
                <w:rFonts w:ascii="Times New Roman" w:hAnsi="Times New Roman" w:cs="Times New Roman"/>
                <w:sz w:val="20"/>
                <w:szCs w:val="20"/>
              </w:rPr>
            </w:pPr>
            <w:r>
              <w:rPr>
                <w:rFonts w:ascii="Times New Roman" w:hAnsi="Times New Roman" w:cs="Times New Roman"/>
                <w:sz w:val="20"/>
                <w:szCs w:val="20"/>
              </w:rPr>
              <w:t>Q13 (4)</w:t>
            </w:r>
          </w:p>
        </w:tc>
        <w:tc>
          <w:tcPr>
            <w:tcW w:w="141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30E3" w:rsidRPr="00083B83" w:rsidRDefault="00871842" w:rsidP="00083B83">
            <w:pPr>
              <w:pStyle w:val="Default"/>
              <w:spacing w:line="276" w:lineRule="auto"/>
              <w:ind w:left="34" w:right="-108"/>
              <w:rPr>
                <w:rFonts w:ascii="Times New Roman" w:hAnsi="Times New Roman" w:cs="Times New Roman"/>
                <w:sz w:val="20"/>
                <w:szCs w:val="20"/>
              </w:rPr>
            </w:pPr>
            <w:r>
              <w:rPr>
                <w:rFonts w:ascii="Times New Roman" w:hAnsi="Times New Roman" w:cs="Times New Roman"/>
                <w:sz w:val="20"/>
                <w:szCs w:val="20"/>
              </w:rPr>
              <w:t>Q1 (8)</w:t>
            </w:r>
          </w:p>
        </w:tc>
        <w:tc>
          <w:tcPr>
            <w:tcW w:w="1417" w:type="dxa"/>
            <w:tcBorders>
              <w:top w:val="single" w:sz="4" w:space="0" w:color="auto"/>
              <w:left w:val="single" w:sz="4" w:space="0" w:color="auto"/>
              <w:bottom w:val="single" w:sz="4" w:space="0" w:color="auto"/>
              <w:right w:val="single" w:sz="4" w:space="0" w:color="auto"/>
            </w:tcBorders>
          </w:tcPr>
          <w:p w:rsidR="004A30E3" w:rsidRPr="00083B83" w:rsidRDefault="004A30E3" w:rsidP="00083B83">
            <w:pPr>
              <w:pStyle w:val="Default"/>
              <w:spacing w:line="276" w:lineRule="auto"/>
              <w:ind w:left="34" w:right="-108"/>
              <w:rPr>
                <w:rFonts w:ascii="Times New Roman" w:hAnsi="Times New Roman" w:cs="Times New Roman"/>
                <w:sz w:val="20"/>
                <w:szCs w:val="20"/>
              </w:rPr>
            </w:pPr>
          </w:p>
        </w:tc>
      </w:tr>
      <w:tr w:rsidR="004A30E3" w:rsidRPr="00B021D1" w:rsidTr="004A30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70"/>
        </w:trPr>
        <w:tc>
          <w:tcPr>
            <w:tcW w:w="5670" w:type="dxa"/>
            <w:tcBorders>
              <w:top w:val="single" w:sz="4" w:space="0" w:color="auto"/>
              <w:left w:val="single" w:sz="4" w:space="0" w:color="auto"/>
              <w:bottom w:val="single" w:sz="4" w:space="0" w:color="auto"/>
              <w:right w:val="single" w:sz="4" w:space="0" w:color="auto"/>
            </w:tcBorders>
            <w:shd w:val="clear" w:color="auto" w:fill="auto"/>
          </w:tcPr>
          <w:p w:rsidR="004A30E3" w:rsidRPr="00DA0908" w:rsidRDefault="004A30E3" w:rsidP="00083B83">
            <w:pPr>
              <w:numPr>
                <w:ilvl w:val="0"/>
                <w:numId w:val="8"/>
              </w:numPr>
              <w:autoSpaceDE w:val="0"/>
              <w:autoSpaceDN w:val="0"/>
              <w:adjustRightInd w:val="0"/>
              <w:spacing w:after="0" w:line="276" w:lineRule="auto"/>
              <w:ind w:left="284" w:right="-108" w:hanging="284"/>
              <w:rPr>
                <w:rFonts w:ascii="Times New Roman" w:eastAsiaTheme="minorEastAsia" w:hAnsi="Times New Roman" w:cs="Times New Roman"/>
                <w:color w:val="000000"/>
                <w:sz w:val="20"/>
                <w:szCs w:val="20"/>
                <w:lang w:eastAsia="en-AU"/>
              </w:rPr>
            </w:pPr>
            <w:proofErr w:type="gramStart"/>
            <w:r w:rsidRPr="00DA0908">
              <w:rPr>
                <w:rFonts w:ascii="Times New Roman" w:eastAsiaTheme="minorEastAsia" w:hAnsi="Times New Roman" w:cs="Times New Roman"/>
                <w:color w:val="000000"/>
                <w:sz w:val="20"/>
                <w:szCs w:val="20"/>
                <w:lang w:eastAsia="en-AU"/>
              </w:rPr>
              <w:t>application</w:t>
            </w:r>
            <w:proofErr w:type="gramEnd"/>
            <w:r w:rsidRPr="00DA0908">
              <w:rPr>
                <w:rFonts w:ascii="Times New Roman" w:eastAsiaTheme="minorEastAsia" w:hAnsi="Times New Roman" w:cs="Times New Roman"/>
                <w:color w:val="000000"/>
                <w:sz w:val="20"/>
                <w:szCs w:val="20"/>
                <w:lang w:eastAsia="en-AU"/>
              </w:rPr>
              <w:t xml:space="preserve"> of the wave model has enabled the visualisation of imaging techniques, for geophysical exploration, such as seismology. SHE</w:t>
            </w:r>
          </w:p>
        </w:tc>
        <w:tc>
          <w:tcPr>
            <w:tcW w:w="1560" w:type="dxa"/>
            <w:tcBorders>
              <w:top w:val="single" w:sz="4" w:space="0" w:color="auto"/>
              <w:left w:val="single" w:sz="4" w:space="0" w:color="auto"/>
              <w:bottom w:val="single" w:sz="4" w:space="0" w:color="auto"/>
              <w:right w:val="single" w:sz="4" w:space="0" w:color="auto"/>
            </w:tcBorders>
          </w:tcPr>
          <w:p w:rsidR="004A30E3" w:rsidRPr="00083B83" w:rsidRDefault="004A30E3" w:rsidP="00083B83">
            <w:pPr>
              <w:autoSpaceDE w:val="0"/>
              <w:autoSpaceDN w:val="0"/>
              <w:adjustRightInd w:val="0"/>
              <w:spacing w:after="0" w:line="276" w:lineRule="auto"/>
              <w:ind w:left="34" w:right="-108"/>
              <w:rPr>
                <w:rFonts w:ascii="Times New Roman" w:eastAsiaTheme="minorEastAsia" w:hAnsi="Times New Roman" w:cs="Times New Roman"/>
                <w:color w:val="000000"/>
                <w:sz w:val="20"/>
                <w:szCs w:val="20"/>
                <w:lang w:eastAsia="en-AU"/>
              </w:rPr>
            </w:pPr>
          </w:p>
        </w:tc>
        <w:tc>
          <w:tcPr>
            <w:tcW w:w="1417" w:type="dxa"/>
            <w:tcBorders>
              <w:top w:val="single" w:sz="4" w:space="0" w:color="auto"/>
              <w:left w:val="single" w:sz="4" w:space="0" w:color="auto"/>
              <w:bottom w:val="single" w:sz="4" w:space="0" w:color="auto"/>
              <w:right w:val="single" w:sz="4" w:space="0" w:color="auto"/>
            </w:tcBorders>
          </w:tcPr>
          <w:p w:rsidR="004A30E3" w:rsidRPr="00083B83" w:rsidRDefault="004A30E3" w:rsidP="00083B83">
            <w:pPr>
              <w:autoSpaceDE w:val="0"/>
              <w:autoSpaceDN w:val="0"/>
              <w:adjustRightInd w:val="0"/>
              <w:spacing w:after="0" w:line="276" w:lineRule="auto"/>
              <w:ind w:left="34" w:right="-108"/>
              <w:rPr>
                <w:rFonts w:ascii="Times New Roman" w:eastAsiaTheme="minorEastAsia" w:hAnsi="Times New Roman" w:cs="Times New Roman"/>
                <w:color w:val="000000"/>
                <w:sz w:val="20"/>
                <w:szCs w:val="20"/>
                <w:lang w:eastAsia="en-AU"/>
              </w:rPr>
            </w:pPr>
          </w:p>
        </w:tc>
        <w:tc>
          <w:tcPr>
            <w:tcW w:w="1417" w:type="dxa"/>
            <w:tcBorders>
              <w:top w:val="single" w:sz="4" w:space="0" w:color="auto"/>
              <w:left w:val="single" w:sz="4" w:space="0" w:color="auto"/>
              <w:bottom w:val="single" w:sz="4" w:space="0" w:color="auto"/>
              <w:right w:val="single" w:sz="4" w:space="0" w:color="auto"/>
            </w:tcBorders>
          </w:tcPr>
          <w:p w:rsidR="004A30E3" w:rsidRPr="00083B83" w:rsidRDefault="004A30E3" w:rsidP="00083B83">
            <w:pPr>
              <w:autoSpaceDE w:val="0"/>
              <w:autoSpaceDN w:val="0"/>
              <w:adjustRightInd w:val="0"/>
              <w:spacing w:after="0" w:line="276" w:lineRule="auto"/>
              <w:ind w:left="34" w:right="-108"/>
              <w:rPr>
                <w:rFonts w:ascii="Times New Roman" w:eastAsiaTheme="minorEastAsia" w:hAnsi="Times New Roman" w:cs="Times New Roman"/>
                <w:color w:val="000000"/>
                <w:sz w:val="20"/>
                <w:szCs w:val="20"/>
                <w:lang w:eastAsia="en-AU"/>
              </w:rPr>
            </w:pPr>
          </w:p>
        </w:tc>
      </w:tr>
      <w:tr w:rsidR="004A30E3" w:rsidRPr="00B021D1" w:rsidTr="004A30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70"/>
        </w:trPr>
        <w:tc>
          <w:tcPr>
            <w:tcW w:w="5670" w:type="dxa"/>
            <w:tcBorders>
              <w:top w:val="single" w:sz="4" w:space="0" w:color="auto"/>
              <w:left w:val="single" w:sz="4" w:space="0" w:color="auto"/>
              <w:bottom w:val="single" w:sz="4" w:space="0" w:color="auto"/>
              <w:right w:val="single" w:sz="4" w:space="0" w:color="auto"/>
            </w:tcBorders>
            <w:shd w:val="clear" w:color="auto" w:fill="auto"/>
          </w:tcPr>
          <w:p w:rsidR="004A30E3" w:rsidRPr="00B021D1" w:rsidRDefault="004A30E3" w:rsidP="00083B83">
            <w:pPr>
              <w:pStyle w:val="Default"/>
              <w:numPr>
                <w:ilvl w:val="0"/>
                <w:numId w:val="7"/>
              </w:numPr>
              <w:spacing w:line="276" w:lineRule="auto"/>
              <w:ind w:left="284" w:right="-108" w:hanging="284"/>
              <w:rPr>
                <w:rFonts w:ascii="Times New Roman" w:hAnsi="Times New Roman" w:cs="Times New Roman"/>
                <w:sz w:val="20"/>
                <w:szCs w:val="20"/>
              </w:rPr>
            </w:pPr>
            <w:proofErr w:type="gramStart"/>
            <w:r w:rsidRPr="00B021D1">
              <w:rPr>
                <w:rFonts w:ascii="Times New Roman" w:hAnsi="Times New Roman" w:cs="Times New Roman"/>
                <w:sz w:val="20"/>
                <w:szCs w:val="20"/>
              </w:rPr>
              <w:t>application</w:t>
            </w:r>
            <w:proofErr w:type="gramEnd"/>
            <w:r w:rsidRPr="00B021D1">
              <w:rPr>
                <w:rFonts w:ascii="Times New Roman" w:hAnsi="Times New Roman" w:cs="Times New Roman"/>
                <w:sz w:val="20"/>
                <w:szCs w:val="20"/>
              </w:rPr>
              <w:t xml:space="preserve"> of the wave model has enabled the visualisation of imaging techniques for medical applications, such as ultrasound. </w:t>
            </w:r>
            <w:r w:rsidRPr="00DA0908">
              <w:rPr>
                <w:rFonts w:ascii="Times New Roman" w:hAnsi="Times New Roman" w:cs="Times New Roman"/>
                <w:sz w:val="20"/>
                <w:szCs w:val="20"/>
              </w:rPr>
              <w:t>(SHE)</w:t>
            </w:r>
          </w:p>
        </w:tc>
        <w:tc>
          <w:tcPr>
            <w:tcW w:w="1560" w:type="dxa"/>
            <w:tcBorders>
              <w:top w:val="single" w:sz="4" w:space="0" w:color="auto"/>
              <w:left w:val="single" w:sz="4" w:space="0" w:color="auto"/>
              <w:bottom w:val="single" w:sz="4" w:space="0" w:color="auto"/>
              <w:right w:val="single" w:sz="4" w:space="0" w:color="auto"/>
            </w:tcBorders>
          </w:tcPr>
          <w:p w:rsidR="004A30E3" w:rsidRPr="00083B83" w:rsidRDefault="004A30E3" w:rsidP="00083B83">
            <w:pPr>
              <w:pStyle w:val="Default"/>
              <w:spacing w:line="276" w:lineRule="auto"/>
              <w:ind w:left="34" w:right="-108"/>
              <w:rPr>
                <w:rFonts w:ascii="Times New Roman" w:hAnsi="Times New Roman" w:cs="Times New Roman"/>
                <w:sz w:val="20"/>
                <w:szCs w:val="20"/>
              </w:rPr>
            </w:pPr>
          </w:p>
        </w:tc>
        <w:tc>
          <w:tcPr>
            <w:tcW w:w="1417" w:type="dxa"/>
            <w:tcBorders>
              <w:top w:val="single" w:sz="4" w:space="0" w:color="auto"/>
              <w:left w:val="single" w:sz="4" w:space="0" w:color="auto"/>
              <w:bottom w:val="single" w:sz="4" w:space="0" w:color="auto"/>
              <w:right w:val="single" w:sz="4" w:space="0" w:color="auto"/>
            </w:tcBorders>
          </w:tcPr>
          <w:p w:rsidR="004A30E3" w:rsidRPr="00083B83" w:rsidRDefault="004A30E3" w:rsidP="00083B83">
            <w:pPr>
              <w:pStyle w:val="Default"/>
              <w:spacing w:line="276" w:lineRule="auto"/>
              <w:ind w:left="34" w:right="-108"/>
              <w:rPr>
                <w:rFonts w:ascii="Times New Roman" w:hAnsi="Times New Roman" w:cs="Times New Roman"/>
                <w:sz w:val="20"/>
                <w:szCs w:val="20"/>
              </w:rPr>
            </w:pPr>
          </w:p>
        </w:tc>
        <w:tc>
          <w:tcPr>
            <w:tcW w:w="1417" w:type="dxa"/>
            <w:tcBorders>
              <w:top w:val="single" w:sz="4" w:space="0" w:color="auto"/>
              <w:left w:val="single" w:sz="4" w:space="0" w:color="auto"/>
              <w:bottom w:val="single" w:sz="4" w:space="0" w:color="auto"/>
              <w:right w:val="single" w:sz="4" w:space="0" w:color="auto"/>
            </w:tcBorders>
          </w:tcPr>
          <w:p w:rsidR="004A30E3" w:rsidRPr="00083B83" w:rsidRDefault="004A30E3" w:rsidP="00083B83">
            <w:pPr>
              <w:pStyle w:val="Default"/>
              <w:spacing w:line="276" w:lineRule="auto"/>
              <w:ind w:left="34" w:right="-108"/>
              <w:rPr>
                <w:rFonts w:ascii="Times New Roman" w:hAnsi="Times New Roman" w:cs="Times New Roman"/>
                <w:sz w:val="20"/>
                <w:szCs w:val="20"/>
              </w:rPr>
            </w:pPr>
          </w:p>
        </w:tc>
      </w:tr>
      <w:tr w:rsidR="004A30E3" w:rsidRPr="00AD1AB8" w:rsidTr="00953B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70"/>
        </w:trPr>
        <w:tc>
          <w:tcPr>
            <w:tcW w:w="5670" w:type="dxa"/>
            <w:tcBorders>
              <w:top w:val="single" w:sz="4" w:space="0" w:color="auto"/>
              <w:left w:val="single" w:sz="4" w:space="0" w:color="auto"/>
              <w:bottom w:val="single" w:sz="4" w:space="0" w:color="auto"/>
              <w:right w:val="single" w:sz="4" w:space="0" w:color="auto"/>
            </w:tcBorders>
            <w:shd w:val="clear" w:color="auto" w:fill="auto"/>
          </w:tcPr>
          <w:p w:rsidR="004A30E3" w:rsidRPr="00AD1AB8" w:rsidRDefault="004A30E3" w:rsidP="00083B83">
            <w:pPr>
              <w:pStyle w:val="Default"/>
              <w:numPr>
                <w:ilvl w:val="0"/>
                <w:numId w:val="7"/>
              </w:numPr>
              <w:spacing w:line="276" w:lineRule="auto"/>
              <w:ind w:left="284" w:right="-108" w:hanging="284"/>
              <w:rPr>
                <w:rFonts w:ascii="Times New Roman" w:hAnsi="Times New Roman" w:cs="Times New Roman"/>
                <w:sz w:val="20"/>
                <w:szCs w:val="20"/>
              </w:rPr>
            </w:pPr>
            <w:bookmarkStart w:id="0" w:name="_GoBack" w:colFirst="1" w:colLast="1"/>
            <w:proofErr w:type="gramStart"/>
            <w:r w:rsidRPr="00AD1AB8">
              <w:rPr>
                <w:rFonts w:ascii="Times New Roman" w:hAnsi="Times New Roman" w:cs="Times New Roman"/>
                <w:sz w:val="20"/>
                <w:szCs w:val="20"/>
              </w:rPr>
              <w:t>a</w:t>
            </w:r>
            <w:proofErr w:type="gramEnd"/>
            <w:r w:rsidRPr="00AD1AB8">
              <w:rPr>
                <w:rFonts w:ascii="Times New Roman" w:hAnsi="Times New Roman" w:cs="Times New Roman"/>
                <w:sz w:val="20"/>
                <w:szCs w:val="20"/>
              </w:rPr>
              <w:t xml:space="preserve"> mechanical system resonates when it is driven at one of its natural frequencies of oscillation; energy is transferred efficiently into systems under these conditions. </w:t>
            </w:r>
          </w:p>
        </w:tc>
        <w:tc>
          <w:tcPr>
            <w:tcW w:w="15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30E3" w:rsidRPr="00083B83" w:rsidRDefault="00953B3E" w:rsidP="00083B83">
            <w:pPr>
              <w:pStyle w:val="Default"/>
              <w:spacing w:line="276" w:lineRule="auto"/>
              <w:ind w:left="34" w:right="-108"/>
              <w:rPr>
                <w:rFonts w:ascii="Times New Roman" w:hAnsi="Times New Roman" w:cs="Times New Roman"/>
                <w:sz w:val="20"/>
                <w:szCs w:val="20"/>
              </w:rPr>
            </w:pPr>
            <w:r>
              <w:rPr>
                <w:rFonts w:ascii="Times New Roman" w:hAnsi="Times New Roman" w:cs="Times New Roman"/>
                <w:sz w:val="20"/>
                <w:szCs w:val="20"/>
              </w:rPr>
              <w:t>Q13 (3) sound</w:t>
            </w:r>
          </w:p>
        </w:tc>
        <w:tc>
          <w:tcPr>
            <w:tcW w:w="1417" w:type="dxa"/>
            <w:tcBorders>
              <w:top w:val="single" w:sz="4" w:space="0" w:color="auto"/>
              <w:left w:val="single" w:sz="4" w:space="0" w:color="auto"/>
              <w:bottom w:val="single" w:sz="4" w:space="0" w:color="auto"/>
              <w:right w:val="single" w:sz="4" w:space="0" w:color="auto"/>
            </w:tcBorders>
          </w:tcPr>
          <w:p w:rsidR="004A30E3" w:rsidRPr="00083B83" w:rsidRDefault="004A30E3" w:rsidP="00083B83">
            <w:pPr>
              <w:pStyle w:val="Default"/>
              <w:spacing w:line="276" w:lineRule="auto"/>
              <w:ind w:left="34" w:right="-108"/>
              <w:rPr>
                <w:rFonts w:ascii="Times New Roman" w:hAnsi="Times New Roman" w:cs="Times New Roman"/>
                <w:sz w:val="20"/>
                <w:szCs w:val="20"/>
              </w:rPr>
            </w:pPr>
          </w:p>
        </w:tc>
        <w:tc>
          <w:tcPr>
            <w:tcW w:w="1417" w:type="dxa"/>
            <w:tcBorders>
              <w:top w:val="single" w:sz="4" w:space="0" w:color="auto"/>
              <w:left w:val="single" w:sz="4" w:space="0" w:color="auto"/>
              <w:bottom w:val="single" w:sz="4" w:space="0" w:color="auto"/>
              <w:right w:val="single" w:sz="4" w:space="0" w:color="auto"/>
            </w:tcBorders>
          </w:tcPr>
          <w:p w:rsidR="004A30E3" w:rsidRPr="00083B83" w:rsidRDefault="004A30E3" w:rsidP="00083B83">
            <w:pPr>
              <w:pStyle w:val="Default"/>
              <w:spacing w:line="276" w:lineRule="auto"/>
              <w:ind w:left="34" w:right="-108"/>
              <w:rPr>
                <w:rFonts w:ascii="Times New Roman" w:hAnsi="Times New Roman" w:cs="Times New Roman"/>
                <w:sz w:val="20"/>
                <w:szCs w:val="20"/>
              </w:rPr>
            </w:pPr>
          </w:p>
        </w:tc>
      </w:tr>
      <w:tr w:rsidR="004A30E3" w:rsidRPr="00AD1AB8" w:rsidTr="00953B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5"/>
        </w:trPr>
        <w:tc>
          <w:tcPr>
            <w:tcW w:w="5670" w:type="dxa"/>
            <w:tcBorders>
              <w:top w:val="single" w:sz="4" w:space="0" w:color="auto"/>
              <w:left w:val="single" w:sz="4" w:space="0" w:color="auto"/>
              <w:bottom w:val="single" w:sz="4" w:space="0" w:color="auto"/>
              <w:right w:val="single" w:sz="4" w:space="0" w:color="auto"/>
            </w:tcBorders>
            <w:shd w:val="clear" w:color="auto" w:fill="auto"/>
          </w:tcPr>
          <w:p w:rsidR="004A30E3" w:rsidRPr="00AD1AB8" w:rsidRDefault="004A30E3" w:rsidP="00083B83">
            <w:pPr>
              <w:pStyle w:val="Default"/>
              <w:numPr>
                <w:ilvl w:val="0"/>
                <w:numId w:val="7"/>
              </w:numPr>
              <w:spacing w:line="276" w:lineRule="auto"/>
              <w:ind w:left="284" w:right="-108" w:hanging="284"/>
              <w:rPr>
                <w:rFonts w:ascii="Times New Roman" w:hAnsi="Times New Roman" w:cs="Times New Roman"/>
                <w:sz w:val="20"/>
                <w:szCs w:val="20"/>
              </w:rPr>
            </w:pPr>
            <w:proofErr w:type="gramStart"/>
            <w:r w:rsidRPr="00DA0908">
              <w:rPr>
                <w:rFonts w:ascii="Times New Roman" w:hAnsi="Times New Roman" w:cs="Times New Roman"/>
                <w:sz w:val="20"/>
                <w:szCs w:val="20"/>
              </w:rPr>
              <w:t>noise</w:t>
            </w:r>
            <w:proofErr w:type="gramEnd"/>
            <w:r w:rsidRPr="00DA0908">
              <w:rPr>
                <w:rFonts w:ascii="Times New Roman" w:hAnsi="Times New Roman" w:cs="Times New Roman"/>
                <w:sz w:val="20"/>
                <w:szCs w:val="20"/>
              </w:rPr>
              <w:t xml:space="preserve"> pollution comes from a variety of sources and is often amplified by walls, buildings and other built structures. Acoustic engineering, based on an understanding of the behaviour of sound waves, is used to reduce noise pollution. It focuses on absorbing sound waves or planning structures so that reflection and amplification do not occur. (SHE)</w:t>
            </w:r>
          </w:p>
        </w:tc>
        <w:tc>
          <w:tcPr>
            <w:tcW w:w="15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30E3" w:rsidRPr="00083B83" w:rsidRDefault="004A30E3" w:rsidP="00083B83">
            <w:pPr>
              <w:pStyle w:val="Default"/>
              <w:spacing w:line="276" w:lineRule="auto"/>
              <w:ind w:left="34" w:right="-108"/>
              <w:rPr>
                <w:rFonts w:ascii="Times New Roman" w:hAnsi="Times New Roman" w:cs="Times New Roman"/>
                <w:sz w:val="20"/>
                <w:szCs w:val="20"/>
              </w:rPr>
            </w:pPr>
            <w:r>
              <w:rPr>
                <w:rFonts w:ascii="Times New Roman" w:hAnsi="Times New Roman" w:cs="Times New Roman"/>
                <w:sz w:val="20"/>
                <w:szCs w:val="20"/>
              </w:rPr>
              <w:t>Q6 (4)</w:t>
            </w:r>
          </w:p>
        </w:tc>
        <w:tc>
          <w:tcPr>
            <w:tcW w:w="1417" w:type="dxa"/>
            <w:tcBorders>
              <w:top w:val="single" w:sz="4" w:space="0" w:color="auto"/>
              <w:left w:val="single" w:sz="4" w:space="0" w:color="auto"/>
              <w:bottom w:val="single" w:sz="4" w:space="0" w:color="auto"/>
              <w:right w:val="single" w:sz="4" w:space="0" w:color="auto"/>
            </w:tcBorders>
          </w:tcPr>
          <w:p w:rsidR="004A30E3" w:rsidRPr="00083B83" w:rsidRDefault="004A30E3" w:rsidP="00083B83">
            <w:pPr>
              <w:pStyle w:val="Default"/>
              <w:spacing w:line="276" w:lineRule="auto"/>
              <w:ind w:left="34" w:right="-108"/>
              <w:rPr>
                <w:rFonts w:ascii="Times New Roman" w:hAnsi="Times New Roman" w:cs="Times New Roman"/>
                <w:sz w:val="20"/>
                <w:szCs w:val="20"/>
              </w:rPr>
            </w:pPr>
          </w:p>
        </w:tc>
        <w:tc>
          <w:tcPr>
            <w:tcW w:w="1417" w:type="dxa"/>
            <w:tcBorders>
              <w:top w:val="single" w:sz="4" w:space="0" w:color="auto"/>
              <w:left w:val="single" w:sz="4" w:space="0" w:color="auto"/>
              <w:bottom w:val="single" w:sz="4" w:space="0" w:color="auto"/>
              <w:right w:val="single" w:sz="4" w:space="0" w:color="auto"/>
            </w:tcBorders>
          </w:tcPr>
          <w:p w:rsidR="004A30E3" w:rsidRPr="00083B83" w:rsidRDefault="004A30E3" w:rsidP="00083B83">
            <w:pPr>
              <w:pStyle w:val="Default"/>
              <w:spacing w:line="276" w:lineRule="auto"/>
              <w:ind w:left="34" w:right="-108"/>
              <w:rPr>
                <w:rFonts w:ascii="Times New Roman" w:hAnsi="Times New Roman" w:cs="Times New Roman"/>
                <w:sz w:val="20"/>
                <w:szCs w:val="20"/>
              </w:rPr>
            </w:pPr>
          </w:p>
        </w:tc>
      </w:tr>
      <w:bookmarkEnd w:id="0"/>
      <w:tr w:rsidR="004A30E3" w:rsidRPr="00AD1AB8" w:rsidTr="004A30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40"/>
        </w:trPr>
        <w:tc>
          <w:tcPr>
            <w:tcW w:w="5670" w:type="dxa"/>
            <w:tcBorders>
              <w:top w:val="single" w:sz="4" w:space="0" w:color="auto"/>
              <w:left w:val="single" w:sz="4" w:space="0" w:color="auto"/>
              <w:bottom w:val="single" w:sz="4" w:space="0" w:color="auto"/>
              <w:right w:val="single" w:sz="4" w:space="0" w:color="auto"/>
            </w:tcBorders>
            <w:shd w:val="clear" w:color="auto" w:fill="auto"/>
          </w:tcPr>
          <w:p w:rsidR="004A30E3" w:rsidRPr="00AD1AB8" w:rsidRDefault="004A30E3" w:rsidP="00083B83">
            <w:pPr>
              <w:pStyle w:val="Default"/>
              <w:numPr>
                <w:ilvl w:val="0"/>
                <w:numId w:val="7"/>
              </w:numPr>
              <w:spacing w:line="276" w:lineRule="auto"/>
              <w:ind w:left="284" w:right="-108" w:hanging="284"/>
              <w:rPr>
                <w:rFonts w:ascii="Times New Roman" w:hAnsi="Times New Roman" w:cs="Times New Roman"/>
                <w:sz w:val="20"/>
                <w:szCs w:val="20"/>
              </w:rPr>
            </w:pPr>
            <w:r w:rsidRPr="00AD1AB8">
              <w:rPr>
                <w:rFonts w:ascii="Times New Roman" w:hAnsi="Times New Roman" w:cs="Times New Roman"/>
                <w:sz w:val="20"/>
                <w:szCs w:val="20"/>
              </w:rPr>
              <w:t>the intensity of a wave decreases in an inverse square relationship with distance from a point source</w:t>
            </w:r>
          </w:p>
          <w:p w:rsidR="004A30E3" w:rsidRPr="00DA0908" w:rsidRDefault="004A30E3" w:rsidP="00083B83">
            <w:pPr>
              <w:pStyle w:val="Default"/>
              <w:spacing w:line="276" w:lineRule="auto"/>
              <w:ind w:left="284" w:hanging="284"/>
              <w:rPr>
                <w:rFonts w:ascii="Times New Roman" w:hAnsi="Times New Roman" w:cs="Times New Roman"/>
                <w:sz w:val="20"/>
                <w:szCs w:val="20"/>
              </w:rPr>
            </w:pPr>
            <w:r w:rsidRPr="00DA0908">
              <w:rPr>
                <w:rFonts w:ascii="Times New Roman" w:hAnsi="Times New Roman" w:cs="Times New Roman"/>
                <w:sz w:val="20"/>
                <w:szCs w:val="20"/>
              </w:rPr>
              <w:t xml:space="preserve">      This includes applying the relationship</w:t>
            </w:r>
          </w:p>
          <w:p w:rsidR="004A30E3" w:rsidRPr="00DA0908" w:rsidRDefault="004A30E3" w:rsidP="00083B83">
            <w:pPr>
              <w:pStyle w:val="Default"/>
              <w:spacing w:line="276" w:lineRule="auto"/>
              <w:ind w:left="284" w:hanging="284"/>
              <w:rPr>
                <w:rFonts w:ascii="Times New Roman" w:hAnsi="Times New Roman" w:cs="Times New Roman"/>
                <w:sz w:val="20"/>
                <w:szCs w:val="20"/>
              </w:rPr>
            </w:pPr>
            <w:r w:rsidRPr="00DA0908">
              <w:rPr>
                <w:rFonts w:ascii="Times New Roman" w:hAnsi="Times New Roman" w:cs="Times New Roman"/>
                <w:sz w:val="20"/>
                <w:szCs w:val="20"/>
              </w:rPr>
              <w:object w:dxaOrig="1400" w:dyaOrig="639">
                <v:shape id="_x0000_i1032" type="#_x0000_t75" style="width:43.5pt;height:18.75pt" o:ole="">
                  <v:imagedata r:id="rId19" o:title=""/>
                </v:shape>
                <o:OLEObject Type="Embed" ProgID="Equation.DSMT4" ShapeID="_x0000_i1032" DrawAspect="Content" ObjectID="_1524138063" r:id="rId20"/>
              </w:object>
            </w:r>
          </w:p>
        </w:tc>
        <w:tc>
          <w:tcPr>
            <w:tcW w:w="1560" w:type="dxa"/>
            <w:tcBorders>
              <w:top w:val="single" w:sz="4" w:space="0" w:color="auto"/>
              <w:left w:val="single" w:sz="4" w:space="0" w:color="auto"/>
              <w:bottom w:val="single" w:sz="4" w:space="0" w:color="auto"/>
              <w:right w:val="single" w:sz="4" w:space="0" w:color="auto"/>
            </w:tcBorders>
          </w:tcPr>
          <w:p w:rsidR="004A30E3" w:rsidRPr="00083B83" w:rsidRDefault="004A30E3" w:rsidP="00083B83">
            <w:pPr>
              <w:pStyle w:val="Default"/>
              <w:spacing w:line="276" w:lineRule="auto"/>
              <w:ind w:left="34" w:right="-108"/>
              <w:rPr>
                <w:rFonts w:ascii="Times New Roman" w:hAnsi="Times New Roman" w:cs="Times New Roman"/>
                <w:sz w:val="20"/>
                <w:szCs w:val="20"/>
              </w:rPr>
            </w:pPr>
          </w:p>
        </w:tc>
        <w:tc>
          <w:tcPr>
            <w:tcW w:w="1417" w:type="dxa"/>
            <w:tcBorders>
              <w:top w:val="single" w:sz="4" w:space="0" w:color="auto"/>
              <w:left w:val="single" w:sz="4" w:space="0" w:color="auto"/>
              <w:bottom w:val="single" w:sz="4" w:space="0" w:color="auto"/>
              <w:right w:val="single" w:sz="4" w:space="0" w:color="auto"/>
            </w:tcBorders>
          </w:tcPr>
          <w:p w:rsidR="004A30E3" w:rsidRPr="00083B83" w:rsidRDefault="004A30E3" w:rsidP="00083B83">
            <w:pPr>
              <w:pStyle w:val="Default"/>
              <w:spacing w:line="276" w:lineRule="auto"/>
              <w:ind w:left="34" w:right="-108"/>
              <w:rPr>
                <w:rFonts w:ascii="Times New Roman" w:hAnsi="Times New Roman" w:cs="Times New Roman"/>
                <w:sz w:val="20"/>
                <w:szCs w:val="20"/>
              </w:rPr>
            </w:pPr>
          </w:p>
        </w:tc>
        <w:tc>
          <w:tcPr>
            <w:tcW w:w="1417" w:type="dxa"/>
            <w:tcBorders>
              <w:top w:val="single" w:sz="4" w:space="0" w:color="auto"/>
              <w:left w:val="single" w:sz="4" w:space="0" w:color="auto"/>
              <w:bottom w:val="single" w:sz="4" w:space="0" w:color="auto"/>
              <w:right w:val="single" w:sz="4" w:space="0" w:color="auto"/>
            </w:tcBorders>
          </w:tcPr>
          <w:p w:rsidR="004A30E3" w:rsidRPr="00083B83" w:rsidRDefault="004A30E3" w:rsidP="00083B83">
            <w:pPr>
              <w:pStyle w:val="Default"/>
              <w:spacing w:line="276" w:lineRule="auto"/>
              <w:ind w:left="34" w:right="-108"/>
              <w:rPr>
                <w:rFonts w:ascii="Times New Roman" w:hAnsi="Times New Roman" w:cs="Times New Roman"/>
                <w:sz w:val="20"/>
                <w:szCs w:val="20"/>
              </w:rPr>
            </w:pPr>
          </w:p>
        </w:tc>
      </w:tr>
      <w:tr w:rsidR="00871842" w:rsidRPr="00AD1AB8" w:rsidTr="004A30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40"/>
        </w:trPr>
        <w:tc>
          <w:tcPr>
            <w:tcW w:w="5670" w:type="dxa"/>
            <w:tcBorders>
              <w:top w:val="single" w:sz="4" w:space="0" w:color="auto"/>
              <w:left w:val="single" w:sz="4" w:space="0" w:color="auto"/>
              <w:bottom w:val="single" w:sz="4" w:space="0" w:color="auto"/>
              <w:right w:val="single" w:sz="4" w:space="0" w:color="auto"/>
            </w:tcBorders>
            <w:shd w:val="clear" w:color="auto" w:fill="auto"/>
          </w:tcPr>
          <w:p w:rsidR="00871842" w:rsidRPr="00AD1AB8" w:rsidRDefault="00871842" w:rsidP="00871842">
            <w:pPr>
              <w:pStyle w:val="Default"/>
              <w:spacing w:line="276" w:lineRule="auto"/>
              <w:ind w:left="284" w:right="-108"/>
              <w:rPr>
                <w:rFonts w:ascii="Times New Roman" w:hAnsi="Times New Roman" w:cs="Times New Roman"/>
                <w:sz w:val="20"/>
                <w:szCs w:val="20"/>
              </w:rPr>
            </w:pPr>
            <w:r>
              <w:rPr>
                <w:rFonts w:ascii="Times New Roman" w:hAnsi="Times New Roman" w:cs="Times New Roman"/>
                <w:sz w:val="20"/>
                <w:szCs w:val="20"/>
              </w:rPr>
              <w:t>Questions (total)</w:t>
            </w:r>
          </w:p>
        </w:tc>
        <w:tc>
          <w:tcPr>
            <w:tcW w:w="1560" w:type="dxa"/>
            <w:tcBorders>
              <w:top w:val="single" w:sz="4" w:space="0" w:color="auto"/>
              <w:left w:val="single" w:sz="4" w:space="0" w:color="auto"/>
              <w:bottom w:val="single" w:sz="4" w:space="0" w:color="auto"/>
              <w:right w:val="single" w:sz="4" w:space="0" w:color="auto"/>
            </w:tcBorders>
          </w:tcPr>
          <w:p w:rsidR="00871842" w:rsidRPr="00083B83" w:rsidRDefault="00871842" w:rsidP="00871842">
            <w:pPr>
              <w:pStyle w:val="Default"/>
              <w:spacing w:line="276" w:lineRule="auto"/>
              <w:ind w:left="34" w:right="-108"/>
              <w:rPr>
                <w:rFonts w:ascii="Times New Roman" w:hAnsi="Times New Roman" w:cs="Times New Roman"/>
                <w:sz w:val="20"/>
                <w:szCs w:val="20"/>
              </w:rPr>
            </w:pPr>
            <w:r>
              <w:rPr>
                <w:rFonts w:ascii="Times New Roman" w:hAnsi="Times New Roman" w:cs="Times New Roman"/>
                <w:sz w:val="20"/>
                <w:szCs w:val="20"/>
              </w:rPr>
              <w:t>14 q (58)</w:t>
            </w:r>
          </w:p>
        </w:tc>
        <w:tc>
          <w:tcPr>
            <w:tcW w:w="1417" w:type="dxa"/>
            <w:tcBorders>
              <w:top w:val="single" w:sz="4" w:space="0" w:color="auto"/>
              <w:left w:val="single" w:sz="4" w:space="0" w:color="auto"/>
              <w:bottom w:val="single" w:sz="4" w:space="0" w:color="auto"/>
              <w:right w:val="single" w:sz="4" w:space="0" w:color="auto"/>
            </w:tcBorders>
          </w:tcPr>
          <w:p w:rsidR="00871842" w:rsidRPr="00083B83" w:rsidRDefault="00871842" w:rsidP="00083B83">
            <w:pPr>
              <w:pStyle w:val="Default"/>
              <w:spacing w:line="276" w:lineRule="auto"/>
              <w:ind w:left="34" w:right="-108"/>
              <w:rPr>
                <w:rFonts w:ascii="Times New Roman" w:hAnsi="Times New Roman" w:cs="Times New Roman"/>
                <w:sz w:val="20"/>
                <w:szCs w:val="20"/>
              </w:rPr>
            </w:pPr>
            <w:r>
              <w:rPr>
                <w:rFonts w:ascii="Times New Roman" w:hAnsi="Times New Roman" w:cs="Times New Roman"/>
                <w:sz w:val="20"/>
                <w:szCs w:val="20"/>
              </w:rPr>
              <w:t>5 q (67)</w:t>
            </w:r>
          </w:p>
        </w:tc>
        <w:tc>
          <w:tcPr>
            <w:tcW w:w="1417" w:type="dxa"/>
            <w:tcBorders>
              <w:top w:val="single" w:sz="4" w:space="0" w:color="auto"/>
              <w:left w:val="single" w:sz="4" w:space="0" w:color="auto"/>
              <w:bottom w:val="single" w:sz="4" w:space="0" w:color="auto"/>
              <w:right w:val="single" w:sz="4" w:space="0" w:color="auto"/>
            </w:tcBorders>
          </w:tcPr>
          <w:p w:rsidR="00871842" w:rsidRPr="00083B83" w:rsidRDefault="00871842" w:rsidP="00083B83">
            <w:pPr>
              <w:pStyle w:val="Default"/>
              <w:spacing w:line="276" w:lineRule="auto"/>
              <w:ind w:left="34" w:right="-108"/>
              <w:rPr>
                <w:rFonts w:ascii="Times New Roman" w:hAnsi="Times New Roman" w:cs="Times New Roman"/>
                <w:sz w:val="20"/>
                <w:szCs w:val="20"/>
              </w:rPr>
            </w:pPr>
          </w:p>
        </w:tc>
      </w:tr>
    </w:tbl>
    <w:p w:rsidR="00DA0908" w:rsidRDefault="00DA0908" w:rsidP="00F610A7">
      <w:pPr>
        <w:ind w:left="284" w:hanging="284"/>
      </w:pPr>
    </w:p>
    <w:sectPr w:rsidR="00DA0908" w:rsidSect="00DA0908">
      <w:pgSz w:w="11906" w:h="16838"/>
      <w:pgMar w:top="709"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20393"/>
    <w:multiLevelType w:val="hybridMultilevel"/>
    <w:tmpl w:val="779652A4"/>
    <w:lvl w:ilvl="0" w:tplc="0C090003">
      <w:start w:val="1"/>
      <w:numFmt w:val="bullet"/>
      <w:lvlText w:val="o"/>
      <w:lvlJc w:val="left"/>
      <w:pPr>
        <w:ind w:left="357" w:hanging="357"/>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BE1AEF"/>
    <w:multiLevelType w:val="hybridMultilevel"/>
    <w:tmpl w:val="011E37FA"/>
    <w:lvl w:ilvl="0" w:tplc="4DB6BA8A">
      <w:start w:val="1"/>
      <w:numFmt w:val="bullet"/>
      <w:lvlText w:val=""/>
      <w:lvlJc w:val="left"/>
      <w:pPr>
        <w:ind w:left="357" w:hanging="357"/>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0A20F8"/>
    <w:multiLevelType w:val="hybridMultilevel"/>
    <w:tmpl w:val="6908EE3A"/>
    <w:lvl w:ilvl="0" w:tplc="4DB6BA8A">
      <w:start w:val="1"/>
      <w:numFmt w:val="bullet"/>
      <w:lvlText w:val=""/>
      <w:lvlJc w:val="left"/>
      <w:pPr>
        <w:ind w:left="357" w:hanging="357"/>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8E17731"/>
    <w:multiLevelType w:val="hybridMultilevel"/>
    <w:tmpl w:val="74B48406"/>
    <w:lvl w:ilvl="0" w:tplc="4DB6BA8A">
      <w:start w:val="1"/>
      <w:numFmt w:val="bullet"/>
      <w:lvlText w:val=""/>
      <w:lvlJc w:val="left"/>
      <w:pPr>
        <w:ind w:left="1349" w:hanging="357"/>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72310D1"/>
    <w:multiLevelType w:val="hybridMultilevel"/>
    <w:tmpl w:val="8EEEE1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9695BCB"/>
    <w:multiLevelType w:val="hybridMultilevel"/>
    <w:tmpl w:val="34FE7F3A"/>
    <w:lvl w:ilvl="0" w:tplc="4DB6BA8A">
      <w:start w:val="1"/>
      <w:numFmt w:val="bullet"/>
      <w:lvlText w:val=""/>
      <w:lvlJc w:val="left"/>
      <w:pPr>
        <w:ind w:left="357" w:hanging="357"/>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5140FF7"/>
    <w:multiLevelType w:val="hybridMultilevel"/>
    <w:tmpl w:val="0560B568"/>
    <w:lvl w:ilvl="0" w:tplc="4DB6BA8A">
      <w:start w:val="1"/>
      <w:numFmt w:val="bullet"/>
      <w:lvlText w:val=""/>
      <w:lvlJc w:val="left"/>
      <w:pPr>
        <w:ind w:left="357" w:hanging="357"/>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A982988"/>
    <w:multiLevelType w:val="hybridMultilevel"/>
    <w:tmpl w:val="C464B1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C273822"/>
    <w:multiLevelType w:val="hybridMultilevel"/>
    <w:tmpl w:val="7076CC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5"/>
  </w:num>
  <w:num w:numId="5">
    <w:abstractNumId w:val="0"/>
  </w:num>
  <w:num w:numId="6">
    <w:abstractNumId w:val="1"/>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9C8"/>
    <w:rsid w:val="00034B9C"/>
    <w:rsid w:val="00083B83"/>
    <w:rsid w:val="00230C6E"/>
    <w:rsid w:val="004713A9"/>
    <w:rsid w:val="004A30E3"/>
    <w:rsid w:val="004B59C8"/>
    <w:rsid w:val="005A6BCA"/>
    <w:rsid w:val="00736BFC"/>
    <w:rsid w:val="007B5857"/>
    <w:rsid w:val="007C6108"/>
    <w:rsid w:val="00871842"/>
    <w:rsid w:val="008D7EBA"/>
    <w:rsid w:val="00953B3E"/>
    <w:rsid w:val="00A62057"/>
    <w:rsid w:val="00B072AC"/>
    <w:rsid w:val="00CC01FB"/>
    <w:rsid w:val="00DA0908"/>
    <w:rsid w:val="00E83815"/>
    <w:rsid w:val="00F610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077B7F-C6D5-43A0-8435-6A62CB103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6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6BFC"/>
    <w:pPr>
      <w:spacing w:after="0" w:line="240" w:lineRule="auto"/>
      <w:ind w:left="720"/>
      <w:contextualSpacing/>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CC01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1FB"/>
    <w:rPr>
      <w:rFonts w:ascii="Segoe UI" w:hAnsi="Segoe UI" w:cs="Segoe UI"/>
      <w:sz w:val="18"/>
      <w:szCs w:val="18"/>
    </w:rPr>
  </w:style>
  <w:style w:type="paragraph" w:styleId="NormalWeb">
    <w:name w:val="Normal (Web)"/>
    <w:basedOn w:val="Normal"/>
    <w:uiPriority w:val="99"/>
    <w:unhideWhenUsed/>
    <w:rsid w:val="00034B9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fault">
    <w:name w:val="Default"/>
    <w:rsid w:val="00034B9C"/>
    <w:pPr>
      <w:widowControl w:val="0"/>
      <w:autoSpaceDE w:val="0"/>
      <w:autoSpaceDN w:val="0"/>
      <w:adjustRightInd w:val="0"/>
      <w:spacing w:after="0" w:line="240" w:lineRule="auto"/>
    </w:pPr>
    <w:rPr>
      <w:rFonts w:ascii="Calibri" w:eastAsiaTheme="minorEastAsia" w:hAnsi="Calibri" w:cs="Calibri"/>
      <w:color w:val="000000"/>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11</cp:revision>
  <cp:lastPrinted>2016-01-06T02:49:00Z</cp:lastPrinted>
  <dcterms:created xsi:type="dcterms:W3CDTF">2016-01-06T02:45:00Z</dcterms:created>
  <dcterms:modified xsi:type="dcterms:W3CDTF">2016-05-07T06:54:00Z</dcterms:modified>
</cp:coreProperties>
</file>