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71ECD" w14:textId="67293726" w:rsidR="00F06EE0" w:rsidRDefault="00F06EE0" w:rsidP="000364F4">
      <w:pPr>
        <w:spacing w:after="0"/>
        <w:jc w:val="center"/>
      </w:pPr>
      <w:r>
        <w:rPr>
          <w:noProof/>
          <w:lang w:val="en-GB" w:eastAsia="en-GB"/>
        </w:rPr>
        <w:drawing>
          <wp:anchor distT="0" distB="0" distL="114300" distR="114300" simplePos="0" relativeHeight="251659264" behindDoc="1" locked="0" layoutInCell="1" allowOverlap="1" wp14:anchorId="580BBD5E" wp14:editId="556C9863">
            <wp:simplePos x="0" y="0"/>
            <wp:positionH relativeFrom="column">
              <wp:posOffset>162560</wp:posOffset>
            </wp:positionH>
            <wp:positionV relativeFrom="paragraph">
              <wp:posOffset>32385</wp:posOffset>
            </wp:positionV>
            <wp:extent cx="1696720" cy="686435"/>
            <wp:effectExtent l="0" t="0" r="0" b="0"/>
            <wp:wrapNone/>
            <wp:docPr id="1" name="Picture 1" descr="GSSHS Log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SSHS Logo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720" cy="68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6847">
        <w:t xml:space="preserve">2019 </w:t>
      </w:r>
      <w:r w:rsidRPr="008C5D74">
        <w:t xml:space="preserve">Year </w:t>
      </w:r>
      <w:r w:rsidR="00DE4710">
        <w:t>11 Physics</w:t>
      </w:r>
    </w:p>
    <w:p w14:paraId="3335A1C5" w14:textId="2562135D" w:rsidR="00816847" w:rsidRDefault="00816847" w:rsidP="000364F4">
      <w:pPr>
        <w:spacing w:after="0"/>
        <w:jc w:val="center"/>
      </w:pPr>
      <w:r>
        <w:t>Task 12: Evaluation and Analysis</w:t>
      </w:r>
    </w:p>
    <w:p w14:paraId="27F55852" w14:textId="6487698C" w:rsidR="00F06EE0" w:rsidRPr="00992D00" w:rsidRDefault="00816847" w:rsidP="000364F4">
      <w:pPr>
        <w:spacing w:after="0"/>
        <w:jc w:val="center"/>
        <w:rPr>
          <w:sz w:val="44"/>
          <w:szCs w:val="44"/>
        </w:rPr>
      </w:pPr>
      <w:r>
        <w:rPr>
          <w:sz w:val="44"/>
          <w:szCs w:val="44"/>
        </w:rPr>
        <w:t>Forces and Motion of Cars</w:t>
      </w:r>
      <w:bookmarkStart w:id="0" w:name="_GoBack"/>
      <w:bookmarkEnd w:id="0"/>
    </w:p>
    <w:p w14:paraId="0A49FDF6" w14:textId="7CB935A3" w:rsidR="00997CAE" w:rsidRPr="00997CAE" w:rsidRDefault="00DE4710" w:rsidP="000364F4">
      <w:p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Increasing safety while </w:t>
      </w:r>
      <w:r w:rsidR="00BB436B">
        <w:rPr>
          <w:sz w:val="28"/>
          <w:szCs w:val="28"/>
        </w:rPr>
        <w:t>on the road</w:t>
      </w:r>
    </w:p>
    <w:p w14:paraId="53A0745F" w14:textId="77777777" w:rsidR="00F06EE0" w:rsidRPr="00992D00" w:rsidRDefault="00F06EE0" w:rsidP="00F06EE0">
      <w:pPr>
        <w:tabs>
          <w:tab w:val="left" w:pos="3360"/>
        </w:tabs>
        <w:jc w:val="right"/>
        <w:rPr>
          <w:u w:val="single"/>
        </w:rPr>
      </w:pPr>
      <w:r>
        <w:t xml:space="preserve">Name: </w:t>
      </w:r>
      <w:r w:rsidRPr="00992D00">
        <w:rPr>
          <w:color w:val="999999"/>
          <w:u w:val="single"/>
        </w:rPr>
        <w:tab/>
      </w:r>
    </w:p>
    <w:p w14:paraId="7DD95F82" w14:textId="6716B1E2" w:rsidR="00DE4710" w:rsidRPr="000364F4" w:rsidRDefault="00E901A6" w:rsidP="00DE4710">
      <w:pPr>
        <w:spacing w:after="120"/>
        <w:rPr>
          <w:b/>
        </w:rPr>
      </w:pPr>
      <w:r>
        <w:rPr>
          <w:b/>
        </w:rPr>
        <w:t>Background</w:t>
      </w:r>
      <w:r w:rsidRPr="000364F4">
        <w:rPr>
          <w:b/>
        </w:rPr>
        <w:t>:</w:t>
      </w:r>
      <w:r>
        <w:rPr>
          <w:b/>
        </w:rPr>
        <w:t xml:space="preserve"> -</w:t>
      </w:r>
      <w:r w:rsidR="00DE4710">
        <w:rPr>
          <w:b/>
        </w:rPr>
        <w:t xml:space="preserve"> </w:t>
      </w:r>
      <w:r w:rsidR="00374971">
        <w:rPr>
          <w:b/>
        </w:rPr>
        <w:t>In 2016</w:t>
      </w:r>
      <w:r w:rsidR="00DE4710">
        <w:rPr>
          <w:b/>
        </w:rPr>
        <w:t xml:space="preserve"> there were </w:t>
      </w:r>
      <w:r w:rsidR="00374971">
        <w:rPr>
          <w:b/>
        </w:rPr>
        <w:t>1,290</w:t>
      </w:r>
      <w:r w:rsidR="00390585">
        <w:rPr>
          <w:b/>
        </w:rPr>
        <w:t xml:space="preserve"> road fatalities in Australia, </w:t>
      </w:r>
      <w:r w:rsidR="00374971">
        <w:rPr>
          <w:b/>
        </w:rPr>
        <w:t xml:space="preserve">this is down from </w:t>
      </w:r>
      <w:r w:rsidR="003A1030">
        <w:rPr>
          <w:b/>
        </w:rPr>
        <w:t xml:space="preserve">3,978 deaths from </w:t>
      </w:r>
      <w:r w:rsidR="00374971">
        <w:rPr>
          <w:b/>
        </w:rPr>
        <w:t xml:space="preserve">when </w:t>
      </w:r>
      <w:r w:rsidR="003A1030">
        <w:rPr>
          <w:b/>
        </w:rPr>
        <w:t>road fatalities</w:t>
      </w:r>
      <w:r w:rsidR="00374971">
        <w:rPr>
          <w:b/>
        </w:rPr>
        <w:t xml:space="preserve"> were first recorded </w:t>
      </w:r>
      <w:r w:rsidR="003A1030">
        <w:rPr>
          <w:b/>
        </w:rPr>
        <w:t>in 1978</w:t>
      </w:r>
      <w:r w:rsidR="00001B7E">
        <w:rPr>
          <w:b/>
        </w:rPr>
        <w:t xml:space="preserve">. The number has fallen despite the fact that the overall </w:t>
      </w:r>
      <w:r w:rsidR="00451CB3">
        <w:rPr>
          <w:b/>
        </w:rPr>
        <w:t xml:space="preserve">population has increased (from 14.4 </w:t>
      </w:r>
      <w:r w:rsidR="005865F3">
        <w:rPr>
          <w:b/>
        </w:rPr>
        <w:t xml:space="preserve">million </w:t>
      </w:r>
      <w:r w:rsidR="00451CB3">
        <w:rPr>
          <w:b/>
        </w:rPr>
        <w:t xml:space="preserve">to 24.1 </w:t>
      </w:r>
      <w:r w:rsidR="005865F3">
        <w:rPr>
          <w:b/>
        </w:rPr>
        <w:t>million</w:t>
      </w:r>
      <w:r w:rsidR="00451CB3">
        <w:rPr>
          <w:b/>
        </w:rPr>
        <w:t>)</w:t>
      </w:r>
      <w:r w:rsidR="00F96B8C">
        <w:rPr>
          <w:b/>
        </w:rPr>
        <w:t xml:space="preserve">, this is due to a number of advancements in both </w:t>
      </w:r>
      <w:r w:rsidR="00BB436B">
        <w:rPr>
          <w:b/>
        </w:rPr>
        <w:t>vehicle</w:t>
      </w:r>
      <w:r w:rsidR="00F96B8C">
        <w:rPr>
          <w:b/>
        </w:rPr>
        <w:t xml:space="preserve"> and road design increasingly the likelihood of you surviving a crash.</w:t>
      </w:r>
    </w:p>
    <w:p w14:paraId="3165BA12" w14:textId="77777777" w:rsidR="00DE4710" w:rsidRDefault="00DE4710" w:rsidP="000364F4">
      <w:pPr>
        <w:spacing w:after="120"/>
        <w:rPr>
          <w:b/>
        </w:rPr>
      </w:pPr>
    </w:p>
    <w:p w14:paraId="4D9D4E95" w14:textId="2EF49BA0" w:rsidR="00810D53" w:rsidRPr="000364F4" w:rsidRDefault="00E901A6" w:rsidP="000364F4">
      <w:pPr>
        <w:spacing w:after="120"/>
        <w:rPr>
          <w:b/>
        </w:rPr>
      </w:pPr>
      <w:r w:rsidRPr="000364F4">
        <w:rPr>
          <w:b/>
        </w:rPr>
        <w:t>Task:</w:t>
      </w:r>
      <w:r>
        <w:rPr>
          <w:b/>
        </w:rPr>
        <w:t xml:space="preserve"> -</w:t>
      </w:r>
    </w:p>
    <w:p w14:paraId="26DC7D73" w14:textId="11F1CE19" w:rsidR="00F27EF4" w:rsidRDefault="005865F3" w:rsidP="00810D53">
      <w:pPr>
        <w:ind w:left="720"/>
      </w:pPr>
      <w:r>
        <w:t>Research</w:t>
      </w:r>
      <w:r w:rsidR="003672CA">
        <w:t xml:space="preserve"> changes to cars and road design </w:t>
      </w:r>
      <w:r>
        <w:t xml:space="preserve">over </w:t>
      </w:r>
      <w:proofErr w:type="gramStart"/>
      <w:r>
        <w:t xml:space="preserve">time, </w:t>
      </w:r>
      <w:r w:rsidR="003672CA">
        <w:t>and</w:t>
      </w:r>
      <w:proofErr w:type="gramEnd"/>
      <w:r w:rsidR="003672CA">
        <w:t xml:space="preserve"> identify how they increase the likelihood of surviving an accident </w:t>
      </w:r>
      <w:r w:rsidR="003672CA" w:rsidRPr="00B256D8">
        <w:rPr>
          <w:b/>
        </w:rPr>
        <w:t xml:space="preserve">with reference to </w:t>
      </w:r>
      <w:r w:rsidR="00B256D8" w:rsidRPr="00B256D8">
        <w:rPr>
          <w:b/>
        </w:rPr>
        <w:t xml:space="preserve">physics concepts such </w:t>
      </w:r>
      <w:r w:rsidR="004B3CB3">
        <w:rPr>
          <w:b/>
        </w:rPr>
        <w:t>displacement</w:t>
      </w:r>
      <w:r w:rsidR="00C45CCB">
        <w:rPr>
          <w:b/>
        </w:rPr>
        <w:t>,</w:t>
      </w:r>
      <w:r w:rsidR="004B3CB3">
        <w:rPr>
          <w:b/>
        </w:rPr>
        <w:t xml:space="preserve"> </w:t>
      </w:r>
      <w:r w:rsidR="00EF2106">
        <w:rPr>
          <w:b/>
        </w:rPr>
        <w:t xml:space="preserve">energy, </w:t>
      </w:r>
      <w:r w:rsidR="00B256D8" w:rsidRPr="00B256D8">
        <w:rPr>
          <w:b/>
        </w:rPr>
        <w:t>impulse, inertia and acceleration</w:t>
      </w:r>
      <w:r w:rsidR="00550D2B">
        <w:t>.</w:t>
      </w:r>
    </w:p>
    <w:p w14:paraId="73C57E04" w14:textId="06C3AC68" w:rsidR="00196F36" w:rsidRPr="000364F4" w:rsidRDefault="0060673A" w:rsidP="000364F4">
      <w:pPr>
        <w:spacing w:after="120"/>
        <w:rPr>
          <w:b/>
        </w:rPr>
      </w:pPr>
      <w:r>
        <w:rPr>
          <w:b/>
        </w:rPr>
        <w:t>Focus questions</w:t>
      </w:r>
      <w:r w:rsidR="006770E4" w:rsidRPr="000364F4">
        <w:rPr>
          <w:b/>
        </w:rPr>
        <w:t xml:space="preserve"> to consider:</w:t>
      </w:r>
    </w:p>
    <w:p w14:paraId="7F825789" w14:textId="2F97E56B" w:rsidR="00550D2B" w:rsidRDefault="00550D2B" w:rsidP="000415E3">
      <w:pPr>
        <w:pStyle w:val="ListParagraph"/>
        <w:numPr>
          <w:ilvl w:val="0"/>
          <w:numId w:val="1"/>
        </w:numPr>
        <w:ind w:left="360"/>
      </w:pPr>
      <w:r>
        <w:t xml:space="preserve">How do </w:t>
      </w:r>
      <w:r w:rsidR="005865F3">
        <w:t>new types of road</w:t>
      </w:r>
      <w:r w:rsidR="00B256D8">
        <w:t xml:space="preserve"> barriers (flexible, semi rigid and rigid) serve to </w:t>
      </w:r>
      <w:r w:rsidR="001542CD">
        <w:t xml:space="preserve">increase the </w:t>
      </w:r>
      <w:r w:rsidR="000E3929">
        <w:t>likelihood</w:t>
      </w:r>
      <w:r w:rsidR="00BB436B">
        <w:t xml:space="preserve"> of surviving an accident</w:t>
      </w:r>
      <w:r>
        <w:t>?</w:t>
      </w:r>
    </w:p>
    <w:p w14:paraId="7A80461A" w14:textId="4507DBA4" w:rsidR="000415E3" w:rsidRDefault="00D83A43" w:rsidP="000415E3">
      <w:pPr>
        <w:pStyle w:val="ListParagraph"/>
        <w:numPr>
          <w:ilvl w:val="0"/>
          <w:numId w:val="1"/>
        </w:numPr>
        <w:ind w:left="360"/>
      </w:pPr>
      <w:r>
        <w:t>How have</w:t>
      </w:r>
      <w:r w:rsidR="00B256D8">
        <w:t xml:space="preserve"> the </w:t>
      </w:r>
      <w:r w:rsidR="00E47C91">
        <w:t>addition</w:t>
      </w:r>
      <w:r w:rsidR="00B256D8">
        <w:t xml:space="preserve"> of bicycle lanes </w:t>
      </w:r>
      <w:r w:rsidR="00E47C91">
        <w:t xml:space="preserve">to road infrastructure </w:t>
      </w:r>
      <w:r w:rsidR="00B256D8">
        <w:t>made it safer to ride a bike</w:t>
      </w:r>
      <w:r w:rsidR="000415E3">
        <w:t>?</w:t>
      </w:r>
    </w:p>
    <w:p w14:paraId="260E4DF4" w14:textId="6CB2F0AD" w:rsidR="00E91544" w:rsidRDefault="00B256D8" w:rsidP="00145BD4">
      <w:pPr>
        <w:pStyle w:val="ListParagraph"/>
        <w:numPr>
          <w:ilvl w:val="0"/>
          <w:numId w:val="1"/>
        </w:numPr>
        <w:ind w:left="360"/>
      </w:pPr>
      <w:r>
        <w:t xml:space="preserve">How do crumple zones increase the safety </w:t>
      </w:r>
      <w:r w:rsidR="00BB436B">
        <w:t xml:space="preserve">of the passengers in </w:t>
      </w:r>
      <w:r w:rsidR="00391FC3">
        <w:t>a</w:t>
      </w:r>
      <w:r w:rsidR="00BB436B">
        <w:t xml:space="preserve"> car</w:t>
      </w:r>
      <w:r w:rsidR="00E91544">
        <w:t>?</w:t>
      </w:r>
      <w:r w:rsidR="009154E9">
        <w:tab/>
      </w:r>
    </w:p>
    <w:p w14:paraId="00D97025" w14:textId="065E641B" w:rsidR="00550D2B" w:rsidRDefault="00E918A6" w:rsidP="00145BD4">
      <w:pPr>
        <w:pStyle w:val="ListParagraph"/>
        <w:numPr>
          <w:ilvl w:val="0"/>
          <w:numId w:val="1"/>
        </w:numPr>
        <w:ind w:left="360"/>
      </w:pPr>
      <w:r>
        <w:t>Why are there</w:t>
      </w:r>
      <w:r w:rsidR="000E6F0B">
        <w:t xml:space="preserve"> temporary</w:t>
      </w:r>
      <w:r>
        <w:t xml:space="preserve"> localised speed limits around </w:t>
      </w:r>
      <w:r w:rsidR="000E6F0B">
        <w:t xml:space="preserve">schools and </w:t>
      </w:r>
      <w:r w:rsidR="005865F3">
        <w:t xml:space="preserve">areas with </w:t>
      </w:r>
      <w:r w:rsidR="000E6F0B">
        <w:t xml:space="preserve">high pedestrian </w:t>
      </w:r>
      <w:r w:rsidR="005865F3">
        <w:t>numbers</w:t>
      </w:r>
      <w:r w:rsidR="00550D2B">
        <w:t>?</w:t>
      </w:r>
    </w:p>
    <w:p w14:paraId="4F5C6447" w14:textId="77777777" w:rsidR="000E6F0B" w:rsidRDefault="000E6F0B" w:rsidP="000E6F0B">
      <w:pPr>
        <w:pStyle w:val="ListParagraph"/>
        <w:ind w:left="360"/>
      </w:pPr>
    </w:p>
    <w:p w14:paraId="3403029E" w14:textId="6CDD39A1" w:rsidR="000E6F0B" w:rsidRDefault="000E6F0B" w:rsidP="000E6F0B">
      <w:pPr>
        <w:spacing w:after="120"/>
        <w:rPr>
          <w:b/>
        </w:rPr>
      </w:pPr>
      <w:r>
        <w:rPr>
          <w:b/>
        </w:rPr>
        <w:t>Resources</w:t>
      </w:r>
      <w:r w:rsidRPr="000364F4">
        <w:rPr>
          <w:b/>
        </w:rPr>
        <w:t>:</w:t>
      </w:r>
    </w:p>
    <w:p w14:paraId="7DF8B7B7" w14:textId="02F4F928" w:rsidR="000E6F0B" w:rsidRDefault="00816847" w:rsidP="000E6F0B">
      <w:pPr>
        <w:spacing w:after="120"/>
      </w:pPr>
      <w:hyperlink r:id="rId6" w:history="1">
        <w:r w:rsidR="000E6F0B" w:rsidRPr="00565319">
          <w:rPr>
            <w:rStyle w:val="Hyperlink"/>
          </w:rPr>
          <w:t>http://www.nova.org.au/technology-future/physics-speeding-cars</w:t>
        </w:r>
      </w:hyperlink>
    </w:p>
    <w:p w14:paraId="66EAA8B6" w14:textId="62672CCF" w:rsidR="000E6F0B" w:rsidRDefault="00816847" w:rsidP="000E6F0B">
      <w:pPr>
        <w:spacing w:after="120"/>
      </w:pPr>
      <w:hyperlink r:id="rId7" w:history="1">
        <w:r w:rsidR="005D0DAE" w:rsidRPr="00565319">
          <w:rPr>
            <w:rStyle w:val="Hyperlink"/>
          </w:rPr>
          <w:t>https://www.ktbs.com/news/dotd-to-install-cable-barriers-on-i/article_21910ee8-8105-11e7-a3eb-67c7a17986ff.html</w:t>
        </w:r>
      </w:hyperlink>
    </w:p>
    <w:p w14:paraId="58FAC361" w14:textId="45F6D708" w:rsidR="00CD1639" w:rsidRDefault="00816847" w:rsidP="000E6F0B">
      <w:pPr>
        <w:rPr>
          <w:rFonts w:asciiTheme="majorHAnsi" w:hAnsiTheme="majorHAnsi"/>
        </w:rPr>
      </w:pPr>
      <w:hyperlink r:id="rId8" w:history="1">
        <w:r w:rsidR="00E166B1" w:rsidRPr="00565319">
          <w:rPr>
            <w:rStyle w:val="Hyperlink"/>
            <w:rFonts w:asciiTheme="majorHAnsi" w:hAnsiTheme="majorHAnsi"/>
          </w:rPr>
          <w:t>https://plastics-car.com/Todays-Automobiles/Automotive-Safety/Physics-in-the-Crumple-Zone-2.html</w:t>
        </w:r>
      </w:hyperlink>
    </w:p>
    <w:p w14:paraId="084DA1FD" w14:textId="77777777" w:rsidR="00E166B1" w:rsidRDefault="00E166B1">
      <w:pPr>
        <w:rPr>
          <w:rFonts w:asciiTheme="majorHAnsi" w:hAnsiTheme="majorHAnsi"/>
        </w:rPr>
      </w:pPr>
    </w:p>
    <w:p w14:paraId="62BC765F" w14:textId="5A059A83" w:rsidR="00E166B1" w:rsidRPr="000364F4" w:rsidRDefault="00E166B1" w:rsidP="00E166B1">
      <w:pPr>
        <w:spacing w:after="120"/>
        <w:rPr>
          <w:b/>
        </w:rPr>
      </w:pPr>
      <w:r>
        <w:rPr>
          <w:b/>
        </w:rPr>
        <w:t>Further information to consider</w:t>
      </w:r>
      <w:r w:rsidRPr="000364F4">
        <w:rPr>
          <w:b/>
        </w:rPr>
        <w:t>:</w:t>
      </w:r>
    </w:p>
    <w:p w14:paraId="4A0D4187" w14:textId="6E33251E" w:rsidR="00E166B1" w:rsidRPr="00E166B1" w:rsidRDefault="00E166B1" w:rsidP="00552B0B">
      <w:pPr>
        <w:pStyle w:val="ListParagraph"/>
        <w:numPr>
          <w:ilvl w:val="0"/>
          <w:numId w:val="1"/>
        </w:numPr>
        <w:ind w:left="360"/>
        <w:rPr>
          <w:rFonts w:asciiTheme="majorHAnsi" w:hAnsiTheme="majorHAnsi"/>
        </w:rPr>
      </w:pPr>
      <w:r>
        <w:t xml:space="preserve">When answering these questions, ensure that you are talking about the </w:t>
      </w:r>
      <w:r w:rsidRPr="00E166B1">
        <w:rPr>
          <w:b/>
        </w:rPr>
        <w:t>physics concepts</w:t>
      </w:r>
      <w:r>
        <w:t xml:space="preserve"> relating to </w:t>
      </w:r>
      <w:r w:rsidRPr="005865F3">
        <w:rPr>
          <w:b/>
          <w:bCs/>
        </w:rPr>
        <w:t>motion, force, energy</w:t>
      </w:r>
      <w:r>
        <w:t xml:space="preserve"> and </w:t>
      </w:r>
      <w:r w:rsidRPr="005865F3">
        <w:rPr>
          <w:b/>
          <w:bCs/>
        </w:rPr>
        <w:t>impulse</w:t>
      </w:r>
      <w:r>
        <w:t xml:space="preserve">. </w:t>
      </w:r>
    </w:p>
    <w:p w14:paraId="1558AF6A" w14:textId="77777777" w:rsidR="00E166B1" w:rsidRPr="00E166B1" w:rsidRDefault="00E166B1" w:rsidP="00552B0B">
      <w:pPr>
        <w:pStyle w:val="ListParagraph"/>
        <w:numPr>
          <w:ilvl w:val="0"/>
          <w:numId w:val="1"/>
        </w:numPr>
        <w:ind w:left="360"/>
        <w:rPr>
          <w:rFonts w:asciiTheme="majorHAnsi" w:hAnsiTheme="majorHAnsi"/>
        </w:rPr>
      </w:pPr>
      <w:r>
        <w:t xml:space="preserve">Include </w:t>
      </w:r>
      <w:r>
        <w:rPr>
          <w:b/>
        </w:rPr>
        <w:t xml:space="preserve">your own </w:t>
      </w:r>
      <w:r>
        <w:t>diagrams where appropriate to demonstrate the concepts</w:t>
      </w:r>
    </w:p>
    <w:p w14:paraId="170079CE" w14:textId="2C60121D" w:rsidR="00E166B1" w:rsidRPr="005865F3" w:rsidRDefault="00E166B1" w:rsidP="000E6F0B">
      <w:pPr>
        <w:pStyle w:val="ListParagraph"/>
        <w:numPr>
          <w:ilvl w:val="0"/>
          <w:numId w:val="1"/>
        </w:numPr>
        <w:ind w:left="360"/>
        <w:rPr>
          <w:rFonts w:asciiTheme="majorHAnsi" w:hAnsiTheme="majorHAnsi"/>
        </w:rPr>
      </w:pPr>
      <w:r>
        <w:t xml:space="preserve">Ensure you </w:t>
      </w:r>
      <w:r w:rsidRPr="005865F3">
        <w:rPr>
          <w:b/>
        </w:rPr>
        <w:t>reference</w:t>
      </w:r>
      <w:r>
        <w:t xml:space="preserve"> your work correctly </w:t>
      </w:r>
    </w:p>
    <w:p w14:paraId="7CA3A43E" w14:textId="6EA4BBE2" w:rsidR="005865F3" w:rsidRDefault="005865F3" w:rsidP="005865F3">
      <w:pPr>
        <w:rPr>
          <w:rFonts w:asciiTheme="majorHAnsi" w:hAnsiTheme="majorHAnsi"/>
        </w:rPr>
      </w:pPr>
    </w:p>
    <w:p w14:paraId="40C8C00B" w14:textId="707C320C" w:rsidR="005865F3" w:rsidRDefault="005865F3" w:rsidP="005865F3">
      <w:pPr>
        <w:rPr>
          <w:rFonts w:asciiTheme="majorHAnsi" w:hAnsiTheme="majorHAnsi"/>
        </w:rPr>
      </w:pPr>
    </w:p>
    <w:p w14:paraId="6798DE35" w14:textId="6E918E2A" w:rsidR="005865F3" w:rsidRDefault="005865F3" w:rsidP="005865F3">
      <w:pPr>
        <w:rPr>
          <w:rFonts w:asciiTheme="majorHAnsi" w:hAnsiTheme="majorHAnsi"/>
        </w:rPr>
      </w:pPr>
    </w:p>
    <w:p w14:paraId="6107C536" w14:textId="02258E73" w:rsidR="005865F3" w:rsidRDefault="005865F3" w:rsidP="005865F3">
      <w:pPr>
        <w:rPr>
          <w:rFonts w:asciiTheme="majorHAnsi" w:hAnsiTheme="majorHAnsi"/>
        </w:rPr>
      </w:pPr>
    </w:p>
    <w:p w14:paraId="75D67F7B" w14:textId="40E58A3F" w:rsidR="005865F3" w:rsidRDefault="005865F3" w:rsidP="005865F3">
      <w:pPr>
        <w:rPr>
          <w:rFonts w:asciiTheme="majorHAnsi" w:hAnsiTheme="majorHAnsi"/>
        </w:rPr>
      </w:pPr>
    </w:p>
    <w:p w14:paraId="40F56755" w14:textId="2189F68E" w:rsidR="005865F3" w:rsidRDefault="005865F3" w:rsidP="005865F3">
      <w:pPr>
        <w:rPr>
          <w:rFonts w:asciiTheme="majorHAnsi" w:hAnsiTheme="majorHAnsi"/>
        </w:rPr>
      </w:pPr>
    </w:p>
    <w:p w14:paraId="44C474C9" w14:textId="77777777" w:rsidR="005865F3" w:rsidRPr="005865F3" w:rsidRDefault="005865F3" w:rsidP="005865F3">
      <w:pPr>
        <w:rPr>
          <w:rFonts w:asciiTheme="majorHAnsi" w:hAnsiTheme="majorHAnsi"/>
        </w:rPr>
      </w:pPr>
    </w:p>
    <w:p w14:paraId="2726482A" w14:textId="77777777" w:rsidR="00860B9C" w:rsidRPr="00860B9C" w:rsidRDefault="00860B9C" w:rsidP="00860B9C">
      <w:pPr>
        <w:rPr>
          <w:b/>
        </w:rPr>
      </w:pPr>
      <w:r w:rsidRPr="00860B9C">
        <w:rPr>
          <w:b/>
        </w:rPr>
        <w:t>Factsheet Marking rubric: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4"/>
        <w:gridCol w:w="2260"/>
        <w:gridCol w:w="2163"/>
        <w:gridCol w:w="2150"/>
        <w:gridCol w:w="2265"/>
      </w:tblGrid>
      <w:tr w:rsidR="00F97BC4" w14:paraId="43A18BF4" w14:textId="77777777" w:rsidTr="006779CC">
        <w:tc>
          <w:tcPr>
            <w:tcW w:w="0" w:type="auto"/>
          </w:tcPr>
          <w:p w14:paraId="02AB4AA1" w14:textId="77777777" w:rsidR="00DC5F88" w:rsidRDefault="00DC5F88"/>
        </w:tc>
        <w:tc>
          <w:tcPr>
            <w:tcW w:w="0" w:type="auto"/>
          </w:tcPr>
          <w:p w14:paraId="005AAE07" w14:textId="77777777" w:rsidR="00DC5F88" w:rsidRPr="00DB315E" w:rsidRDefault="00DC5F88" w:rsidP="00AF1CC9">
            <w:pPr>
              <w:jc w:val="center"/>
              <w:rPr>
                <w:b/>
              </w:rPr>
            </w:pPr>
            <w:r w:rsidRPr="00DB315E">
              <w:rPr>
                <w:b/>
              </w:rPr>
              <w:t>Excellent (4)</w:t>
            </w:r>
          </w:p>
        </w:tc>
        <w:tc>
          <w:tcPr>
            <w:tcW w:w="0" w:type="auto"/>
          </w:tcPr>
          <w:p w14:paraId="31D2E41D" w14:textId="77777777" w:rsidR="00DC5F88" w:rsidRPr="00DB315E" w:rsidRDefault="00DC5F88" w:rsidP="00AF1CC9">
            <w:pPr>
              <w:jc w:val="center"/>
              <w:rPr>
                <w:b/>
              </w:rPr>
            </w:pPr>
            <w:r w:rsidRPr="00DB315E">
              <w:rPr>
                <w:b/>
              </w:rPr>
              <w:t>High (3)</w:t>
            </w:r>
          </w:p>
        </w:tc>
        <w:tc>
          <w:tcPr>
            <w:tcW w:w="0" w:type="auto"/>
          </w:tcPr>
          <w:p w14:paraId="02860566" w14:textId="77777777" w:rsidR="00DC5F88" w:rsidRPr="00DB315E" w:rsidRDefault="00DC5F88" w:rsidP="00AF1CC9">
            <w:pPr>
              <w:jc w:val="center"/>
              <w:rPr>
                <w:b/>
              </w:rPr>
            </w:pPr>
            <w:r w:rsidRPr="00DB315E">
              <w:rPr>
                <w:b/>
              </w:rPr>
              <w:t>Satisfactory (2)</w:t>
            </w:r>
          </w:p>
        </w:tc>
        <w:tc>
          <w:tcPr>
            <w:tcW w:w="0" w:type="auto"/>
          </w:tcPr>
          <w:p w14:paraId="6A89CD9A" w14:textId="77777777" w:rsidR="00DC5F88" w:rsidRPr="00DB315E" w:rsidRDefault="00DC5F88" w:rsidP="00AF1CC9">
            <w:pPr>
              <w:jc w:val="center"/>
              <w:rPr>
                <w:b/>
              </w:rPr>
            </w:pPr>
            <w:r w:rsidRPr="00DB315E">
              <w:rPr>
                <w:b/>
              </w:rPr>
              <w:t>Limited (1)</w:t>
            </w:r>
          </w:p>
        </w:tc>
      </w:tr>
      <w:tr w:rsidR="00F97BC4" w14:paraId="475CEAC3" w14:textId="77777777" w:rsidTr="00860B9C">
        <w:tc>
          <w:tcPr>
            <w:tcW w:w="0" w:type="auto"/>
            <w:vAlign w:val="center"/>
          </w:tcPr>
          <w:p w14:paraId="2782D58D" w14:textId="77777777" w:rsidR="006779CC" w:rsidRPr="00DB315E" w:rsidRDefault="00DB315E" w:rsidP="00AF1CC9">
            <w:pPr>
              <w:rPr>
                <w:b/>
              </w:rPr>
            </w:pPr>
            <w:r w:rsidRPr="00DB315E">
              <w:rPr>
                <w:b/>
              </w:rPr>
              <w:t>Scientific Content</w:t>
            </w:r>
          </w:p>
        </w:tc>
        <w:tc>
          <w:tcPr>
            <w:tcW w:w="0" w:type="auto"/>
            <w:vAlign w:val="center"/>
          </w:tcPr>
          <w:p w14:paraId="614747C1" w14:textId="77777777" w:rsidR="006779CC" w:rsidRPr="00A7293B" w:rsidRDefault="00CD766B" w:rsidP="00860B9C">
            <w:pPr>
              <w:rPr>
                <w:sz w:val="18"/>
                <w:szCs w:val="18"/>
              </w:rPr>
            </w:pPr>
            <w:r w:rsidRPr="00CD766B">
              <w:rPr>
                <w:sz w:val="18"/>
                <w:szCs w:val="18"/>
              </w:rPr>
              <w:t>All focus questions answered fully and in detail.</w:t>
            </w:r>
          </w:p>
        </w:tc>
        <w:tc>
          <w:tcPr>
            <w:tcW w:w="0" w:type="auto"/>
            <w:vAlign w:val="center"/>
          </w:tcPr>
          <w:p w14:paraId="0698A689" w14:textId="77777777" w:rsidR="006779CC" w:rsidRPr="00A7293B" w:rsidRDefault="00CD766B" w:rsidP="00860B9C">
            <w:pPr>
              <w:rPr>
                <w:sz w:val="18"/>
                <w:szCs w:val="18"/>
              </w:rPr>
            </w:pPr>
            <w:r w:rsidRPr="00CD766B">
              <w:rPr>
                <w:sz w:val="18"/>
                <w:szCs w:val="18"/>
              </w:rPr>
              <w:t>Most focus questions answered fully and in detail.</w:t>
            </w:r>
          </w:p>
        </w:tc>
        <w:tc>
          <w:tcPr>
            <w:tcW w:w="0" w:type="auto"/>
            <w:vAlign w:val="center"/>
          </w:tcPr>
          <w:p w14:paraId="29398D11" w14:textId="77777777" w:rsidR="006779CC" w:rsidRPr="00A7293B" w:rsidRDefault="00CD766B" w:rsidP="00860B9C">
            <w:pPr>
              <w:rPr>
                <w:sz w:val="18"/>
                <w:szCs w:val="18"/>
              </w:rPr>
            </w:pPr>
            <w:r w:rsidRPr="00CD766B">
              <w:rPr>
                <w:sz w:val="18"/>
                <w:szCs w:val="18"/>
              </w:rPr>
              <w:t>Some focus questions answered. Little detail or explanation.</w:t>
            </w:r>
          </w:p>
        </w:tc>
        <w:tc>
          <w:tcPr>
            <w:tcW w:w="0" w:type="auto"/>
            <w:vAlign w:val="center"/>
          </w:tcPr>
          <w:p w14:paraId="1FE5A0F7" w14:textId="77777777" w:rsidR="006779CC" w:rsidRPr="00A7293B" w:rsidRDefault="00CD766B" w:rsidP="00F97BC4">
            <w:pPr>
              <w:rPr>
                <w:sz w:val="18"/>
                <w:szCs w:val="18"/>
              </w:rPr>
            </w:pPr>
            <w:r w:rsidRPr="00CD766B">
              <w:rPr>
                <w:sz w:val="18"/>
                <w:szCs w:val="18"/>
              </w:rPr>
              <w:t>Little focus questions answered. No or little detail and explanation.</w:t>
            </w:r>
          </w:p>
        </w:tc>
      </w:tr>
      <w:tr w:rsidR="00F97BC4" w14:paraId="07B94E93" w14:textId="77777777" w:rsidTr="00860B9C">
        <w:tc>
          <w:tcPr>
            <w:tcW w:w="0" w:type="auto"/>
            <w:vMerge w:val="restart"/>
            <w:vAlign w:val="center"/>
          </w:tcPr>
          <w:p w14:paraId="52A71C2C" w14:textId="77777777" w:rsidR="00DB315E" w:rsidRPr="00DB315E" w:rsidRDefault="00DB315E" w:rsidP="00AF1CC9">
            <w:pPr>
              <w:rPr>
                <w:b/>
              </w:rPr>
            </w:pPr>
            <w:r w:rsidRPr="00DB315E">
              <w:rPr>
                <w:b/>
              </w:rPr>
              <w:t>Communication</w:t>
            </w:r>
          </w:p>
        </w:tc>
        <w:tc>
          <w:tcPr>
            <w:tcW w:w="0" w:type="auto"/>
            <w:vAlign w:val="center"/>
          </w:tcPr>
          <w:p w14:paraId="6FF09BF3" w14:textId="77777777" w:rsidR="00DB315E" w:rsidRPr="00A7293B" w:rsidRDefault="00DB315E" w:rsidP="00860B9C">
            <w:pPr>
              <w:rPr>
                <w:sz w:val="18"/>
                <w:szCs w:val="18"/>
              </w:rPr>
            </w:pPr>
            <w:r w:rsidRPr="00A7293B">
              <w:rPr>
                <w:sz w:val="18"/>
                <w:szCs w:val="18"/>
              </w:rPr>
              <w:t>Provides clear and detailed explanations of complex scientific models, using appropriate scientific terminology.</w:t>
            </w:r>
          </w:p>
        </w:tc>
        <w:tc>
          <w:tcPr>
            <w:tcW w:w="0" w:type="auto"/>
            <w:vAlign w:val="center"/>
          </w:tcPr>
          <w:p w14:paraId="7C9B9C8E" w14:textId="77777777" w:rsidR="00DB315E" w:rsidRPr="00A7293B" w:rsidRDefault="00DB315E" w:rsidP="00860B9C">
            <w:pPr>
              <w:rPr>
                <w:sz w:val="18"/>
                <w:szCs w:val="18"/>
              </w:rPr>
            </w:pPr>
            <w:r w:rsidRPr="00A7293B">
              <w:rPr>
                <w:sz w:val="18"/>
                <w:szCs w:val="18"/>
              </w:rPr>
              <w:t>Provides clear and detailed explanations of scientific models, using appropriate scientific terminology.</w:t>
            </w:r>
          </w:p>
        </w:tc>
        <w:tc>
          <w:tcPr>
            <w:tcW w:w="0" w:type="auto"/>
            <w:vAlign w:val="center"/>
          </w:tcPr>
          <w:p w14:paraId="78D1E759" w14:textId="77777777" w:rsidR="00DB315E" w:rsidRPr="00A7293B" w:rsidRDefault="00DB315E" w:rsidP="00860B9C">
            <w:pPr>
              <w:rPr>
                <w:sz w:val="18"/>
                <w:szCs w:val="18"/>
              </w:rPr>
            </w:pPr>
            <w:r w:rsidRPr="00A7293B">
              <w:rPr>
                <w:sz w:val="18"/>
                <w:szCs w:val="18"/>
              </w:rPr>
              <w:t>Provides clear explanations of simple scientific models, using scientific terminology.</w:t>
            </w:r>
          </w:p>
        </w:tc>
        <w:tc>
          <w:tcPr>
            <w:tcW w:w="0" w:type="auto"/>
            <w:vAlign w:val="center"/>
          </w:tcPr>
          <w:p w14:paraId="27A53399" w14:textId="77777777" w:rsidR="00DB315E" w:rsidRPr="00A7293B" w:rsidRDefault="00DB315E" w:rsidP="00860B9C">
            <w:pPr>
              <w:rPr>
                <w:sz w:val="18"/>
                <w:szCs w:val="18"/>
              </w:rPr>
            </w:pPr>
            <w:r w:rsidRPr="00A7293B">
              <w:rPr>
                <w:sz w:val="18"/>
                <w:szCs w:val="18"/>
              </w:rPr>
              <w:t>Provides simple descriptions of events, using some scientific terminology.</w:t>
            </w:r>
          </w:p>
        </w:tc>
      </w:tr>
      <w:tr w:rsidR="00F97BC4" w14:paraId="443B010C" w14:textId="77777777" w:rsidTr="00860B9C">
        <w:tc>
          <w:tcPr>
            <w:tcW w:w="0" w:type="auto"/>
            <w:vMerge/>
            <w:vAlign w:val="center"/>
          </w:tcPr>
          <w:p w14:paraId="6B0816A5" w14:textId="77777777" w:rsidR="00DB315E" w:rsidRPr="00DB315E" w:rsidRDefault="00DB315E" w:rsidP="00AF1CC9">
            <w:pPr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3059AF74" w14:textId="77777777" w:rsidR="00DB315E" w:rsidRPr="00A7293B" w:rsidRDefault="00DB315E" w:rsidP="00860B9C">
            <w:pPr>
              <w:rPr>
                <w:sz w:val="18"/>
                <w:szCs w:val="18"/>
              </w:rPr>
            </w:pPr>
            <w:r w:rsidRPr="00A7293B">
              <w:rPr>
                <w:sz w:val="18"/>
                <w:szCs w:val="18"/>
              </w:rPr>
              <w:t>Supports explanations with the use of relevant examples and clear and detailed labelled diagrams.</w:t>
            </w:r>
          </w:p>
        </w:tc>
        <w:tc>
          <w:tcPr>
            <w:tcW w:w="0" w:type="auto"/>
            <w:vAlign w:val="center"/>
          </w:tcPr>
          <w:p w14:paraId="7BACC430" w14:textId="77777777" w:rsidR="00DB315E" w:rsidRPr="00A7293B" w:rsidRDefault="00DB315E" w:rsidP="00860B9C">
            <w:pPr>
              <w:rPr>
                <w:sz w:val="18"/>
                <w:szCs w:val="18"/>
              </w:rPr>
            </w:pPr>
            <w:r w:rsidRPr="00A7293B">
              <w:rPr>
                <w:sz w:val="18"/>
                <w:szCs w:val="18"/>
              </w:rPr>
              <w:t>Supports explanations with the use of examples and clear, labelled diagrams.</w:t>
            </w:r>
          </w:p>
        </w:tc>
        <w:tc>
          <w:tcPr>
            <w:tcW w:w="0" w:type="auto"/>
            <w:vAlign w:val="center"/>
          </w:tcPr>
          <w:p w14:paraId="2DEF577B" w14:textId="77777777" w:rsidR="00DB315E" w:rsidRPr="00A7293B" w:rsidRDefault="00DB315E" w:rsidP="00860B9C">
            <w:pPr>
              <w:rPr>
                <w:sz w:val="18"/>
                <w:szCs w:val="18"/>
              </w:rPr>
            </w:pPr>
            <w:r w:rsidRPr="00A7293B">
              <w:rPr>
                <w:sz w:val="18"/>
                <w:szCs w:val="18"/>
              </w:rPr>
              <w:t>Supports explanations with the use of everyday examples and labelled diagrams.</w:t>
            </w:r>
          </w:p>
        </w:tc>
        <w:tc>
          <w:tcPr>
            <w:tcW w:w="0" w:type="auto"/>
            <w:vAlign w:val="center"/>
          </w:tcPr>
          <w:p w14:paraId="51FBCED7" w14:textId="77777777" w:rsidR="00DB315E" w:rsidRPr="00A7293B" w:rsidRDefault="00DB315E" w:rsidP="00860B9C">
            <w:pPr>
              <w:rPr>
                <w:sz w:val="18"/>
                <w:szCs w:val="18"/>
              </w:rPr>
            </w:pPr>
            <w:r w:rsidRPr="00A7293B">
              <w:rPr>
                <w:sz w:val="18"/>
                <w:szCs w:val="18"/>
              </w:rPr>
              <w:t>Includes sketchy diagrams, but does not refer to them. Examples are often incorrectly linked to explanations.</w:t>
            </w:r>
          </w:p>
        </w:tc>
      </w:tr>
      <w:tr w:rsidR="00F97BC4" w14:paraId="09302C84" w14:textId="77777777" w:rsidTr="00860B9C">
        <w:tc>
          <w:tcPr>
            <w:tcW w:w="0" w:type="auto"/>
            <w:vAlign w:val="center"/>
          </w:tcPr>
          <w:p w14:paraId="26A3F543" w14:textId="77777777" w:rsidR="00DC5F88" w:rsidRPr="00DB315E" w:rsidRDefault="00DC5F88" w:rsidP="00AF1CC9">
            <w:pPr>
              <w:rPr>
                <w:b/>
              </w:rPr>
            </w:pPr>
            <w:r w:rsidRPr="00DB315E">
              <w:rPr>
                <w:b/>
              </w:rPr>
              <w:t>Science Inquiry</w:t>
            </w:r>
          </w:p>
        </w:tc>
        <w:tc>
          <w:tcPr>
            <w:tcW w:w="0" w:type="auto"/>
            <w:vAlign w:val="center"/>
          </w:tcPr>
          <w:p w14:paraId="7B04E540" w14:textId="77777777" w:rsidR="00DC5F88" w:rsidRPr="009C225D" w:rsidRDefault="006779CC" w:rsidP="00860B9C">
            <w:pPr>
              <w:rPr>
                <w:sz w:val="18"/>
                <w:szCs w:val="18"/>
              </w:rPr>
            </w:pPr>
            <w:r w:rsidRPr="009C225D">
              <w:rPr>
                <w:sz w:val="18"/>
                <w:szCs w:val="18"/>
              </w:rPr>
              <w:t>Provides a detailed and well-organised reference list, consistently adhering to given referencing conventions.</w:t>
            </w:r>
          </w:p>
        </w:tc>
        <w:tc>
          <w:tcPr>
            <w:tcW w:w="0" w:type="auto"/>
            <w:vAlign w:val="center"/>
          </w:tcPr>
          <w:p w14:paraId="05DBC742" w14:textId="77777777" w:rsidR="00DC5F88" w:rsidRPr="009C225D" w:rsidRDefault="006779CC" w:rsidP="00860B9C">
            <w:pPr>
              <w:rPr>
                <w:sz w:val="18"/>
                <w:szCs w:val="18"/>
              </w:rPr>
            </w:pPr>
            <w:r w:rsidRPr="009C225D">
              <w:rPr>
                <w:sz w:val="18"/>
                <w:szCs w:val="18"/>
              </w:rPr>
              <w:t>Provides a relevant reference list, adhering to given referencing conventions.</w:t>
            </w:r>
          </w:p>
        </w:tc>
        <w:tc>
          <w:tcPr>
            <w:tcW w:w="0" w:type="auto"/>
            <w:vAlign w:val="center"/>
          </w:tcPr>
          <w:p w14:paraId="5B77DDF5" w14:textId="77777777" w:rsidR="00DC5F88" w:rsidRPr="009C225D" w:rsidRDefault="006779CC" w:rsidP="00860B9C">
            <w:pPr>
              <w:rPr>
                <w:sz w:val="18"/>
                <w:szCs w:val="18"/>
              </w:rPr>
            </w:pPr>
            <w:r w:rsidRPr="009C225D">
              <w:rPr>
                <w:sz w:val="18"/>
                <w:szCs w:val="18"/>
              </w:rPr>
              <w:t>Provides evidence of background research in the form of a reference list.</w:t>
            </w:r>
          </w:p>
        </w:tc>
        <w:tc>
          <w:tcPr>
            <w:tcW w:w="0" w:type="auto"/>
            <w:vAlign w:val="center"/>
          </w:tcPr>
          <w:p w14:paraId="208AD593" w14:textId="77777777" w:rsidR="00DC5F88" w:rsidRPr="009C225D" w:rsidRDefault="006779CC" w:rsidP="00860B9C">
            <w:pPr>
              <w:rPr>
                <w:sz w:val="18"/>
                <w:szCs w:val="18"/>
              </w:rPr>
            </w:pPr>
            <w:r w:rsidRPr="009C225D">
              <w:rPr>
                <w:sz w:val="18"/>
                <w:szCs w:val="18"/>
              </w:rPr>
              <w:t>Provides evidence of background research.</w:t>
            </w:r>
          </w:p>
        </w:tc>
      </w:tr>
      <w:tr w:rsidR="002523D9" w14:paraId="7C861C01" w14:textId="77777777" w:rsidTr="003A4973">
        <w:tc>
          <w:tcPr>
            <w:tcW w:w="0" w:type="auto"/>
          </w:tcPr>
          <w:p w14:paraId="18287BB4" w14:textId="77777777" w:rsidR="002523D9" w:rsidRPr="00DB315E" w:rsidRDefault="002523D9" w:rsidP="00AF1CC9">
            <w:pPr>
              <w:rPr>
                <w:b/>
              </w:rPr>
            </w:pPr>
            <w:r w:rsidRPr="00DB315E">
              <w:rPr>
                <w:b/>
              </w:rPr>
              <w:t>Presentation</w:t>
            </w:r>
          </w:p>
        </w:tc>
        <w:tc>
          <w:tcPr>
            <w:tcW w:w="0" w:type="auto"/>
            <w:gridSpan w:val="4"/>
          </w:tcPr>
          <w:p w14:paraId="641E6142" w14:textId="429AE693" w:rsidR="002523D9" w:rsidRDefault="002523D9" w:rsidP="007177C8">
            <w:r>
              <w:t>A maximum of 4</w:t>
            </w:r>
            <w:r w:rsidRPr="002523D9">
              <w:t xml:space="preserve"> marks will be awarded for general presentation of the </w:t>
            </w:r>
            <w:r w:rsidR="004B3CB3">
              <w:t>report</w:t>
            </w:r>
            <w:r w:rsidRPr="002523D9">
              <w:t>, including use of headings, diagram</w:t>
            </w:r>
            <w:r w:rsidRPr="00526A37">
              <w:t xml:space="preserve">s </w:t>
            </w:r>
            <w:r w:rsidR="004B3CB3">
              <w:t>and referencing</w:t>
            </w:r>
            <w:r w:rsidR="007177C8">
              <w:t xml:space="preserve"> outside the resources provided</w:t>
            </w:r>
          </w:p>
        </w:tc>
      </w:tr>
      <w:tr w:rsidR="008C5B09" w14:paraId="2C131361" w14:textId="77777777" w:rsidTr="003A4973">
        <w:tc>
          <w:tcPr>
            <w:tcW w:w="0" w:type="auto"/>
          </w:tcPr>
          <w:p w14:paraId="3FED5C4E" w14:textId="77777777" w:rsidR="008C5B09" w:rsidRPr="00DB315E" w:rsidRDefault="008C5B09" w:rsidP="00AF1CC9">
            <w:pPr>
              <w:rPr>
                <w:b/>
              </w:rPr>
            </w:pPr>
          </w:p>
        </w:tc>
        <w:tc>
          <w:tcPr>
            <w:tcW w:w="0" w:type="auto"/>
            <w:gridSpan w:val="4"/>
          </w:tcPr>
          <w:p w14:paraId="0FFB059D" w14:textId="77777777" w:rsidR="008C5B09" w:rsidRDefault="008C5B09" w:rsidP="008C5B09">
            <w:pPr>
              <w:jc w:val="right"/>
            </w:pPr>
            <w:r>
              <w:t>Total:     20</w:t>
            </w:r>
          </w:p>
        </w:tc>
      </w:tr>
    </w:tbl>
    <w:p w14:paraId="72DB44AE" w14:textId="77777777" w:rsidR="00A7293B" w:rsidRDefault="00A7293B"/>
    <w:p w14:paraId="60E6BC3F" w14:textId="6048D7BF" w:rsidR="005C2E07" w:rsidRDefault="0091595F" w:rsidP="005C2E07">
      <w:pPr>
        <w:pStyle w:val="Heading1"/>
        <w:tabs>
          <w:tab w:val="left" w:pos="4962"/>
        </w:tabs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Research</w:t>
      </w:r>
      <w:r w:rsidR="00E37E08">
        <w:rPr>
          <w:bCs/>
          <w:color w:val="000000"/>
          <w:sz w:val="24"/>
          <w:szCs w:val="24"/>
        </w:rPr>
        <w:t xml:space="preserve"> </w:t>
      </w:r>
      <w:r w:rsidR="00332291">
        <w:rPr>
          <w:bCs/>
          <w:color w:val="000000"/>
          <w:sz w:val="24"/>
          <w:szCs w:val="24"/>
        </w:rPr>
        <w:t>segment</w:t>
      </w:r>
      <w:r w:rsidR="005C2E07">
        <w:rPr>
          <w:bCs/>
          <w:color w:val="000000"/>
          <w:sz w:val="24"/>
          <w:szCs w:val="24"/>
        </w:rPr>
        <w:t xml:space="preserve"> Due: </w:t>
      </w:r>
      <w:r w:rsidR="005865F3">
        <w:rPr>
          <w:bCs/>
          <w:color w:val="000000"/>
          <w:sz w:val="24"/>
          <w:szCs w:val="24"/>
          <w:u w:val="single"/>
        </w:rPr>
        <w:t xml:space="preserve">                      </w:t>
      </w:r>
      <w:r w:rsidR="00A7293B">
        <w:rPr>
          <w:bCs/>
          <w:color w:val="000000"/>
          <w:sz w:val="24"/>
          <w:szCs w:val="24"/>
        </w:rPr>
        <w:t xml:space="preserve">Your </w:t>
      </w:r>
      <w:r w:rsidR="00332291">
        <w:rPr>
          <w:bCs/>
          <w:color w:val="000000"/>
          <w:sz w:val="24"/>
          <w:szCs w:val="24"/>
        </w:rPr>
        <w:t>assignment</w:t>
      </w:r>
      <w:r w:rsidR="00A7293B">
        <w:rPr>
          <w:bCs/>
          <w:color w:val="000000"/>
          <w:sz w:val="24"/>
          <w:szCs w:val="24"/>
        </w:rPr>
        <w:t xml:space="preserve"> must be submitted via Connect</w:t>
      </w:r>
    </w:p>
    <w:p w14:paraId="6B4007AF" w14:textId="2E385C05" w:rsidR="00E0637A" w:rsidRPr="00550D2B" w:rsidRDefault="005C2E07" w:rsidP="00526A37">
      <w:r>
        <w:t>Note: on this date students will sit a validation quiz that contributes 50% of the overall mark of this assessment.</w:t>
      </w:r>
    </w:p>
    <w:p w14:paraId="088E597D" w14:textId="77777777" w:rsidR="00526A37" w:rsidRPr="00526A37" w:rsidRDefault="00526A37" w:rsidP="00526A37"/>
    <w:sectPr w:rsidR="00526A37" w:rsidRPr="00526A37" w:rsidSect="00E45405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B4718C"/>
    <w:multiLevelType w:val="hybridMultilevel"/>
    <w:tmpl w:val="C1B608A2"/>
    <w:lvl w:ilvl="0" w:tplc="01161476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7EF4"/>
    <w:rsid w:val="00001564"/>
    <w:rsid w:val="00001B7E"/>
    <w:rsid w:val="00003E82"/>
    <w:rsid w:val="0001236A"/>
    <w:rsid w:val="000125B5"/>
    <w:rsid w:val="00013D9F"/>
    <w:rsid w:val="0001525E"/>
    <w:rsid w:val="000152EE"/>
    <w:rsid w:val="00017427"/>
    <w:rsid w:val="00027596"/>
    <w:rsid w:val="00027E85"/>
    <w:rsid w:val="00030A4E"/>
    <w:rsid w:val="00031046"/>
    <w:rsid w:val="000356B6"/>
    <w:rsid w:val="00035C61"/>
    <w:rsid w:val="000364F4"/>
    <w:rsid w:val="000415E3"/>
    <w:rsid w:val="00045C10"/>
    <w:rsid w:val="000475ED"/>
    <w:rsid w:val="00047C82"/>
    <w:rsid w:val="00062F83"/>
    <w:rsid w:val="00065FB4"/>
    <w:rsid w:val="00065FC1"/>
    <w:rsid w:val="000677C3"/>
    <w:rsid w:val="00073E67"/>
    <w:rsid w:val="00075050"/>
    <w:rsid w:val="000808FF"/>
    <w:rsid w:val="00081B62"/>
    <w:rsid w:val="000834F4"/>
    <w:rsid w:val="0008683C"/>
    <w:rsid w:val="000924ED"/>
    <w:rsid w:val="00093668"/>
    <w:rsid w:val="000939AA"/>
    <w:rsid w:val="000946C2"/>
    <w:rsid w:val="00095A91"/>
    <w:rsid w:val="00096998"/>
    <w:rsid w:val="00096DF6"/>
    <w:rsid w:val="000A04D4"/>
    <w:rsid w:val="000A05BB"/>
    <w:rsid w:val="000A142F"/>
    <w:rsid w:val="000A74D1"/>
    <w:rsid w:val="000B01BB"/>
    <w:rsid w:val="000B27D8"/>
    <w:rsid w:val="000B2B0B"/>
    <w:rsid w:val="000B3A21"/>
    <w:rsid w:val="000B49C8"/>
    <w:rsid w:val="000B7383"/>
    <w:rsid w:val="000B7915"/>
    <w:rsid w:val="000C0028"/>
    <w:rsid w:val="000C06E2"/>
    <w:rsid w:val="000C07B6"/>
    <w:rsid w:val="000C1318"/>
    <w:rsid w:val="000C48F5"/>
    <w:rsid w:val="000C5405"/>
    <w:rsid w:val="000C7EDC"/>
    <w:rsid w:val="000D0DCC"/>
    <w:rsid w:val="000D4AF9"/>
    <w:rsid w:val="000D4CF1"/>
    <w:rsid w:val="000D79A1"/>
    <w:rsid w:val="000E0396"/>
    <w:rsid w:val="000E0EAC"/>
    <w:rsid w:val="000E3929"/>
    <w:rsid w:val="000E4FB8"/>
    <w:rsid w:val="000E6F0B"/>
    <w:rsid w:val="000E77DD"/>
    <w:rsid w:val="000F1AE2"/>
    <w:rsid w:val="000F207B"/>
    <w:rsid w:val="000F7166"/>
    <w:rsid w:val="00101ECA"/>
    <w:rsid w:val="00102ACF"/>
    <w:rsid w:val="001104E7"/>
    <w:rsid w:val="00110721"/>
    <w:rsid w:val="0011206C"/>
    <w:rsid w:val="00115D47"/>
    <w:rsid w:val="00120249"/>
    <w:rsid w:val="0013006E"/>
    <w:rsid w:val="00130FA7"/>
    <w:rsid w:val="001326E6"/>
    <w:rsid w:val="001343DD"/>
    <w:rsid w:val="001347B5"/>
    <w:rsid w:val="00134BF5"/>
    <w:rsid w:val="00135A89"/>
    <w:rsid w:val="0014431B"/>
    <w:rsid w:val="00145BD4"/>
    <w:rsid w:val="001542CD"/>
    <w:rsid w:val="00156051"/>
    <w:rsid w:val="001560A7"/>
    <w:rsid w:val="001676B0"/>
    <w:rsid w:val="0017037F"/>
    <w:rsid w:val="00170CA6"/>
    <w:rsid w:val="00176436"/>
    <w:rsid w:val="00176D0B"/>
    <w:rsid w:val="0018187E"/>
    <w:rsid w:val="00181D99"/>
    <w:rsid w:val="00194E1D"/>
    <w:rsid w:val="00196321"/>
    <w:rsid w:val="00196F36"/>
    <w:rsid w:val="001A3076"/>
    <w:rsid w:val="001A783B"/>
    <w:rsid w:val="001B069B"/>
    <w:rsid w:val="001B0BD3"/>
    <w:rsid w:val="001B2289"/>
    <w:rsid w:val="001B33C4"/>
    <w:rsid w:val="001B771E"/>
    <w:rsid w:val="001B787C"/>
    <w:rsid w:val="001D0862"/>
    <w:rsid w:val="001D2C94"/>
    <w:rsid w:val="001D58E6"/>
    <w:rsid w:val="001D7462"/>
    <w:rsid w:val="001E1B26"/>
    <w:rsid w:val="001E3B0C"/>
    <w:rsid w:val="001E60E8"/>
    <w:rsid w:val="001F03F3"/>
    <w:rsid w:val="001F0F55"/>
    <w:rsid w:val="001F1D4B"/>
    <w:rsid w:val="001F3AA5"/>
    <w:rsid w:val="001F709C"/>
    <w:rsid w:val="001F7714"/>
    <w:rsid w:val="002016B8"/>
    <w:rsid w:val="00202F74"/>
    <w:rsid w:val="00202FCA"/>
    <w:rsid w:val="00203F72"/>
    <w:rsid w:val="00204E94"/>
    <w:rsid w:val="00213787"/>
    <w:rsid w:val="00224D69"/>
    <w:rsid w:val="00225423"/>
    <w:rsid w:val="00227650"/>
    <w:rsid w:val="0023189A"/>
    <w:rsid w:val="00231975"/>
    <w:rsid w:val="00240006"/>
    <w:rsid w:val="00242FE6"/>
    <w:rsid w:val="00244C4D"/>
    <w:rsid w:val="00245EB8"/>
    <w:rsid w:val="00247AD7"/>
    <w:rsid w:val="002523D9"/>
    <w:rsid w:val="0025342B"/>
    <w:rsid w:val="002575EE"/>
    <w:rsid w:val="00275567"/>
    <w:rsid w:val="002811EA"/>
    <w:rsid w:val="002815DD"/>
    <w:rsid w:val="002830A1"/>
    <w:rsid w:val="002830A4"/>
    <w:rsid w:val="00283402"/>
    <w:rsid w:val="00284E99"/>
    <w:rsid w:val="0029101C"/>
    <w:rsid w:val="00292785"/>
    <w:rsid w:val="0029313A"/>
    <w:rsid w:val="00294B6F"/>
    <w:rsid w:val="0029593F"/>
    <w:rsid w:val="00295A91"/>
    <w:rsid w:val="00295BCC"/>
    <w:rsid w:val="002966D1"/>
    <w:rsid w:val="002A0EC4"/>
    <w:rsid w:val="002A5799"/>
    <w:rsid w:val="002A7EB5"/>
    <w:rsid w:val="002B3CAB"/>
    <w:rsid w:val="002B558D"/>
    <w:rsid w:val="002C13F1"/>
    <w:rsid w:val="002C2776"/>
    <w:rsid w:val="002D19B3"/>
    <w:rsid w:val="002D1A09"/>
    <w:rsid w:val="002E0753"/>
    <w:rsid w:val="002E3076"/>
    <w:rsid w:val="002E4E23"/>
    <w:rsid w:val="002E5F15"/>
    <w:rsid w:val="002F03DA"/>
    <w:rsid w:val="002F0408"/>
    <w:rsid w:val="002F5CD7"/>
    <w:rsid w:val="002F669F"/>
    <w:rsid w:val="00300AB5"/>
    <w:rsid w:val="003074E3"/>
    <w:rsid w:val="00320D4D"/>
    <w:rsid w:val="003266B2"/>
    <w:rsid w:val="00326AE2"/>
    <w:rsid w:val="00332291"/>
    <w:rsid w:val="0033534D"/>
    <w:rsid w:val="003361C2"/>
    <w:rsid w:val="00336550"/>
    <w:rsid w:val="003373B9"/>
    <w:rsid w:val="00341090"/>
    <w:rsid w:val="00342086"/>
    <w:rsid w:val="00344656"/>
    <w:rsid w:val="0034636C"/>
    <w:rsid w:val="00346E60"/>
    <w:rsid w:val="00352809"/>
    <w:rsid w:val="003672CA"/>
    <w:rsid w:val="003678F3"/>
    <w:rsid w:val="00374971"/>
    <w:rsid w:val="00377C85"/>
    <w:rsid w:val="00377EFB"/>
    <w:rsid w:val="003820F7"/>
    <w:rsid w:val="003859F4"/>
    <w:rsid w:val="00385CFF"/>
    <w:rsid w:val="00390585"/>
    <w:rsid w:val="00391FC3"/>
    <w:rsid w:val="00394657"/>
    <w:rsid w:val="003A1030"/>
    <w:rsid w:val="003A1560"/>
    <w:rsid w:val="003B014E"/>
    <w:rsid w:val="003B211C"/>
    <w:rsid w:val="003B4913"/>
    <w:rsid w:val="003C0B0D"/>
    <w:rsid w:val="003C29EA"/>
    <w:rsid w:val="003C3074"/>
    <w:rsid w:val="003C5999"/>
    <w:rsid w:val="003C5B8E"/>
    <w:rsid w:val="003D171E"/>
    <w:rsid w:val="003D2464"/>
    <w:rsid w:val="003E1ABD"/>
    <w:rsid w:val="003E262D"/>
    <w:rsid w:val="003E2651"/>
    <w:rsid w:val="003E3713"/>
    <w:rsid w:val="003E713F"/>
    <w:rsid w:val="003F360B"/>
    <w:rsid w:val="003F47B1"/>
    <w:rsid w:val="003F6292"/>
    <w:rsid w:val="00411B9D"/>
    <w:rsid w:val="00415F3B"/>
    <w:rsid w:val="00421FB4"/>
    <w:rsid w:val="0044053C"/>
    <w:rsid w:val="00450D11"/>
    <w:rsid w:val="00451CB3"/>
    <w:rsid w:val="00457ABF"/>
    <w:rsid w:val="00457C36"/>
    <w:rsid w:val="0046375F"/>
    <w:rsid w:val="00464015"/>
    <w:rsid w:val="00464E43"/>
    <w:rsid w:val="00471271"/>
    <w:rsid w:val="0047150E"/>
    <w:rsid w:val="00472429"/>
    <w:rsid w:val="0048098B"/>
    <w:rsid w:val="00491A9E"/>
    <w:rsid w:val="00492C34"/>
    <w:rsid w:val="00495137"/>
    <w:rsid w:val="004A727D"/>
    <w:rsid w:val="004B1A29"/>
    <w:rsid w:val="004B1CDD"/>
    <w:rsid w:val="004B3CB3"/>
    <w:rsid w:val="004B4A48"/>
    <w:rsid w:val="004B7D9D"/>
    <w:rsid w:val="004C24D3"/>
    <w:rsid w:val="004C6893"/>
    <w:rsid w:val="004D2B28"/>
    <w:rsid w:val="004E089E"/>
    <w:rsid w:val="004E707A"/>
    <w:rsid w:val="004F4C86"/>
    <w:rsid w:val="00515DB3"/>
    <w:rsid w:val="00517823"/>
    <w:rsid w:val="00520BD3"/>
    <w:rsid w:val="0052176B"/>
    <w:rsid w:val="005217C8"/>
    <w:rsid w:val="0052461E"/>
    <w:rsid w:val="00525DC0"/>
    <w:rsid w:val="00526A37"/>
    <w:rsid w:val="00527565"/>
    <w:rsid w:val="0053251D"/>
    <w:rsid w:val="00534051"/>
    <w:rsid w:val="0053575A"/>
    <w:rsid w:val="00535A77"/>
    <w:rsid w:val="00535FDD"/>
    <w:rsid w:val="005408C3"/>
    <w:rsid w:val="00544436"/>
    <w:rsid w:val="00550D2B"/>
    <w:rsid w:val="005535BB"/>
    <w:rsid w:val="00554B51"/>
    <w:rsid w:val="00555B75"/>
    <w:rsid w:val="00564777"/>
    <w:rsid w:val="00580B59"/>
    <w:rsid w:val="0058447F"/>
    <w:rsid w:val="00584EBA"/>
    <w:rsid w:val="005865F3"/>
    <w:rsid w:val="00591125"/>
    <w:rsid w:val="005960A8"/>
    <w:rsid w:val="005A6EAB"/>
    <w:rsid w:val="005B649E"/>
    <w:rsid w:val="005C2296"/>
    <w:rsid w:val="005C2E07"/>
    <w:rsid w:val="005D0DAE"/>
    <w:rsid w:val="005D1348"/>
    <w:rsid w:val="005D44E9"/>
    <w:rsid w:val="005D75B7"/>
    <w:rsid w:val="005E0B97"/>
    <w:rsid w:val="005E0EFF"/>
    <w:rsid w:val="005F2BC7"/>
    <w:rsid w:val="005F37FE"/>
    <w:rsid w:val="005F4E9B"/>
    <w:rsid w:val="00605423"/>
    <w:rsid w:val="006058FF"/>
    <w:rsid w:val="0060673A"/>
    <w:rsid w:val="006158E2"/>
    <w:rsid w:val="00615A65"/>
    <w:rsid w:val="0061764E"/>
    <w:rsid w:val="00625530"/>
    <w:rsid w:val="0062686B"/>
    <w:rsid w:val="006407EE"/>
    <w:rsid w:val="00641646"/>
    <w:rsid w:val="00642790"/>
    <w:rsid w:val="00644333"/>
    <w:rsid w:val="00646A86"/>
    <w:rsid w:val="00647AD3"/>
    <w:rsid w:val="006510C9"/>
    <w:rsid w:val="00656665"/>
    <w:rsid w:val="006615AD"/>
    <w:rsid w:val="00662401"/>
    <w:rsid w:val="00674D4E"/>
    <w:rsid w:val="006770E4"/>
    <w:rsid w:val="006779CC"/>
    <w:rsid w:val="0068359B"/>
    <w:rsid w:val="0068665D"/>
    <w:rsid w:val="006A5CF2"/>
    <w:rsid w:val="006B1B36"/>
    <w:rsid w:val="006B5B50"/>
    <w:rsid w:val="006B718C"/>
    <w:rsid w:val="006D75AF"/>
    <w:rsid w:val="006E1C70"/>
    <w:rsid w:val="006E726C"/>
    <w:rsid w:val="006F193A"/>
    <w:rsid w:val="006F201E"/>
    <w:rsid w:val="006F3BE5"/>
    <w:rsid w:val="006F4C07"/>
    <w:rsid w:val="006F6198"/>
    <w:rsid w:val="00702E94"/>
    <w:rsid w:val="0070575B"/>
    <w:rsid w:val="00713838"/>
    <w:rsid w:val="00717022"/>
    <w:rsid w:val="0071738D"/>
    <w:rsid w:val="007177C8"/>
    <w:rsid w:val="00720648"/>
    <w:rsid w:val="00722DBB"/>
    <w:rsid w:val="00730B10"/>
    <w:rsid w:val="007345EC"/>
    <w:rsid w:val="00734C65"/>
    <w:rsid w:val="00741254"/>
    <w:rsid w:val="00744EE7"/>
    <w:rsid w:val="00747850"/>
    <w:rsid w:val="00752CFA"/>
    <w:rsid w:val="00756E4C"/>
    <w:rsid w:val="0076116B"/>
    <w:rsid w:val="00763F3B"/>
    <w:rsid w:val="00767CA2"/>
    <w:rsid w:val="00770800"/>
    <w:rsid w:val="007709F3"/>
    <w:rsid w:val="00770C0C"/>
    <w:rsid w:val="007769E8"/>
    <w:rsid w:val="007800D1"/>
    <w:rsid w:val="007812FE"/>
    <w:rsid w:val="00781BF8"/>
    <w:rsid w:val="00782ED6"/>
    <w:rsid w:val="00784A9E"/>
    <w:rsid w:val="0078532B"/>
    <w:rsid w:val="00785EE8"/>
    <w:rsid w:val="007862B5"/>
    <w:rsid w:val="007873C0"/>
    <w:rsid w:val="007A4428"/>
    <w:rsid w:val="007B45D8"/>
    <w:rsid w:val="007B4FC1"/>
    <w:rsid w:val="007B5E37"/>
    <w:rsid w:val="007C67FA"/>
    <w:rsid w:val="007C7D09"/>
    <w:rsid w:val="007D1A04"/>
    <w:rsid w:val="007E06A8"/>
    <w:rsid w:val="007E23CA"/>
    <w:rsid w:val="007E6C69"/>
    <w:rsid w:val="007F1B64"/>
    <w:rsid w:val="007F2BAF"/>
    <w:rsid w:val="007F4592"/>
    <w:rsid w:val="007F6270"/>
    <w:rsid w:val="00800BD8"/>
    <w:rsid w:val="00801D07"/>
    <w:rsid w:val="00802720"/>
    <w:rsid w:val="00805691"/>
    <w:rsid w:val="00805FD4"/>
    <w:rsid w:val="00806A30"/>
    <w:rsid w:val="00807B19"/>
    <w:rsid w:val="008107F6"/>
    <w:rsid w:val="00810D53"/>
    <w:rsid w:val="00812E28"/>
    <w:rsid w:val="0081596E"/>
    <w:rsid w:val="00816847"/>
    <w:rsid w:val="0082048C"/>
    <w:rsid w:val="00824198"/>
    <w:rsid w:val="00826851"/>
    <w:rsid w:val="00830682"/>
    <w:rsid w:val="008307F7"/>
    <w:rsid w:val="008346E9"/>
    <w:rsid w:val="00840E5B"/>
    <w:rsid w:val="00844F6D"/>
    <w:rsid w:val="00857203"/>
    <w:rsid w:val="00860B9C"/>
    <w:rsid w:val="00860C54"/>
    <w:rsid w:val="008621BC"/>
    <w:rsid w:val="00862915"/>
    <w:rsid w:val="0086318F"/>
    <w:rsid w:val="00866D28"/>
    <w:rsid w:val="008765CC"/>
    <w:rsid w:val="008863BF"/>
    <w:rsid w:val="0088775B"/>
    <w:rsid w:val="00897895"/>
    <w:rsid w:val="008B0A5B"/>
    <w:rsid w:val="008B1464"/>
    <w:rsid w:val="008B5D3C"/>
    <w:rsid w:val="008C5B09"/>
    <w:rsid w:val="008D2819"/>
    <w:rsid w:val="008E1E3F"/>
    <w:rsid w:val="008E55F9"/>
    <w:rsid w:val="008E6BCB"/>
    <w:rsid w:val="008E6DAB"/>
    <w:rsid w:val="008F2808"/>
    <w:rsid w:val="008F2EB9"/>
    <w:rsid w:val="008F4FE7"/>
    <w:rsid w:val="008F54EE"/>
    <w:rsid w:val="008F6CFD"/>
    <w:rsid w:val="00901041"/>
    <w:rsid w:val="009010C8"/>
    <w:rsid w:val="0090245B"/>
    <w:rsid w:val="00904287"/>
    <w:rsid w:val="009061CE"/>
    <w:rsid w:val="009076E2"/>
    <w:rsid w:val="009110B5"/>
    <w:rsid w:val="00911B36"/>
    <w:rsid w:val="00913208"/>
    <w:rsid w:val="009154E9"/>
    <w:rsid w:val="00915715"/>
    <w:rsid w:val="0091595F"/>
    <w:rsid w:val="009240AE"/>
    <w:rsid w:val="009304E6"/>
    <w:rsid w:val="0093705E"/>
    <w:rsid w:val="00942684"/>
    <w:rsid w:val="00950003"/>
    <w:rsid w:val="00950E68"/>
    <w:rsid w:val="0095175B"/>
    <w:rsid w:val="00955EB0"/>
    <w:rsid w:val="00960C05"/>
    <w:rsid w:val="00961E3C"/>
    <w:rsid w:val="0096226D"/>
    <w:rsid w:val="009651BD"/>
    <w:rsid w:val="00970DF6"/>
    <w:rsid w:val="009725DE"/>
    <w:rsid w:val="00972F4C"/>
    <w:rsid w:val="009802AA"/>
    <w:rsid w:val="00982069"/>
    <w:rsid w:val="009834F4"/>
    <w:rsid w:val="00997CAE"/>
    <w:rsid w:val="009A4FF8"/>
    <w:rsid w:val="009A5546"/>
    <w:rsid w:val="009A7E3A"/>
    <w:rsid w:val="009B027A"/>
    <w:rsid w:val="009B0B7D"/>
    <w:rsid w:val="009B6B02"/>
    <w:rsid w:val="009C225D"/>
    <w:rsid w:val="009C696C"/>
    <w:rsid w:val="009D0563"/>
    <w:rsid w:val="009D3656"/>
    <w:rsid w:val="009D477B"/>
    <w:rsid w:val="009D47F1"/>
    <w:rsid w:val="009D563E"/>
    <w:rsid w:val="009E0289"/>
    <w:rsid w:val="009E274B"/>
    <w:rsid w:val="009E4970"/>
    <w:rsid w:val="009E5BBC"/>
    <w:rsid w:val="009E668C"/>
    <w:rsid w:val="009F071F"/>
    <w:rsid w:val="009F4E32"/>
    <w:rsid w:val="009F55A6"/>
    <w:rsid w:val="009F5CD5"/>
    <w:rsid w:val="00A00B6B"/>
    <w:rsid w:val="00A018BC"/>
    <w:rsid w:val="00A02E8E"/>
    <w:rsid w:val="00A04874"/>
    <w:rsid w:val="00A23BBA"/>
    <w:rsid w:val="00A254CD"/>
    <w:rsid w:val="00A25741"/>
    <w:rsid w:val="00A305A8"/>
    <w:rsid w:val="00A31D1C"/>
    <w:rsid w:val="00A35874"/>
    <w:rsid w:val="00A421F8"/>
    <w:rsid w:val="00A504A5"/>
    <w:rsid w:val="00A509F4"/>
    <w:rsid w:val="00A51B1C"/>
    <w:rsid w:val="00A55670"/>
    <w:rsid w:val="00A5574E"/>
    <w:rsid w:val="00A57611"/>
    <w:rsid w:val="00A60B80"/>
    <w:rsid w:val="00A6106D"/>
    <w:rsid w:val="00A6342B"/>
    <w:rsid w:val="00A7293B"/>
    <w:rsid w:val="00A73A13"/>
    <w:rsid w:val="00A76F92"/>
    <w:rsid w:val="00A830D6"/>
    <w:rsid w:val="00A9305E"/>
    <w:rsid w:val="00A9358B"/>
    <w:rsid w:val="00A93987"/>
    <w:rsid w:val="00A94265"/>
    <w:rsid w:val="00A9467A"/>
    <w:rsid w:val="00A956CC"/>
    <w:rsid w:val="00A96FD0"/>
    <w:rsid w:val="00AB0A7C"/>
    <w:rsid w:val="00AB0D0D"/>
    <w:rsid w:val="00AB16D7"/>
    <w:rsid w:val="00AC4E3F"/>
    <w:rsid w:val="00AD12FB"/>
    <w:rsid w:val="00AD372B"/>
    <w:rsid w:val="00AD62FE"/>
    <w:rsid w:val="00AE0A8D"/>
    <w:rsid w:val="00AE5865"/>
    <w:rsid w:val="00AE59A4"/>
    <w:rsid w:val="00AF420D"/>
    <w:rsid w:val="00AF44B4"/>
    <w:rsid w:val="00B04EED"/>
    <w:rsid w:val="00B05326"/>
    <w:rsid w:val="00B05C5C"/>
    <w:rsid w:val="00B14335"/>
    <w:rsid w:val="00B1434F"/>
    <w:rsid w:val="00B1562C"/>
    <w:rsid w:val="00B16ED4"/>
    <w:rsid w:val="00B20406"/>
    <w:rsid w:val="00B2057D"/>
    <w:rsid w:val="00B23C5B"/>
    <w:rsid w:val="00B24FE3"/>
    <w:rsid w:val="00B256D8"/>
    <w:rsid w:val="00B305CF"/>
    <w:rsid w:val="00B36831"/>
    <w:rsid w:val="00B40C38"/>
    <w:rsid w:val="00B43E89"/>
    <w:rsid w:val="00B473D9"/>
    <w:rsid w:val="00B474AA"/>
    <w:rsid w:val="00B55544"/>
    <w:rsid w:val="00B56612"/>
    <w:rsid w:val="00B609D2"/>
    <w:rsid w:val="00B61764"/>
    <w:rsid w:val="00B620D0"/>
    <w:rsid w:val="00B62FBA"/>
    <w:rsid w:val="00B66369"/>
    <w:rsid w:val="00B71541"/>
    <w:rsid w:val="00B746AB"/>
    <w:rsid w:val="00B77A04"/>
    <w:rsid w:val="00B824A8"/>
    <w:rsid w:val="00B83D9B"/>
    <w:rsid w:val="00B85CC8"/>
    <w:rsid w:val="00B86958"/>
    <w:rsid w:val="00B873E8"/>
    <w:rsid w:val="00B913DE"/>
    <w:rsid w:val="00BA13C4"/>
    <w:rsid w:val="00BA44EB"/>
    <w:rsid w:val="00BB32AA"/>
    <w:rsid w:val="00BB436B"/>
    <w:rsid w:val="00BC05B3"/>
    <w:rsid w:val="00BC0895"/>
    <w:rsid w:val="00BC3051"/>
    <w:rsid w:val="00BD2AAE"/>
    <w:rsid w:val="00BD2D55"/>
    <w:rsid w:val="00BD66F3"/>
    <w:rsid w:val="00BE0598"/>
    <w:rsid w:val="00BE1897"/>
    <w:rsid w:val="00BE4769"/>
    <w:rsid w:val="00BF3702"/>
    <w:rsid w:val="00BF4F11"/>
    <w:rsid w:val="00BF5F4D"/>
    <w:rsid w:val="00BF7F9B"/>
    <w:rsid w:val="00C00F8E"/>
    <w:rsid w:val="00C03261"/>
    <w:rsid w:val="00C0405B"/>
    <w:rsid w:val="00C055C1"/>
    <w:rsid w:val="00C07FA3"/>
    <w:rsid w:val="00C11CB2"/>
    <w:rsid w:val="00C14B86"/>
    <w:rsid w:val="00C163D0"/>
    <w:rsid w:val="00C17F8A"/>
    <w:rsid w:val="00C26635"/>
    <w:rsid w:val="00C26A6B"/>
    <w:rsid w:val="00C37CCE"/>
    <w:rsid w:val="00C44CDA"/>
    <w:rsid w:val="00C45CCB"/>
    <w:rsid w:val="00C55922"/>
    <w:rsid w:val="00C56C54"/>
    <w:rsid w:val="00C579CE"/>
    <w:rsid w:val="00C61530"/>
    <w:rsid w:val="00C627D7"/>
    <w:rsid w:val="00C64329"/>
    <w:rsid w:val="00C647EC"/>
    <w:rsid w:val="00C661FC"/>
    <w:rsid w:val="00C663FF"/>
    <w:rsid w:val="00C66548"/>
    <w:rsid w:val="00C66AD3"/>
    <w:rsid w:val="00C74113"/>
    <w:rsid w:val="00C852D4"/>
    <w:rsid w:val="00C86852"/>
    <w:rsid w:val="00C9412F"/>
    <w:rsid w:val="00C95FA3"/>
    <w:rsid w:val="00CA415D"/>
    <w:rsid w:val="00CA4AD5"/>
    <w:rsid w:val="00CA5884"/>
    <w:rsid w:val="00CA6872"/>
    <w:rsid w:val="00CB1523"/>
    <w:rsid w:val="00CB42FC"/>
    <w:rsid w:val="00CB47FE"/>
    <w:rsid w:val="00CB7BE0"/>
    <w:rsid w:val="00CC27FC"/>
    <w:rsid w:val="00CC4B22"/>
    <w:rsid w:val="00CC6DAA"/>
    <w:rsid w:val="00CD1639"/>
    <w:rsid w:val="00CD766B"/>
    <w:rsid w:val="00CE0480"/>
    <w:rsid w:val="00CE05BB"/>
    <w:rsid w:val="00CE15BC"/>
    <w:rsid w:val="00CE2FD4"/>
    <w:rsid w:val="00CE60A1"/>
    <w:rsid w:val="00CE6148"/>
    <w:rsid w:val="00CE7EEC"/>
    <w:rsid w:val="00CF3349"/>
    <w:rsid w:val="00CF51F9"/>
    <w:rsid w:val="00D13223"/>
    <w:rsid w:val="00D175CC"/>
    <w:rsid w:val="00D214B3"/>
    <w:rsid w:val="00D26E1D"/>
    <w:rsid w:val="00D3427F"/>
    <w:rsid w:val="00D35731"/>
    <w:rsid w:val="00D35FFD"/>
    <w:rsid w:val="00D3678C"/>
    <w:rsid w:val="00D375E9"/>
    <w:rsid w:val="00D4665F"/>
    <w:rsid w:val="00D473DC"/>
    <w:rsid w:val="00D51F54"/>
    <w:rsid w:val="00D63080"/>
    <w:rsid w:val="00D643E5"/>
    <w:rsid w:val="00D735E5"/>
    <w:rsid w:val="00D7454A"/>
    <w:rsid w:val="00D76F31"/>
    <w:rsid w:val="00D812F8"/>
    <w:rsid w:val="00D816CD"/>
    <w:rsid w:val="00D83A43"/>
    <w:rsid w:val="00D85E96"/>
    <w:rsid w:val="00D86FE6"/>
    <w:rsid w:val="00D87F63"/>
    <w:rsid w:val="00D92014"/>
    <w:rsid w:val="00D9321B"/>
    <w:rsid w:val="00D9345F"/>
    <w:rsid w:val="00D940CE"/>
    <w:rsid w:val="00D976B4"/>
    <w:rsid w:val="00DA7972"/>
    <w:rsid w:val="00DB315E"/>
    <w:rsid w:val="00DB55C7"/>
    <w:rsid w:val="00DB7DB4"/>
    <w:rsid w:val="00DC1A1A"/>
    <w:rsid w:val="00DC5F88"/>
    <w:rsid w:val="00DD1149"/>
    <w:rsid w:val="00DD30C3"/>
    <w:rsid w:val="00DE4710"/>
    <w:rsid w:val="00DF107D"/>
    <w:rsid w:val="00DF1090"/>
    <w:rsid w:val="00DF2716"/>
    <w:rsid w:val="00DF6BB7"/>
    <w:rsid w:val="00E013EC"/>
    <w:rsid w:val="00E01A65"/>
    <w:rsid w:val="00E0637A"/>
    <w:rsid w:val="00E109DA"/>
    <w:rsid w:val="00E16516"/>
    <w:rsid w:val="00E166B1"/>
    <w:rsid w:val="00E16F08"/>
    <w:rsid w:val="00E21290"/>
    <w:rsid w:val="00E24D24"/>
    <w:rsid w:val="00E2738B"/>
    <w:rsid w:val="00E35A53"/>
    <w:rsid w:val="00E36F23"/>
    <w:rsid w:val="00E37E08"/>
    <w:rsid w:val="00E40431"/>
    <w:rsid w:val="00E43B62"/>
    <w:rsid w:val="00E44B47"/>
    <w:rsid w:val="00E45405"/>
    <w:rsid w:val="00E45D81"/>
    <w:rsid w:val="00E47C91"/>
    <w:rsid w:val="00E551BA"/>
    <w:rsid w:val="00E64A7F"/>
    <w:rsid w:val="00E65FFB"/>
    <w:rsid w:val="00E66F65"/>
    <w:rsid w:val="00E7089C"/>
    <w:rsid w:val="00E7120B"/>
    <w:rsid w:val="00E82804"/>
    <w:rsid w:val="00E87C2A"/>
    <w:rsid w:val="00E87FB0"/>
    <w:rsid w:val="00E901A6"/>
    <w:rsid w:val="00E91544"/>
    <w:rsid w:val="00E918A6"/>
    <w:rsid w:val="00E931A2"/>
    <w:rsid w:val="00E935CF"/>
    <w:rsid w:val="00E94246"/>
    <w:rsid w:val="00EA06B7"/>
    <w:rsid w:val="00EA192F"/>
    <w:rsid w:val="00EA2E90"/>
    <w:rsid w:val="00EA61F8"/>
    <w:rsid w:val="00EA7EC5"/>
    <w:rsid w:val="00EB05C8"/>
    <w:rsid w:val="00EB1C90"/>
    <w:rsid w:val="00EC1698"/>
    <w:rsid w:val="00EC5235"/>
    <w:rsid w:val="00ED3C05"/>
    <w:rsid w:val="00ED4DA3"/>
    <w:rsid w:val="00EE17EA"/>
    <w:rsid w:val="00EE573B"/>
    <w:rsid w:val="00EE58E6"/>
    <w:rsid w:val="00EF0CAA"/>
    <w:rsid w:val="00EF2106"/>
    <w:rsid w:val="00EF579C"/>
    <w:rsid w:val="00EF6C28"/>
    <w:rsid w:val="00F00D0F"/>
    <w:rsid w:val="00F02FF2"/>
    <w:rsid w:val="00F06B3B"/>
    <w:rsid w:val="00F06EE0"/>
    <w:rsid w:val="00F1064A"/>
    <w:rsid w:val="00F11C7A"/>
    <w:rsid w:val="00F153CD"/>
    <w:rsid w:val="00F16104"/>
    <w:rsid w:val="00F16210"/>
    <w:rsid w:val="00F17BCC"/>
    <w:rsid w:val="00F208DC"/>
    <w:rsid w:val="00F217C1"/>
    <w:rsid w:val="00F23C85"/>
    <w:rsid w:val="00F2725F"/>
    <w:rsid w:val="00F27EF4"/>
    <w:rsid w:val="00F36C40"/>
    <w:rsid w:val="00F36CB1"/>
    <w:rsid w:val="00F47F2C"/>
    <w:rsid w:val="00F51EC7"/>
    <w:rsid w:val="00F52B1D"/>
    <w:rsid w:val="00F6043D"/>
    <w:rsid w:val="00F61096"/>
    <w:rsid w:val="00F62D69"/>
    <w:rsid w:val="00F6388A"/>
    <w:rsid w:val="00F64134"/>
    <w:rsid w:val="00F66013"/>
    <w:rsid w:val="00F660CE"/>
    <w:rsid w:val="00F666C4"/>
    <w:rsid w:val="00F67498"/>
    <w:rsid w:val="00F67525"/>
    <w:rsid w:val="00F701D6"/>
    <w:rsid w:val="00F716C2"/>
    <w:rsid w:val="00F80751"/>
    <w:rsid w:val="00F86C8B"/>
    <w:rsid w:val="00F91B2F"/>
    <w:rsid w:val="00F96B8C"/>
    <w:rsid w:val="00F97BC4"/>
    <w:rsid w:val="00FA07CB"/>
    <w:rsid w:val="00FA3252"/>
    <w:rsid w:val="00FA3759"/>
    <w:rsid w:val="00FA462A"/>
    <w:rsid w:val="00FC13E0"/>
    <w:rsid w:val="00FC5059"/>
    <w:rsid w:val="00FC732C"/>
    <w:rsid w:val="00FD3060"/>
    <w:rsid w:val="00FD3DA8"/>
    <w:rsid w:val="00FE0D3B"/>
    <w:rsid w:val="00FF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B256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2"/>
        <w:szCs w:val="22"/>
        <w:u w:color="A6A6A6" w:themeColor="background1" w:themeShade="A6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36F23"/>
    <w:pPr>
      <w:keepNext/>
      <w:spacing w:before="240" w:after="60" w:line="240" w:lineRule="auto"/>
      <w:outlineLvl w:val="0"/>
    </w:pPr>
    <w:rPr>
      <w:rFonts w:ascii="Times New Roman" w:eastAsia="Times New Roman" w:hAnsi="Times New Roman" w:cs="Times New Roman"/>
      <w:b/>
      <w:kern w:val="32"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D53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DC5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E36F23"/>
    <w:rPr>
      <w:rFonts w:ascii="Times New Roman" w:eastAsia="Times New Roman" w:hAnsi="Times New Roman" w:cs="Times New Roman"/>
      <w:b/>
      <w:kern w:val="32"/>
      <w:sz w:val="3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6A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A3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E6F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stics-car.com/Todays-Automobiles/Automotive-Safety/Physics-in-the-Crumple-Zone-2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tbs.com/news/dotd-to-install-cable-barriers-on-i/article_21910ee8-8105-11e7-a3eb-67c7a17986ff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ova.org.au/technology-future/physics-speeding-cars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BARTON Shaun</dc:creator>
  <cp:lastModifiedBy>DUNNING William [Governor Stirling Snr High Sch]</cp:lastModifiedBy>
  <cp:revision>12</cp:revision>
  <cp:lastPrinted>2019-09-13T00:44:00Z</cp:lastPrinted>
  <dcterms:created xsi:type="dcterms:W3CDTF">2017-09-01T00:55:00Z</dcterms:created>
  <dcterms:modified xsi:type="dcterms:W3CDTF">2019-11-22T03:54:00Z</dcterms:modified>
</cp:coreProperties>
</file>