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5C4E6" w14:textId="02D0EB22" w:rsidR="001F67ED" w:rsidRDefault="001F67ED" w:rsidP="002C03A1">
      <w:pPr>
        <w:jc w:val="center"/>
        <w:outlineLvl w:val="0"/>
        <w:rPr>
          <w:rFonts w:ascii="Arial" w:hAnsi="Arial" w:cs="Arial"/>
        </w:rPr>
      </w:pPr>
      <w:r w:rsidRPr="002C03A1">
        <w:rPr>
          <w:rFonts w:ascii="Arial" w:hAnsi="Arial" w:cs="Arial"/>
          <w:noProof/>
          <w:lang w:val="en-US"/>
        </w:rPr>
        <w:drawing>
          <wp:anchor distT="0" distB="0" distL="114300" distR="114300" simplePos="0" relativeHeight="251662336" behindDoc="1" locked="0" layoutInCell="1" allowOverlap="1" wp14:anchorId="48FC322A" wp14:editId="3712E5C9">
            <wp:simplePos x="0" y="0"/>
            <wp:positionH relativeFrom="column">
              <wp:posOffset>-64982</wp:posOffset>
            </wp:positionH>
            <wp:positionV relativeFrom="paragraph">
              <wp:posOffset>-291041</wp:posOffset>
            </wp:positionV>
            <wp:extent cx="1696720" cy="686435"/>
            <wp:effectExtent l="0" t="0" r="0" b="0"/>
            <wp:wrapNone/>
            <wp:docPr id="4" name="Picture 4"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801FF" w14:textId="109A7AB1" w:rsidR="001F67ED" w:rsidRDefault="001F67ED" w:rsidP="002C03A1">
      <w:pPr>
        <w:jc w:val="center"/>
        <w:outlineLvl w:val="0"/>
        <w:rPr>
          <w:rFonts w:ascii="Arial" w:hAnsi="Arial" w:cs="Arial"/>
        </w:rPr>
      </w:pPr>
    </w:p>
    <w:p w14:paraId="5C58D81D" w14:textId="474D7D68" w:rsidR="00306E8E" w:rsidRPr="00F0674F" w:rsidRDefault="001F67ED" w:rsidP="002C03A1">
      <w:pPr>
        <w:jc w:val="center"/>
        <w:outlineLvl w:val="0"/>
        <w:rPr>
          <w:rFonts w:ascii="Arial" w:hAnsi="Arial" w:cs="Arial"/>
          <w:b/>
          <w:bCs/>
          <w:sz w:val="28"/>
          <w:szCs w:val="28"/>
        </w:rPr>
      </w:pPr>
      <w:r w:rsidRPr="00F0674F">
        <w:rPr>
          <w:rFonts w:ascii="Arial" w:hAnsi="Arial" w:cs="Arial"/>
          <w:b/>
          <w:bCs/>
          <w:sz w:val="28"/>
          <w:szCs w:val="28"/>
        </w:rPr>
        <w:t xml:space="preserve">2019 </w:t>
      </w:r>
      <w:r w:rsidR="00306E8E" w:rsidRPr="00F0674F">
        <w:rPr>
          <w:rFonts w:ascii="Arial" w:hAnsi="Arial" w:cs="Arial"/>
          <w:b/>
          <w:bCs/>
          <w:sz w:val="28"/>
          <w:szCs w:val="28"/>
        </w:rPr>
        <w:t>Year 11 Physics</w:t>
      </w:r>
    </w:p>
    <w:p w14:paraId="52DC4796" w14:textId="224BC34C" w:rsidR="001F67ED" w:rsidRDefault="001F67ED" w:rsidP="002C03A1">
      <w:pPr>
        <w:jc w:val="center"/>
        <w:outlineLvl w:val="0"/>
        <w:rPr>
          <w:rFonts w:ascii="Arial" w:hAnsi="Arial" w:cs="Arial"/>
          <w:b/>
          <w:bCs/>
          <w:sz w:val="28"/>
          <w:szCs w:val="28"/>
        </w:rPr>
      </w:pPr>
      <w:r w:rsidRPr="00F0674F">
        <w:rPr>
          <w:rFonts w:ascii="Arial" w:hAnsi="Arial" w:cs="Arial"/>
          <w:b/>
          <w:bCs/>
          <w:sz w:val="28"/>
          <w:szCs w:val="28"/>
        </w:rPr>
        <w:t xml:space="preserve">Task 6: Experiment – Resistance in a wire </w:t>
      </w:r>
    </w:p>
    <w:p w14:paraId="4F8FF8CD" w14:textId="77777777" w:rsidR="00F0674F" w:rsidRPr="00F0674F" w:rsidRDefault="00F0674F" w:rsidP="002C03A1">
      <w:pPr>
        <w:jc w:val="center"/>
        <w:outlineLvl w:val="0"/>
        <w:rPr>
          <w:rFonts w:ascii="Arial" w:hAnsi="Arial" w:cs="Arial"/>
          <w:b/>
          <w:bCs/>
          <w:sz w:val="28"/>
          <w:szCs w:val="28"/>
        </w:rPr>
      </w:pPr>
    </w:p>
    <w:p w14:paraId="1474FFA7" w14:textId="0DFD810D" w:rsidR="00F0674F" w:rsidRDefault="00F0674F" w:rsidP="00F0674F">
      <w:pPr>
        <w:jc w:val="right"/>
        <w:rPr>
          <w:rFonts w:ascii="Arial" w:hAnsi="Arial" w:cs="Arial"/>
          <w:sz w:val="28"/>
          <w:szCs w:val="28"/>
        </w:rPr>
      </w:pPr>
      <w:r>
        <w:rPr>
          <w:rFonts w:ascii="Arial" w:hAnsi="Arial" w:cs="Arial"/>
          <w:sz w:val="28"/>
          <w:szCs w:val="28"/>
        </w:rPr>
        <w:t>Name: __________________</w:t>
      </w:r>
    </w:p>
    <w:p w14:paraId="514C83CC" w14:textId="77777777" w:rsidR="00F0674F" w:rsidRDefault="00F0674F" w:rsidP="00F0674F">
      <w:pPr>
        <w:jc w:val="right"/>
        <w:rPr>
          <w:rFonts w:ascii="Arial" w:hAnsi="Arial" w:cs="Arial"/>
          <w:sz w:val="28"/>
          <w:szCs w:val="28"/>
        </w:rPr>
      </w:pPr>
    </w:p>
    <w:p w14:paraId="3A5BE083" w14:textId="7768E3F1" w:rsidR="00F0674F" w:rsidRPr="00F0674F" w:rsidRDefault="00F0674F" w:rsidP="00F0674F">
      <w:pPr>
        <w:jc w:val="right"/>
        <w:rPr>
          <w:rFonts w:ascii="Arial" w:hAnsi="Arial" w:cs="Arial"/>
          <w:sz w:val="28"/>
          <w:szCs w:val="28"/>
        </w:rPr>
      </w:pPr>
      <w:r>
        <w:rPr>
          <w:rFonts w:ascii="Arial" w:hAnsi="Arial" w:cs="Arial"/>
          <w:sz w:val="28"/>
          <w:szCs w:val="28"/>
        </w:rPr>
        <w:t>____/ 30</w:t>
      </w:r>
    </w:p>
    <w:p w14:paraId="5767BB15" w14:textId="592B495F" w:rsidR="00306E8E" w:rsidRPr="002C03A1" w:rsidRDefault="00306E8E" w:rsidP="00306E8E">
      <w:pPr>
        <w:jc w:val="center"/>
        <w:rPr>
          <w:rFonts w:ascii="Arial" w:hAnsi="Arial" w:cs="Arial"/>
          <w:sz w:val="44"/>
          <w:szCs w:val="44"/>
        </w:rPr>
      </w:pPr>
    </w:p>
    <w:p w14:paraId="4180F9B5" w14:textId="77777777" w:rsidR="00306E8E" w:rsidRPr="002C03A1" w:rsidRDefault="00306E8E" w:rsidP="00306E8E">
      <w:pPr>
        <w:spacing w:after="120"/>
        <w:jc w:val="center"/>
        <w:rPr>
          <w:rFonts w:ascii="Arial" w:hAnsi="Arial" w:cs="Arial"/>
          <w:sz w:val="28"/>
          <w:szCs w:val="28"/>
        </w:rPr>
      </w:pPr>
      <w:r w:rsidRPr="002C03A1">
        <w:rPr>
          <w:rFonts w:ascii="Arial" w:hAnsi="Arial" w:cs="Arial"/>
          <w:sz w:val="28"/>
          <w:szCs w:val="28"/>
        </w:rPr>
        <w:t>Finding the resistivity of a wire.</w:t>
      </w:r>
    </w:p>
    <w:p w14:paraId="0BF86FDF" w14:textId="77777777" w:rsidR="008149DC" w:rsidRPr="002C03A1" w:rsidRDefault="008149DC">
      <w:pPr>
        <w:rPr>
          <w:sz w:val="20"/>
          <w:szCs w:val="20"/>
          <w:lang w:val="en-AU"/>
        </w:rPr>
      </w:pPr>
      <w:r w:rsidRPr="002C03A1">
        <w:rPr>
          <w:sz w:val="20"/>
          <w:szCs w:val="20"/>
          <w:lang w:val="en-AU"/>
        </w:rPr>
        <w:t xml:space="preserve">When a potential difference is applied across a wire, the movement of electrons does not occur in a straight line, the electrons move </w:t>
      </w:r>
      <w:r w:rsidR="00C91F92" w:rsidRPr="002C03A1">
        <w:rPr>
          <w:sz w:val="20"/>
          <w:szCs w:val="20"/>
          <w:lang w:val="en-AU"/>
        </w:rPr>
        <w:t>in a zig zag as they travel, and they collide with other electrons and atoms in the wire. These collisions resist the flow of electrons inside the wire. This can become important when we look at energy loss when transferring electricity.</w:t>
      </w:r>
    </w:p>
    <w:p w14:paraId="54E86CB1" w14:textId="77777777" w:rsidR="008149DC" w:rsidRPr="002C03A1" w:rsidRDefault="008149DC">
      <w:pPr>
        <w:rPr>
          <w:sz w:val="20"/>
          <w:szCs w:val="20"/>
          <w:lang w:val="en-AU"/>
        </w:rPr>
      </w:pPr>
    </w:p>
    <w:p w14:paraId="739EA25B" w14:textId="77777777" w:rsidR="008149DC" w:rsidRPr="002C03A1" w:rsidRDefault="008149DC">
      <w:pPr>
        <w:rPr>
          <w:sz w:val="20"/>
          <w:szCs w:val="20"/>
          <w:lang w:val="en-AU"/>
        </w:rPr>
      </w:pPr>
      <w:r w:rsidRPr="002C03A1">
        <w:rPr>
          <w:sz w:val="20"/>
          <w:szCs w:val="20"/>
          <w:lang w:val="en-AU"/>
        </w:rPr>
        <w:t>The resistance of a wire depends on length (l), cross sectional area (A) and the resistivity (</w:t>
      </w:r>
      <w:r w:rsidRPr="002C03A1">
        <w:rPr>
          <w:sz w:val="20"/>
          <w:szCs w:val="20"/>
          <w:lang w:val="en-AU"/>
        </w:rPr>
        <w:sym w:font="Symbol" w:char="F072"/>
      </w:r>
      <w:r w:rsidRPr="002C03A1">
        <w:rPr>
          <w:sz w:val="20"/>
          <w:szCs w:val="20"/>
          <w:lang w:val="en-AU"/>
        </w:rPr>
        <w:t>) of the wire. In this experiment we are going to calculate the resistance of a wire for different lengths. This will allow us to calculate the resistivity of the wire.</w:t>
      </w:r>
    </w:p>
    <w:p w14:paraId="27C77805" w14:textId="77777777" w:rsidR="008149DC" w:rsidRPr="002C03A1" w:rsidRDefault="008149DC">
      <w:pPr>
        <w:rPr>
          <w:sz w:val="20"/>
          <w:szCs w:val="20"/>
          <w:lang w:val="en-AU"/>
        </w:rPr>
      </w:pPr>
    </w:p>
    <w:p w14:paraId="2A540E24" w14:textId="77777777" w:rsidR="008149DC" w:rsidRPr="002C03A1" w:rsidRDefault="008149DC" w:rsidP="002C03A1">
      <w:pPr>
        <w:outlineLvl w:val="0"/>
        <w:rPr>
          <w:b/>
          <w:sz w:val="20"/>
          <w:szCs w:val="20"/>
          <w:u w:val="single"/>
          <w:lang w:val="en-AU"/>
        </w:rPr>
      </w:pPr>
      <w:r w:rsidRPr="002C03A1">
        <w:rPr>
          <w:b/>
          <w:sz w:val="20"/>
          <w:szCs w:val="20"/>
          <w:u w:val="single"/>
          <w:lang w:val="en-AU"/>
        </w:rPr>
        <w:t>Materials supplied:</w:t>
      </w:r>
    </w:p>
    <w:p w14:paraId="75AF4900" w14:textId="77777777" w:rsidR="008149DC" w:rsidRPr="002C03A1" w:rsidRDefault="008149DC" w:rsidP="008149DC">
      <w:pPr>
        <w:pStyle w:val="ListParagraph"/>
        <w:numPr>
          <w:ilvl w:val="0"/>
          <w:numId w:val="1"/>
        </w:numPr>
        <w:rPr>
          <w:sz w:val="20"/>
          <w:szCs w:val="20"/>
          <w:lang w:val="en-AU"/>
        </w:rPr>
      </w:pPr>
      <w:r w:rsidRPr="002C03A1">
        <w:rPr>
          <w:sz w:val="20"/>
          <w:szCs w:val="20"/>
          <w:lang w:val="en-AU"/>
        </w:rPr>
        <w:t xml:space="preserve">2 meters of </w:t>
      </w:r>
      <w:r w:rsidR="00C91F92" w:rsidRPr="002C03A1">
        <w:rPr>
          <w:sz w:val="20"/>
          <w:szCs w:val="20"/>
          <w:lang w:val="en-AU"/>
        </w:rPr>
        <w:t xml:space="preserve">a </w:t>
      </w:r>
      <w:r w:rsidRPr="002C03A1">
        <w:rPr>
          <w:sz w:val="20"/>
          <w:szCs w:val="20"/>
          <w:lang w:val="en-AU"/>
        </w:rPr>
        <w:t>wire</w:t>
      </w:r>
      <w:r w:rsidR="00C91F92" w:rsidRPr="002C03A1">
        <w:rPr>
          <w:sz w:val="20"/>
          <w:szCs w:val="20"/>
          <w:lang w:val="en-AU"/>
        </w:rPr>
        <w:t xml:space="preserve"> of an unknown value</w:t>
      </w:r>
    </w:p>
    <w:p w14:paraId="6090819B" w14:textId="77777777" w:rsidR="008149DC" w:rsidRPr="002C03A1" w:rsidRDefault="008149DC" w:rsidP="008149DC">
      <w:pPr>
        <w:pStyle w:val="ListParagraph"/>
        <w:numPr>
          <w:ilvl w:val="0"/>
          <w:numId w:val="1"/>
        </w:numPr>
        <w:rPr>
          <w:sz w:val="20"/>
          <w:szCs w:val="20"/>
          <w:lang w:val="en-AU"/>
        </w:rPr>
      </w:pPr>
      <w:r w:rsidRPr="002C03A1">
        <w:rPr>
          <w:sz w:val="20"/>
          <w:szCs w:val="20"/>
          <w:lang w:val="en-AU"/>
        </w:rPr>
        <w:t>Micrometre</w:t>
      </w:r>
    </w:p>
    <w:p w14:paraId="22C8F3D9" w14:textId="77777777" w:rsidR="008149DC" w:rsidRPr="002C03A1" w:rsidRDefault="008149DC" w:rsidP="008149DC">
      <w:pPr>
        <w:pStyle w:val="ListParagraph"/>
        <w:numPr>
          <w:ilvl w:val="0"/>
          <w:numId w:val="1"/>
        </w:numPr>
        <w:rPr>
          <w:sz w:val="20"/>
          <w:szCs w:val="20"/>
          <w:lang w:val="en-AU"/>
        </w:rPr>
      </w:pPr>
      <w:r w:rsidRPr="002C03A1">
        <w:rPr>
          <w:sz w:val="20"/>
          <w:szCs w:val="20"/>
          <w:lang w:val="en-AU"/>
        </w:rPr>
        <w:t>Ruler</w:t>
      </w:r>
    </w:p>
    <w:p w14:paraId="123F8BD3" w14:textId="77777777" w:rsidR="008149DC" w:rsidRPr="002C03A1" w:rsidRDefault="008149DC" w:rsidP="008149DC">
      <w:pPr>
        <w:pStyle w:val="ListParagraph"/>
        <w:numPr>
          <w:ilvl w:val="0"/>
          <w:numId w:val="1"/>
        </w:numPr>
        <w:rPr>
          <w:sz w:val="20"/>
          <w:szCs w:val="20"/>
          <w:lang w:val="en-AU"/>
        </w:rPr>
      </w:pPr>
      <w:r w:rsidRPr="002C03A1">
        <w:rPr>
          <w:sz w:val="20"/>
          <w:szCs w:val="20"/>
          <w:lang w:val="en-AU"/>
        </w:rPr>
        <w:t>Digital multimeter to measure resistance</w:t>
      </w:r>
    </w:p>
    <w:p w14:paraId="2AE3D5C6" w14:textId="77777777" w:rsidR="008149DC" w:rsidRPr="002C03A1" w:rsidRDefault="008149DC" w:rsidP="008149DC">
      <w:pPr>
        <w:pStyle w:val="ListParagraph"/>
        <w:numPr>
          <w:ilvl w:val="0"/>
          <w:numId w:val="1"/>
        </w:numPr>
        <w:rPr>
          <w:sz w:val="20"/>
          <w:szCs w:val="20"/>
          <w:lang w:val="en-AU"/>
        </w:rPr>
      </w:pPr>
      <w:r w:rsidRPr="002C03A1">
        <w:rPr>
          <w:sz w:val="20"/>
          <w:szCs w:val="20"/>
          <w:lang w:val="en-AU"/>
        </w:rPr>
        <w:t>2 retort stands</w:t>
      </w:r>
    </w:p>
    <w:p w14:paraId="018CE8A5" w14:textId="77777777" w:rsidR="008149DC" w:rsidRPr="002C03A1" w:rsidRDefault="008149DC" w:rsidP="008149DC">
      <w:pPr>
        <w:pStyle w:val="ListParagraph"/>
        <w:numPr>
          <w:ilvl w:val="0"/>
          <w:numId w:val="1"/>
        </w:numPr>
        <w:rPr>
          <w:sz w:val="20"/>
          <w:szCs w:val="20"/>
          <w:lang w:val="en-AU"/>
        </w:rPr>
      </w:pPr>
      <w:r w:rsidRPr="002C03A1">
        <w:rPr>
          <w:sz w:val="20"/>
          <w:szCs w:val="20"/>
          <w:lang w:val="en-AU"/>
        </w:rPr>
        <w:t>2 G clamps</w:t>
      </w:r>
    </w:p>
    <w:p w14:paraId="15C5C202" w14:textId="77777777" w:rsidR="008149DC" w:rsidRPr="002C03A1" w:rsidRDefault="008149DC" w:rsidP="008149DC">
      <w:pPr>
        <w:rPr>
          <w:sz w:val="20"/>
          <w:szCs w:val="20"/>
          <w:lang w:val="en-AU"/>
        </w:rPr>
      </w:pPr>
    </w:p>
    <w:p w14:paraId="5EB085D1" w14:textId="77777777" w:rsidR="008149DC" w:rsidRPr="002C03A1" w:rsidRDefault="008149DC" w:rsidP="002C03A1">
      <w:pPr>
        <w:autoSpaceDE w:val="0"/>
        <w:autoSpaceDN w:val="0"/>
        <w:adjustRightInd w:val="0"/>
        <w:outlineLvl w:val="0"/>
        <w:rPr>
          <w:rFonts w:cs="Arial"/>
          <w:b/>
          <w:sz w:val="20"/>
          <w:szCs w:val="20"/>
          <w:u w:val="single"/>
        </w:rPr>
      </w:pPr>
      <w:r w:rsidRPr="002C03A1">
        <w:rPr>
          <w:rFonts w:cs="Arial"/>
          <w:b/>
          <w:sz w:val="20"/>
          <w:szCs w:val="20"/>
          <w:u w:val="single"/>
        </w:rPr>
        <w:t>Aim:</w:t>
      </w:r>
    </w:p>
    <w:p w14:paraId="350A8605" w14:textId="77777777" w:rsidR="008149DC" w:rsidRPr="002C03A1" w:rsidRDefault="008149DC" w:rsidP="002C03A1">
      <w:pPr>
        <w:autoSpaceDE w:val="0"/>
        <w:autoSpaceDN w:val="0"/>
        <w:adjustRightInd w:val="0"/>
        <w:outlineLvl w:val="0"/>
        <w:rPr>
          <w:rFonts w:cs="Arial"/>
          <w:sz w:val="20"/>
          <w:szCs w:val="20"/>
        </w:rPr>
      </w:pPr>
      <w:r w:rsidRPr="002C03A1">
        <w:rPr>
          <w:rFonts w:cs="Arial"/>
          <w:sz w:val="20"/>
          <w:szCs w:val="20"/>
        </w:rPr>
        <w:t>Write an appropriate aim for the investigation.</w:t>
      </w:r>
    </w:p>
    <w:p w14:paraId="6FC43CF0" w14:textId="77777777" w:rsidR="008149DC" w:rsidRPr="002C03A1" w:rsidRDefault="008149DC" w:rsidP="008149DC">
      <w:pPr>
        <w:rPr>
          <w:sz w:val="20"/>
          <w:szCs w:val="20"/>
          <w:lang w:val="en-AU"/>
        </w:rPr>
      </w:pPr>
    </w:p>
    <w:p w14:paraId="5662BC32" w14:textId="77777777" w:rsidR="008149DC" w:rsidRPr="002C03A1" w:rsidRDefault="008149DC" w:rsidP="002C03A1">
      <w:pPr>
        <w:autoSpaceDE w:val="0"/>
        <w:autoSpaceDN w:val="0"/>
        <w:adjustRightInd w:val="0"/>
        <w:outlineLvl w:val="0"/>
        <w:rPr>
          <w:rFonts w:cs="Arial"/>
          <w:b/>
          <w:sz w:val="20"/>
          <w:szCs w:val="20"/>
          <w:u w:val="single"/>
        </w:rPr>
      </w:pPr>
      <w:r w:rsidRPr="002C03A1">
        <w:rPr>
          <w:rFonts w:cs="Arial"/>
          <w:b/>
          <w:sz w:val="20"/>
          <w:szCs w:val="20"/>
          <w:u w:val="single"/>
        </w:rPr>
        <w:t>Hypothesis:</w:t>
      </w:r>
    </w:p>
    <w:p w14:paraId="24DAB17E" w14:textId="77777777" w:rsidR="008149DC" w:rsidRPr="002C03A1" w:rsidRDefault="008149DC" w:rsidP="002C03A1">
      <w:pPr>
        <w:autoSpaceDE w:val="0"/>
        <w:autoSpaceDN w:val="0"/>
        <w:adjustRightInd w:val="0"/>
        <w:outlineLvl w:val="0"/>
        <w:rPr>
          <w:rFonts w:cs="Arial"/>
          <w:sz w:val="20"/>
          <w:szCs w:val="20"/>
        </w:rPr>
      </w:pPr>
      <w:r w:rsidRPr="002C03A1">
        <w:rPr>
          <w:rFonts w:cs="Arial"/>
          <w:sz w:val="20"/>
          <w:szCs w:val="20"/>
        </w:rPr>
        <w:t>Write an appropriate hypothesis for the investigation.</w:t>
      </w:r>
    </w:p>
    <w:p w14:paraId="74D7F4C1" w14:textId="77777777" w:rsidR="008149DC" w:rsidRPr="002C03A1" w:rsidRDefault="008149DC" w:rsidP="008149DC">
      <w:pPr>
        <w:autoSpaceDE w:val="0"/>
        <w:autoSpaceDN w:val="0"/>
        <w:adjustRightInd w:val="0"/>
        <w:rPr>
          <w:rFonts w:cs="Arial"/>
          <w:b/>
          <w:sz w:val="20"/>
          <w:szCs w:val="20"/>
          <w:u w:val="single"/>
        </w:rPr>
      </w:pPr>
    </w:p>
    <w:p w14:paraId="1BD582FB" w14:textId="77777777" w:rsidR="008149DC" w:rsidRPr="002C03A1" w:rsidRDefault="008149DC" w:rsidP="002C03A1">
      <w:pPr>
        <w:autoSpaceDE w:val="0"/>
        <w:autoSpaceDN w:val="0"/>
        <w:adjustRightInd w:val="0"/>
        <w:outlineLvl w:val="0"/>
        <w:rPr>
          <w:rFonts w:cs="Arial"/>
          <w:b/>
          <w:sz w:val="20"/>
          <w:szCs w:val="20"/>
          <w:u w:val="single"/>
        </w:rPr>
      </w:pPr>
      <w:r w:rsidRPr="002C03A1">
        <w:rPr>
          <w:rFonts w:cs="Arial"/>
          <w:b/>
          <w:sz w:val="20"/>
          <w:szCs w:val="20"/>
          <w:u w:val="single"/>
        </w:rPr>
        <w:t>Method:</w:t>
      </w:r>
    </w:p>
    <w:p w14:paraId="690E9C31" w14:textId="77777777" w:rsidR="008149DC" w:rsidRPr="002C03A1" w:rsidRDefault="008149DC" w:rsidP="002C03A1">
      <w:pPr>
        <w:autoSpaceDE w:val="0"/>
        <w:autoSpaceDN w:val="0"/>
        <w:adjustRightInd w:val="0"/>
        <w:outlineLvl w:val="0"/>
        <w:rPr>
          <w:rFonts w:cs="Arial"/>
          <w:sz w:val="20"/>
          <w:szCs w:val="20"/>
        </w:rPr>
      </w:pPr>
      <w:r w:rsidRPr="002C03A1">
        <w:rPr>
          <w:rFonts w:cs="Arial"/>
          <w:sz w:val="20"/>
          <w:szCs w:val="20"/>
        </w:rPr>
        <w:t>Devise an appropriate method for the investigation to test the hypothesis.</w:t>
      </w:r>
    </w:p>
    <w:p w14:paraId="708AE8CD" w14:textId="77777777" w:rsidR="008149DC" w:rsidRPr="002C03A1" w:rsidRDefault="008149DC" w:rsidP="008149DC">
      <w:pPr>
        <w:autoSpaceDE w:val="0"/>
        <w:autoSpaceDN w:val="0"/>
        <w:adjustRightInd w:val="0"/>
        <w:rPr>
          <w:rFonts w:cs="Arial"/>
          <w:sz w:val="20"/>
          <w:szCs w:val="20"/>
        </w:rPr>
      </w:pPr>
    </w:p>
    <w:p w14:paraId="1C11FAFC" w14:textId="77777777" w:rsidR="008149DC" w:rsidRPr="002C03A1" w:rsidRDefault="008149DC" w:rsidP="002C03A1">
      <w:pPr>
        <w:autoSpaceDE w:val="0"/>
        <w:autoSpaceDN w:val="0"/>
        <w:adjustRightInd w:val="0"/>
        <w:outlineLvl w:val="0"/>
        <w:rPr>
          <w:rFonts w:cs="Arial"/>
          <w:b/>
          <w:sz w:val="20"/>
          <w:szCs w:val="20"/>
          <w:u w:val="single"/>
        </w:rPr>
      </w:pPr>
      <w:r w:rsidRPr="002C03A1">
        <w:rPr>
          <w:rFonts w:cs="Arial"/>
          <w:b/>
          <w:sz w:val="20"/>
          <w:szCs w:val="20"/>
          <w:u w:val="single"/>
        </w:rPr>
        <w:t>Safety:</w:t>
      </w:r>
    </w:p>
    <w:p w14:paraId="78D6486C" w14:textId="77777777" w:rsidR="008149DC" w:rsidRPr="002C03A1" w:rsidRDefault="008149DC" w:rsidP="002C03A1">
      <w:pPr>
        <w:autoSpaceDE w:val="0"/>
        <w:autoSpaceDN w:val="0"/>
        <w:adjustRightInd w:val="0"/>
        <w:outlineLvl w:val="0"/>
        <w:rPr>
          <w:rFonts w:cs="Arial"/>
          <w:sz w:val="20"/>
          <w:szCs w:val="20"/>
        </w:rPr>
      </w:pPr>
      <w:r w:rsidRPr="002C03A1">
        <w:rPr>
          <w:rFonts w:cs="Arial"/>
          <w:sz w:val="20"/>
          <w:szCs w:val="20"/>
        </w:rPr>
        <w:t>Complete a safety risk assessment for the experiment (What are the risks, how will they be minimised?)</w:t>
      </w:r>
    </w:p>
    <w:p w14:paraId="4FA53DE3" w14:textId="77777777" w:rsidR="008149DC" w:rsidRPr="002C03A1" w:rsidRDefault="008149DC" w:rsidP="008149DC">
      <w:pPr>
        <w:autoSpaceDE w:val="0"/>
        <w:autoSpaceDN w:val="0"/>
        <w:adjustRightInd w:val="0"/>
        <w:rPr>
          <w:rFonts w:cs="Arial"/>
          <w:sz w:val="20"/>
          <w:szCs w:val="20"/>
        </w:rPr>
      </w:pPr>
    </w:p>
    <w:p w14:paraId="1144019D" w14:textId="77777777" w:rsidR="008149DC" w:rsidRPr="002C03A1" w:rsidRDefault="008149DC" w:rsidP="002C03A1">
      <w:pPr>
        <w:autoSpaceDE w:val="0"/>
        <w:autoSpaceDN w:val="0"/>
        <w:adjustRightInd w:val="0"/>
        <w:outlineLvl w:val="0"/>
        <w:rPr>
          <w:rFonts w:cs="Arial"/>
          <w:b/>
          <w:sz w:val="20"/>
          <w:szCs w:val="20"/>
          <w:u w:val="single"/>
        </w:rPr>
      </w:pPr>
      <w:r w:rsidRPr="002C03A1">
        <w:rPr>
          <w:rFonts w:cs="Arial"/>
          <w:b/>
          <w:sz w:val="20"/>
          <w:szCs w:val="20"/>
          <w:u w:val="single"/>
        </w:rPr>
        <w:t>Results and Processing of results.</w:t>
      </w:r>
    </w:p>
    <w:p w14:paraId="78FE96D5" w14:textId="77777777" w:rsidR="008149DC" w:rsidRPr="002C03A1" w:rsidRDefault="00C91F92" w:rsidP="008149DC">
      <w:pPr>
        <w:numPr>
          <w:ilvl w:val="0"/>
          <w:numId w:val="2"/>
        </w:numPr>
        <w:autoSpaceDE w:val="0"/>
        <w:autoSpaceDN w:val="0"/>
        <w:adjustRightInd w:val="0"/>
        <w:rPr>
          <w:rFonts w:cs="Arial"/>
          <w:sz w:val="20"/>
          <w:szCs w:val="20"/>
        </w:rPr>
      </w:pPr>
      <w:r w:rsidRPr="002C03A1">
        <w:rPr>
          <w:rFonts w:cs="Arial"/>
          <w:sz w:val="20"/>
          <w:szCs w:val="20"/>
        </w:rPr>
        <w:t>Decide on the best way to present your recorded data</w:t>
      </w:r>
      <w:r w:rsidR="008149DC" w:rsidRPr="002C03A1">
        <w:rPr>
          <w:rFonts w:cs="Arial"/>
          <w:sz w:val="20"/>
          <w:szCs w:val="20"/>
        </w:rPr>
        <w:t>. Show the accuracy of the measurements.</w:t>
      </w:r>
    </w:p>
    <w:p w14:paraId="59ED6F6D" w14:textId="77777777" w:rsidR="008149DC" w:rsidRPr="002C03A1" w:rsidRDefault="008149DC" w:rsidP="008149DC">
      <w:pPr>
        <w:numPr>
          <w:ilvl w:val="0"/>
          <w:numId w:val="2"/>
        </w:numPr>
        <w:autoSpaceDE w:val="0"/>
        <w:autoSpaceDN w:val="0"/>
        <w:adjustRightInd w:val="0"/>
        <w:rPr>
          <w:rFonts w:cs="Arial"/>
          <w:sz w:val="20"/>
          <w:szCs w:val="20"/>
        </w:rPr>
      </w:pPr>
      <w:r w:rsidRPr="002C03A1">
        <w:rPr>
          <w:rFonts w:cs="Arial"/>
          <w:sz w:val="20"/>
          <w:szCs w:val="20"/>
        </w:rPr>
        <w:t xml:space="preserve">Perform calculations to determine </w:t>
      </w:r>
      <w:r w:rsidR="00C91F92" w:rsidRPr="002C03A1">
        <w:rPr>
          <w:rFonts w:cs="Arial"/>
          <w:sz w:val="20"/>
          <w:szCs w:val="20"/>
        </w:rPr>
        <w:t>the resistivity value of the wire</w:t>
      </w:r>
      <w:r w:rsidRPr="002C03A1">
        <w:rPr>
          <w:rFonts w:cs="Arial"/>
          <w:sz w:val="20"/>
          <w:szCs w:val="20"/>
        </w:rPr>
        <w:t>.</w:t>
      </w:r>
    </w:p>
    <w:p w14:paraId="04D880CB" w14:textId="77777777" w:rsidR="008149DC" w:rsidRPr="002C03A1" w:rsidRDefault="008149DC" w:rsidP="008149DC">
      <w:pPr>
        <w:numPr>
          <w:ilvl w:val="0"/>
          <w:numId w:val="2"/>
        </w:numPr>
        <w:autoSpaceDE w:val="0"/>
        <w:autoSpaceDN w:val="0"/>
        <w:adjustRightInd w:val="0"/>
        <w:rPr>
          <w:rFonts w:cs="Arial"/>
          <w:sz w:val="20"/>
          <w:szCs w:val="20"/>
        </w:rPr>
      </w:pPr>
      <w:r w:rsidRPr="002C03A1">
        <w:rPr>
          <w:rFonts w:cs="Arial"/>
          <w:sz w:val="20"/>
          <w:szCs w:val="20"/>
        </w:rPr>
        <w:t>Present the findings in an appropriate manner.</w:t>
      </w:r>
    </w:p>
    <w:p w14:paraId="00D19735" w14:textId="77777777" w:rsidR="008149DC" w:rsidRPr="002C03A1" w:rsidRDefault="008149DC" w:rsidP="008149DC">
      <w:pPr>
        <w:numPr>
          <w:ilvl w:val="0"/>
          <w:numId w:val="2"/>
        </w:numPr>
        <w:autoSpaceDE w:val="0"/>
        <w:autoSpaceDN w:val="0"/>
        <w:adjustRightInd w:val="0"/>
        <w:rPr>
          <w:rFonts w:cs="Arial"/>
          <w:sz w:val="20"/>
          <w:szCs w:val="20"/>
        </w:rPr>
      </w:pPr>
      <w:r w:rsidRPr="002C03A1">
        <w:rPr>
          <w:rFonts w:cs="Arial"/>
          <w:sz w:val="20"/>
          <w:szCs w:val="20"/>
        </w:rPr>
        <w:t>Discuss the significance of the results.</w:t>
      </w:r>
    </w:p>
    <w:p w14:paraId="03A28D39" w14:textId="77777777" w:rsidR="008149DC" w:rsidRPr="002C03A1" w:rsidRDefault="008149DC" w:rsidP="008149DC">
      <w:pPr>
        <w:autoSpaceDE w:val="0"/>
        <w:autoSpaceDN w:val="0"/>
        <w:adjustRightInd w:val="0"/>
        <w:ind w:left="720"/>
        <w:rPr>
          <w:rFonts w:cs="Arial"/>
          <w:sz w:val="20"/>
          <w:szCs w:val="20"/>
        </w:rPr>
      </w:pPr>
    </w:p>
    <w:p w14:paraId="0E106355" w14:textId="77777777" w:rsidR="008149DC" w:rsidRPr="002C03A1" w:rsidRDefault="008149DC" w:rsidP="002C03A1">
      <w:pPr>
        <w:outlineLvl w:val="0"/>
        <w:rPr>
          <w:rFonts w:cs="Arial"/>
          <w:b/>
          <w:sz w:val="20"/>
          <w:szCs w:val="20"/>
          <w:u w:val="single"/>
        </w:rPr>
      </w:pPr>
      <w:r w:rsidRPr="002C03A1">
        <w:rPr>
          <w:rFonts w:cs="Arial"/>
          <w:b/>
          <w:sz w:val="20"/>
          <w:szCs w:val="20"/>
          <w:u w:val="single"/>
        </w:rPr>
        <w:t>Conclusion:</w:t>
      </w:r>
    </w:p>
    <w:p w14:paraId="25BF6584" w14:textId="77777777" w:rsidR="008149DC" w:rsidRPr="002C03A1" w:rsidRDefault="008149DC" w:rsidP="008149DC">
      <w:pPr>
        <w:rPr>
          <w:rFonts w:cs="Arial"/>
          <w:sz w:val="20"/>
          <w:szCs w:val="20"/>
        </w:rPr>
      </w:pPr>
      <w:r w:rsidRPr="002C03A1">
        <w:rPr>
          <w:rFonts w:cs="Arial"/>
          <w:sz w:val="20"/>
          <w:szCs w:val="20"/>
        </w:rPr>
        <w:t>Summarise the results determined from the experiment making reference to the values determined, any accepted values, percentage errors and reliability of the results.</w:t>
      </w:r>
    </w:p>
    <w:p w14:paraId="3AA644EA" w14:textId="77777777" w:rsidR="008149DC" w:rsidRPr="002C03A1" w:rsidRDefault="008149DC" w:rsidP="008149DC">
      <w:pPr>
        <w:rPr>
          <w:rFonts w:cs="Arial"/>
          <w:sz w:val="20"/>
          <w:szCs w:val="20"/>
        </w:rPr>
      </w:pPr>
      <w:r w:rsidRPr="002C03A1">
        <w:rPr>
          <w:rFonts w:cs="Arial"/>
          <w:sz w:val="20"/>
          <w:szCs w:val="20"/>
        </w:rPr>
        <w:t>Indicate if the hypothesis is supported, with evidence from the investigation.</w:t>
      </w:r>
    </w:p>
    <w:p w14:paraId="17AE8766" w14:textId="77777777" w:rsidR="008149DC" w:rsidRPr="002C03A1" w:rsidRDefault="008149DC" w:rsidP="008149DC">
      <w:pPr>
        <w:rPr>
          <w:rFonts w:cs="Arial"/>
          <w:sz w:val="20"/>
          <w:szCs w:val="20"/>
        </w:rPr>
      </w:pPr>
    </w:p>
    <w:p w14:paraId="1D8D04FC" w14:textId="77777777" w:rsidR="008149DC" w:rsidRPr="002C03A1" w:rsidRDefault="008149DC" w:rsidP="002C03A1">
      <w:pPr>
        <w:outlineLvl w:val="0"/>
        <w:rPr>
          <w:rFonts w:cs="Arial"/>
          <w:b/>
          <w:sz w:val="20"/>
          <w:szCs w:val="20"/>
          <w:u w:val="single"/>
        </w:rPr>
      </w:pPr>
      <w:r w:rsidRPr="002C03A1">
        <w:rPr>
          <w:rFonts w:cs="Arial"/>
          <w:b/>
          <w:sz w:val="20"/>
          <w:szCs w:val="20"/>
          <w:u w:val="single"/>
        </w:rPr>
        <w:t>Evaluation:</w:t>
      </w:r>
    </w:p>
    <w:p w14:paraId="4605027A" w14:textId="77777777" w:rsidR="008149DC" w:rsidRPr="002C03A1" w:rsidRDefault="008149DC" w:rsidP="008149DC">
      <w:pPr>
        <w:rPr>
          <w:rFonts w:cs="Arial"/>
          <w:sz w:val="20"/>
          <w:szCs w:val="20"/>
        </w:rPr>
      </w:pPr>
      <w:r w:rsidRPr="002C03A1">
        <w:rPr>
          <w:rFonts w:cs="Arial"/>
          <w:sz w:val="20"/>
          <w:szCs w:val="20"/>
        </w:rPr>
        <w:t>Describe the factors that affected the accuracy of the experiment, and how they may be reduced.</w:t>
      </w:r>
    </w:p>
    <w:p w14:paraId="493CCE5F" w14:textId="77777777" w:rsidR="00C91F92" w:rsidRPr="002C03A1" w:rsidRDefault="00C91F92">
      <w:pPr>
        <w:rPr>
          <w:lang w:val="en-AU"/>
        </w:rPr>
      </w:pPr>
      <w:r w:rsidRPr="002C03A1">
        <w:rPr>
          <w:lang w:val="en-AU"/>
        </w:rPr>
        <w:br w:type="page"/>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9"/>
        <w:gridCol w:w="5293"/>
        <w:gridCol w:w="1559"/>
        <w:gridCol w:w="1134"/>
      </w:tblGrid>
      <w:tr w:rsidR="00C91F92" w:rsidRPr="002C03A1" w14:paraId="5FBFCC2D" w14:textId="77777777" w:rsidTr="00C91F92">
        <w:tc>
          <w:tcPr>
            <w:tcW w:w="2079" w:type="dxa"/>
            <w:shd w:val="clear" w:color="auto" w:fill="auto"/>
            <w:vAlign w:val="center"/>
          </w:tcPr>
          <w:p w14:paraId="3CC5FA5D" w14:textId="77777777" w:rsidR="00C91F92" w:rsidRPr="002C03A1" w:rsidRDefault="00C91F92" w:rsidP="00BC3B63">
            <w:pPr>
              <w:autoSpaceDE w:val="0"/>
              <w:autoSpaceDN w:val="0"/>
              <w:adjustRightInd w:val="0"/>
              <w:jc w:val="center"/>
              <w:rPr>
                <w:b/>
                <w:szCs w:val="22"/>
              </w:rPr>
            </w:pPr>
            <w:r w:rsidRPr="002C03A1">
              <w:rPr>
                <w:b/>
                <w:szCs w:val="22"/>
              </w:rPr>
              <w:lastRenderedPageBreak/>
              <w:t>Section</w:t>
            </w:r>
          </w:p>
        </w:tc>
        <w:tc>
          <w:tcPr>
            <w:tcW w:w="5293" w:type="dxa"/>
            <w:shd w:val="clear" w:color="auto" w:fill="auto"/>
            <w:vAlign w:val="center"/>
          </w:tcPr>
          <w:p w14:paraId="12229230" w14:textId="77777777" w:rsidR="00C91F92" w:rsidRPr="002C03A1" w:rsidRDefault="00C91F92" w:rsidP="00BC3B63">
            <w:pPr>
              <w:autoSpaceDE w:val="0"/>
              <w:autoSpaceDN w:val="0"/>
              <w:adjustRightInd w:val="0"/>
              <w:jc w:val="center"/>
              <w:rPr>
                <w:b/>
                <w:szCs w:val="22"/>
              </w:rPr>
            </w:pPr>
            <w:r w:rsidRPr="002C03A1">
              <w:rPr>
                <w:b/>
                <w:szCs w:val="22"/>
              </w:rPr>
              <w:t>Content</w:t>
            </w:r>
          </w:p>
        </w:tc>
        <w:tc>
          <w:tcPr>
            <w:tcW w:w="1559" w:type="dxa"/>
            <w:shd w:val="clear" w:color="auto" w:fill="auto"/>
            <w:vAlign w:val="center"/>
          </w:tcPr>
          <w:p w14:paraId="534EEB17" w14:textId="77777777" w:rsidR="00C91F92" w:rsidRPr="002C03A1" w:rsidRDefault="00C91F92" w:rsidP="00BC3B63">
            <w:pPr>
              <w:autoSpaceDE w:val="0"/>
              <w:autoSpaceDN w:val="0"/>
              <w:adjustRightInd w:val="0"/>
              <w:jc w:val="center"/>
              <w:rPr>
                <w:b/>
                <w:szCs w:val="22"/>
              </w:rPr>
            </w:pPr>
            <w:r w:rsidRPr="002C03A1">
              <w:rPr>
                <w:b/>
                <w:szCs w:val="22"/>
              </w:rPr>
              <w:t>Maximum Mark</w:t>
            </w:r>
          </w:p>
        </w:tc>
        <w:tc>
          <w:tcPr>
            <w:tcW w:w="1134" w:type="dxa"/>
            <w:shd w:val="clear" w:color="auto" w:fill="auto"/>
            <w:vAlign w:val="center"/>
          </w:tcPr>
          <w:p w14:paraId="159DBF47" w14:textId="77777777" w:rsidR="00C91F92" w:rsidRPr="002C03A1" w:rsidRDefault="00C91F92" w:rsidP="00BC3B63">
            <w:pPr>
              <w:autoSpaceDE w:val="0"/>
              <w:autoSpaceDN w:val="0"/>
              <w:adjustRightInd w:val="0"/>
              <w:jc w:val="center"/>
              <w:rPr>
                <w:b/>
                <w:szCs w:val="22"/>
              </w:rPr>
            </w:pPr>
            <w:r w:rsidRPr="002C03A1">
              <w:rPr>
                <w:b/>
                <w:szCs w:val="22"/>
              </w:rPr>
              <w:t>Student Mark</w:t>
            </w:r>
          </w:p>
        </w:tc>
      </w:tr>
      <w:tr w:rsidR="00C91F92" w:rsidRPr="002C03A1" w14:paraId="06048987" w14:textId="77777777" w:rsidTr="00C91F92">
        <w:trPr>
          <w:trHeight w:val="567"/>
        </w:trPr>
        <w:tc>
          <w:tcPr>
            <w:tcW w:w="2079" w:type="dxa"/>
            <w:shd w:val="clear" w:color="auto" w:fill="auto"/>
            <w:vAlign w:val="center"/>
          </w:tcPr>
          <w:p w14:paraId="5C08BBD4" w14:textId="7EB22C3B" w:rsidR="00C91F92" w:rsidRPr="002C03A1" w:rsidRDefault="00C91F92" w:rsidP="00BC3B63">
            <w:pPr>
              <w:autoSpaceDE w:val="0"/>
              <w:autoSpaceDN w:val="0"/>
              <w:adjustRightInd w:val="0"/>
              <w:rPr>
                <w:szCs w:val="22"/>
              </w:rPr>
            </w:pPr>
            <w:r w:rsidRPr="002C03A1">
              <w:rPr>
                <w:szCs w:val="22"/>
              </w:rPr>
              <w:t>Aim/Purpose</w:t>
            </w:r>
            <w:r w:rsidR="00CE722E">
              <w:rPr>
                <w:szCs w:val="22"/>
              </w:rPr>
              <w:t xml:space="preserve"> and </w:t>
            </w:r>
            <w:r w:rsidRPr="002C03A1">
              <w:rPr>
                <w:szCs w:val="22"/>
              </w:rPr>
              <w:t>Equipment</w:t>
            </w:r>
          </w:p>
        </w:tc>
        <w:tc>
          <w:tcPr>
            <w:tcW w:w="5293" w:type="dxa"/>
            <w:shd w:val="clear" w:color="auto" w:fill="auto"/>
            <w:vAlign w:val="center"/>
          </w:tcPr>
          <w:p w14:paraId="561A99EB" w14:textId="77777777" w:rsidR="00C91F92" w:rsidRPr="002C03A1" w:rsidRDefault="00C91F92" w:rsidP="00BC3B63">
            <w:pPr>
              <w:autoSpaceDE w:val="0"/>
              <w:autoSpaceDN w:val="0"/>
              <w:adjustRightInd w:val="0"/>
              <w:rPr>
                <w:szCs w:val="22"/>
              </w:rPr>
            </w:pPr>
            <w:r w:rsidRPr="002C03A1">
              <w:rPr>
                <w:szCs w:val="22"/>
              </w:rPr>
              <w:t>Explanation of investigation</w:t>
            </w:r>
          </w:p>
        </w:tc>
        <w:tc>
          <w:tcPr>
            <w:tcW w:w="1559" w:type="dxa"/>
            <w:shd w:val="clear" w:color="auto" w:fill="auto"/>
            <w:vAlign w:val="center"/>
          </w:tcPr>
          <w:p w14:paraId="558FA768" w14:textId="77777777" w:rsidR="00C91F92" w:rsidRPr="002C03A1" w:rsidRDefault="00C91F92" w:rsidP="00BC3B63">
            <w:pPr>
              <w:autoSpaceDE w:val="0"/>
              <w:autoSpaceDN w:val="0"/>
              <w:adjustRightInd w:val="0"/>
              <w:jc w:val="center"/>
              <w:rPr>
                <w:szCs w:val="22"/>
              </w:rPr>
            </w:pPr>
            <w:r w:rsidRPr="002C03A1">
              <w:rPr>
                <w:szCs w:val="22"/>
              </w:rPr>
              <w:t>1</w:t>
            </w:r>
          </w:p>
        </w:tc>
        <w:tc>
          <w:tcPr>
            <w:tcW w:w="1134" w:type="dxa"/>
            <w:shd w:val="clear" w:color="auto" w:fill="auto"/>
            <w:vAlign w:val="center"/>
          </w:tcPr>
          <w:p w14:paraId="03163539" w14:textId="77777777" w:rsidR="00C91F92" w:rsidRPr="002C03A1" w:rsidRDefault="00C91F92" w:rsidP="00BC3B63">
            <w:pPr>
              <w:autoSpaceDE w:val="0"/>
              <w:autoSpaceDN w:val="0"/>
              <w:adjustRightInd w:val="0"/>
              <w:rPr>
                <w:szCs w:val="22"/>
              </w:rPr>
            </w:pPr>
          </w:p>
        </w:tc>
      </w:tr>
      <w:tr w:rsidR="00C91F92" w:rsidRPr="002C03A1" w14:paraId="7C4B58E6" w14:textId="77777777" w:rsidTr="00C91F92">
        <w:trPr>
          <w:trHeight w:val="408"/>
        </w:trPr>
        <w:tc>
          <w:tcPr>
            <w:tcW w:w="2079" w:type="dxa"/>
            <w:shd w:val="clear" w:color="auto" w:fill="auto"/>
            <w:vAlign w:val="center"/>
          </w:tcPr>
          <w:p w14:paraId="771CADE6" w14:textId="77777777" w:rsidR="00C91F92" w:rsidRPr="002C03A1" w:rsidRDefault="00C91F92" w:rsidP="00BC3B63">
            <w:pPr>
              <w:autoSpaceDE w:val="0"/>
              <w:autoSpaceDN w:val="0"/>
              <w:adjustRightInd w:val="0"/>
              <w:rPr>
                <w:szCs w:val="22"/>
              </w:rPr>
            </w:pPr>
            <w:r w:rsidRPr="002C03A1">
              <w:rPr>
                <w:szCs w:val="22"/>
              </w:rPr>
              <w:t>Hypothesis</w:t>
            </w:r>
          </w:p>
        </w:tc>
        <w:tc>
          <w:tcPr>
            <w:tcW w:w="5293" w:type="dxa"/>
            <w:shd w:val="clear" w:color="auto" w:fill="auto"/>
            <w:vAlign w:val="center"/>
          </w:tcPr>
          <w:p w14:paraId="224847AF" w14:textId="77777777" w:rsidR="00C91F92" w:rsidRPr="002C03A1" w:rsidRDefault="00C91F92" w:rsidP="00BC3B63">
            <w:pPr>
              <w:autoSpaceDE w:val="0"/>
              <w:autoSpaceDN w:val="0"/>
              <w:adjustRightInd w:val="0"/>
              <w:rPr>
                <w:szCs w:val="22"/>
              </w:rPr>
            </w:pPr>
            <w:r w:rsidRPr="002C03A1">
              <w:rPr>
                <w:szCs w:val="22"/>
              </w:rPr>
              <w:t>Appropriate hypothesis reflecting the dependent and independent variables.</w:t>
            </w:r>
          </w:p>
        </w:tc>
        <w:tc>
          <w:tcPr>
            <w:tcW w:w="1559" w:type="dxa"/>
            <w:shd w:val="clear" w:color="auto" w:fill="auto"/>
            <w:vAlign w:val="center"/>
          </w:tcPr>
          <w:p w14:paraId="49F2C7EF" w14:textId="77777777" w:rsidR="00C91F92" w:rsidRPr="002C03A1" w:rsidRDefault="00C91F92" w:rsidP="00BC3B63">
            <w:pPr>
              <w:autoSpaceDE w:val="0"/>
              <w:autoSpaceDN w:val="0"/>
              <w:adjustRightInd w:val="0"/>
              <w:jc w:val="center"/>
              <w:rPr>
                <w:szCs w:val="22"/>
              </w:rPr>
            </w:pPr>
            <w:r w:rsidRPr="002C03A1">
              <w:rPr>
                <w:szCs w:val="22"/>
              </w:rPr>
              <w:t>2</w:t>
            </w:r>
          </w:p>
        </w:tc>
        <w:tc>
          <w:tcPr>
            <w:tcW w:w="1134" w:type="dxa"/>
            <w:shd w:val="clear" w:color="auto" w:fill="auto"/>
            <w:vAlign w:val="center"/>
          </w:tcPr>
          <w:p w14:paraId="01ED00FB" w14:textId="77777777" w:rsidR="00C91F92" w:rsidRPr="002C03A1" w:rsidRDefault="00C91F92" w:rsidP="00BC3B63">
            <w:pPr>
              <w:autoSpaceDE w:val="0"/>
              <w:autoSpaceDN w:val="0"/>
              <w:adjustRightInd w:val="0"/>
              <w:rPr>
                <w:szCs w:val="22"/>
              </w:rPr>
            </w:pPr>
          </w:p>
        </w:tc>
      </w:tr>
      <w:tr w:rsidR="00C91F92" w:rsidRPr="002C03A1" w14:paraId="7C3765A9" w14:textId="77777777" w:rsidTr="00C91F92">
        <w:trPr>
          <w:trHeight w:val="567"/>
        </w:trPr>
        <w:tc>
          <w:tcPr>
            <w:tcW w:w="2079" w:type="dxa"/>
            <w:shd w:val="clear" w:color="auto" w:fill="auto"/>
            <w:vAlign w:val="center"/>
          </w:tcPr>
          <w:p w14:paraId="719E66D7" w14:textId="77777777" w:rsidR="00C91F92" w:rsidRPr="002C03A1" w:rsidRDefault="00C91F92" w:rsidP="00BC3B63">
            <w:pPr>
              <w:autoSpaceDE w:val="0"/>
              <w:autoSpaceDN w:val="0"/>
              <w:adjustRightInd w:val="0"/>
              <w:rPr>
                <w:szCs w:val="22"/>
              </w:rPr>
            </w:pPr>
            <w:r w:rsidRPr="002C03A1">
              <w:rPr>
                <w:szCs w:val="22"/>
              </w:rPr>
              <w:t>Procedure</w:t>
            </w:r>
          </w:p>
        </w:tc>
        <w:tc>
          <w:tcPr>
            <w:tcW w:w="5293" w:type="dxa"/>
            <w:shd w:val="clear" w:color="auto" w:fill="auto"/>
            <w:vAlign w:val="center"/>
          </w:tcPr>
          <w:p w14:paraId="64DC3D9D" w14:textId="77777777" w:rsidR="00C91F92" w:rsidRPr="002C03A1" w:rsidRDefault="00C91F92" w:rsidP="00BC3B63">
            <w:pPr>
              <w:autoSpaceDE w:val="0"/>
              <w:autoSpaceDN w:val="0"/>
              <w:adjustRightInd w:val="0"/>
              <w:rPr>
                <w:szCs w:val="22"/>
              </w:rPr>
            </w:pPr>
            <w:r w:rsidRPr="002C03A1">
              <w:rPr>
                <w:szCs w:val="22"/>
              </w:rPr>
              <w:t>Appropriately detailed.</w:t>
            </w:r>
          </w:p>
        </w:tc>
        <w:tc>
          <w:tcPr>
            <w:tcW w:w="1559" w:type="dxa"/>
            <w:shd w:val="clear" w:color="auto" w:fill="auto"/>
            <w:vAlign w:val="center"/>
          </w:tcPr>
          <w:p w14:paraId="7034A572" w14:textId="77777777" w:rsidR="00C91F92" w:rsidRPr="002C03A1" w:rsidRDefault="00C91F92" w:rsidP="00BC3B63">
            <w:pPr>
              <w:autoSpaceDE w:val="0"/>
              <w:autoSpaceDN w:val="0"/>
              <w:adjustRightInd w:val="0"/>
              <w:jc w:val="center"/>
              <w:rPr>
                <w:szCs w:val="22"/>
              </w:rPr>
            </w:pPr>
            <w:r w:rsidRPr="002C03A1">
              <w:rPr>
                <w:szCs w:val="22"/>
              </w:rPr>
              <w:t>2</w:t>
            </w:r>
          </w:p>
        </w:tc>
        <w:tc>
          <w:tcPr>
            <w:tcW w:w="1134" w:type="dxa"/>
            <w:shd w:val="clear" w:color="auto" w:fill="auto"/>
            <w:vAlign w:val="center"/>
          </w:tcPr>
          <w:p w14:paraId="2EBBF875" w14:textId="77777777" w:rsidR="00C91F92" w:rsidRPr="002C03A1" w:rsidRDefault="00C91F92" w:rsidP="00BC3B63">
            <w:pPr>
              <w:autoSpaceDE w:val="0"/>
              <w:autoSpaceDN w:val="0"/>
              <w:adjustRightInd w:val="0"/>
              <w:rPr>
                <w:szCs w:val="22"/>
              </w:rPr>
            </w:pPr>
          </w:p>
        </w:tc>
      </w:tr>
      <w:tr w:rsidR="00C91F92" w:rsidRPr="002C03A1" w14:paraId="0102A078" w14:textId="77777777" w:rsidTr="00C91F92">
        <w:trPr>
          <w:trHeight w:val="567"/>
        </w:trPr>
        <w:tc>
          <w:tcPr>
            <w:tcW w:w="2079" w:type="dxa"/>
            <w:shd w:val="clear" w:color="auto" w:fill="auto"/>
            <w:vAlign w:val="center"/>
          </w:tcPr>
          <w:p w14:paraId="7443F755" w14:textId="77777777" w:rsidR="00C91F92" w:rsidRPr="002C03A1" w:rsidRDefault="00C91F92" w:rsidP="00BC3B63">
            <w:pPr>
              <w:autoSpaceDE w:val="0"/>
              <w:autoSpaceDN w:val="0"/>
              <w:adjustRightInd w:val="0"/>
              <w:rPr>
                <w:szCs w:val="22"/>
              </w:rPr>
            </w:pPr>
            <w:r w:rsidRPr="002C03A1">
              <w:rPr>
                <w:szCs w:val="22"/>
              </w:rPr>
              <w:t>Safety - risk assessment.</w:t>
            </w:r>
          </w:p>
        </w:tc>
        <w:tc>
          <w:tcPr>
            <w:tcW w:w="5293" w:type="dxa"/>
            <w:shd w:val="clear" w:color="auto" w:fill="auto"/>
            <w:vAlign w:val="center"/>
          </w:tcPr>
          <w:p w14:paraId="6E746A4B" w14:textId="77777777" w:rsidR="00C91F92" w:rsidRPr="002C03A1" w:rsidRDefault="00C91F92" w:rsidP="00BC3B63">
            <w:pPr>
              <w:autoSpaceDE w:val="0"/>
              <w:autoSpaceDN w:val="0"/>
              <w:adjustRightInd w:val="0"/>
              <w:rPr>
                <w:szCs w:val="22"/>
              </w:rPr>
            </w:pPr>
            <w:r w:rsidRPr="002C03A1">
              <w:rPr>
                <w:szCs w:val="22"/>
              </w:rPr>
              <w:t xml:space="preserve">Any safety issues discussed.  </w:t>
            </w:r>
          </w:p>
        </w:tc>
        <w:tc>
          <w:tcPr>
            <w:tcW w:w="1559" w:type="dxa"/>
            <w:shd w:val="clear" w:color="auto" w:fill="auto"/>
            <w:vAlign w:val="center"/>
          </w:tcPr>
          <w:p w14:paraId="031EA72D" w14:textId="77777777" w:rsidR="00C91F92" w:rsidRPr="002C03A1" w:rsidRDefault="00C91F92" w:rsidP="00BC3B63">
            <w:pPr>
              <w:autoSpaceDE w:val="0"/>
              <w:autoSpaceDN w:val="0"/>
              <w:adjustRightInd w:val="0"/>
              <w:jc w:val="center"/>
              <w:rPr>
                <w:szCs w:val="22"/>
              </w:rPr>
            </w:pPr>
            <w:r w:rsidRPr="002C03A1">
              <w:rPr>
                <w:szCs w:val="22"/>
              </w:rPr>
              <w:t>2</w:t>
            </w:r>
          </w:p>
        </w:tc>
        <w:tc>
          <w:tcPr>
            <w:tcW w:w="1134" w:type="dxa"/>
            <w:shd w:val="clear" w:color="auto" w:fill="auto"/>
            <w:vAlign w:val="center"/>
          </w:tcPr>
          <w:p w14:paraId="4A001A6D" w14:textId="77777777" w:rsidR="00C91F92" w:rsidRPr="002C03A1" w:rsidRDefault="00C91F92" w:rsidP="00BC3B63">
            <w:pPr>
              <w:autoSpaceDE w:val="0"/>
              <w:autoSpaceDN w:val="0"/>
              <w:adjustRightInd w:val="0"/>
              <w:rPr>
                <w:szCs w:val="22"/>
              </w:rPr>
            </w:pPr>
          </w:p>
        </w:tc>
      </w:tr>
      <w:tr w:rsidR="00C91F92" w:rsidRPr="002C03A1" w14:paraId="133FD377" w14:textId="77777777" w:rsidTr="00C91F92">
        <w:trPr>
          <w:trHeight w:val="567"/>
        </w:trPr>
        <w:tc>
          <w:tcPr>
            <w:tcW w:w="2079" w:type="dxa"/>
            <w:shd w:val="clear" w:color="auto" w:fill="auto"/>
            <w:vAlign w:val="center"/>
          </w:tcPr>
          <w:p w14:paraId="5CD2D00B" w14:textId="77777777" w:rsidR="00C91F92" w:rsidRPr="002C03A1" w:rsidRDefault="00C91F92" w:rsidP="00BC3B63">
            <w:pPr>
              <w:autoSpaceDE w:val="0"/>
              <w:autoSpaceDN w:val="0"/>
              <w:adjustRightInd w:val="0"/>
              <w:rPr>
                <w:szCs w:val="22"/>
              </w:rPr>
            </w:pPr>
            <w:r w:rsidRPr="002C03A1">
              <w:rPr>
                <w:szCs w:val="22"/>
              </w:rPr>
              <w:t>Results</w:t>
            </w:r>
          </w:p>
        </w:tc>
        <w:tc>
          <w:tcPr>
            <w:tcW w:w="5293" w:type="dxa"/>
            <w:shd w:val="clear" w:color="auto" w:fill="auto"/>
            <w:vAlign w:val="center"/>
          </w:tcPr>
          <w:p w14:paraId="1E841588" w14:textId="77777777" w:rsidR="00C91F92" w:rsidRPr="002C03A1" w:rsidRDefault="00C91F92" w:rsidP="00BC3B63">
            <w:pPr>
              <w:autoSpaceDE w:val="0"/>
              <w:autoSpaceDN w:val="0"/>
              <w:adjustRightInd w:val="0"/>
              <w:rPr>
                <w:szCs w:val="22"/>
              </w:rPr>
            </w:pPr>
            <w:r w:rsidRPr="002C03A1">
              <w:rPr>
                <w:szCs w:val="22"/>
              </w:rPr>
              <w:t>Appropriate observations and table. Accuracy shown.</w:t>
            </w:r>
          </w:p>
        </w:tc>
        <w:tc>
          <w:tcPr>
            <w:tcW w:w="1559" w:type="dxa"/>
            <w:shd w:val="clear" w:color="auto" w:fill="auto"/>
            <w:vAlign w:val="center"/>
          </w:tcPr>
          <w:p w14:paraId="4C3AD80D" w14:textId="77777777" w:rsidR="00C91F92" w:rsidRPr="002C03A1" w:rsidRDefault="00C91F92" w:rsidP="00BC3B63">
            <w:pPr>
              <w:autoSpaceDE w:val="0"/>
              <w:autoSpaceDN w:val="0"/>
              <w:adjustRightInd w:val="0"/>
              <w:jc w:val="center"/>
              <w:rPr>
                <w:szCs w:val="22"/>
              </w:rPr>
            </w:pPr>
            <w:r w:rsidRPr="002C03A1">
              <w:rPr>
                <w:szCs w:val="22"/>
              </w:rPr>
              <w:t>3</w:t>
            </w:r>
          </w:p>
        </w:tc>
        <w:tc>
          <w:tcPr>
            <w:tcW w:w="1134" w:type="dxa"/>
            <w:shd w:val="clear" w:color="auto" w:fill="auto"/>
            <w:vAlign w:val="center"/>
          </w:tcPr>
          <w:p w14:paraId="087F35CE" w14:textId="77777777" w:rsidR="00C91F92" w:rsidRPr="002C03A1" w:rsidRDefault="00C91F92" w:rsidP="00BC3B63">
            <w:pPr>
              <w:autoSpaceDE w:val="0"/>
              <w:autoSpaceDN w:val="0"/>
              <w:adjustRightInd w:val="0"/>
              <w:rPr>
                <w:szCs w:val="22"/>
              </w:rPr>
            </w:pPr>
          </w:p>
        </w:tc>
      </w:tr>
      <w:tr w:rsidR="00C91F92" w:rsidRPr="002C03A1" w14:paraId="0FCDDBE2" w14:textId="77777777" w:rsidTr="00C91F92">
        <w:trPr>
          <w:trHeight w:val="567"/>
        </w:trPr>
        <w:tc>
          <w:tcPr>
            <w:tcW w:w="2079" w:type="dxa"/>
            <w:vMerge w:val="restart"/>
            <w:shd w:val="clear" w:color="auto" w:fill="auto"/>
            <w:vAlign w:val="center"/>
          </w:tcPr>
          <w:p w14:paraId="12A0357B" w14:textId="77777777" w:rsidR="00C91F92" w:rsidRPr="002C03A1" w:rsidRDefault="00C91F92" w:rsidP="00BC3B63">
            <w:pPr>
              <w:autoSpaceDE w:val="0"/>
              <w:autoSpaceDN w:val="0"/>
              <w:adjustRightInd w:val="0"/>
              <w:rPr>
                <w:szCs w:val="22"/>
              </w:rPr>
            </w:pPr>
            <w:r w:rsidRPr="002C03A1">
              <w:rPr>
                <w:szCs w:val="22"/>
              </w:rPr>
              <w:t>Analysis of data and post lab discussion.</w:t>
            </w:r>
          </w:p>
        </w:tc>
        <w:tc>
          <w:tcPr>
            <w:tcW w:w="5293" w:type="dxa"/>
            <w:shd w:val="clear" w:color="auto" w:fill="auto"/>
            <w:vAlign w:val="center"/>
          </w:tcPr>
          <w:p w14:paraId="27305A78" w14:textId="77777777" w:rsidR="00C91F92" w:rsidRPr="002C03A1" w:rsidRDefault="00C91F92" w:rsidP="00BC3B63">
            <w:pPr>
              <w:autoSpaceDE w:val="0"/>
              <w:autoSpaceDN w:val="0"/>
              <w:adjustRightInd w:val="0"/>
              <w:rPr>
                <w:szCs w:val="22"/>
              </w:rPr>
            </w:pPr>
            <w:r w:rsidRPr="002C03A1">
              <w:rPr>
                <w:szCs w:val="22"/>
              </w:rPr>
              <w:t>Appropriate reasoning in calculations.</w:t>
            </w:r>
          </w:p>
        </w:tc>
        <w:tc>
          <w:tcPr>
            <w:tcW w:w="1559" w:type="dxa"/>
            <w:shd w:val="clear" w:color="auto" w:fill="auto"/>
            <w:vAlign w:val="center"/>
          </w:tcPr>
          <w:p w14:paraId="050B7C92" w14:textId="77777777" w:rsidR="00C91F92" w:rsidRPr="002C03A1" w:rsidRDefault="00C91F92" w:rsidP="00BC3B63">
            <w:pPr>
              <w:autoSpaceDE w:val="0"/>
              <w:autoSpaceDN w:val="0"/>
              <w:adjustRightInd w:val="0"/>
              <w:jc w:val="center"/>
              <w:rPr>
                <w:szCs w:val="22"/>
              </w:rPr>
            </w:pPr>
            <w:r w:rsidRPr="002C03A1">
              <w:rPr>
                <w:szCs w:val="22"/>
              </w:rPr>
              <w:t>3</w:t>
            </w:r>
          </w:p>
        </w:tc>
        <w:tc>
          <w:tcPr>
            <w:tcW w:w="1134" w:type="dxa"/>
            <w:shd w:val="clear" w:color="auto" w:fill="auto"/>
            <w:vAlign w:val="center"/>
          </w:tcPr>
          <w:p w14:paraId="24B6B1C0" w14:textId="77777777" w:rsidR="00C91F92" w:rsidRPr="002C03A1" w:rsidRDefault="00C91F92" w:rsidP="00BC3B63">
            <w:pPr>
              <w:autoSpaceDE w:val="0"/>
              <w:autoSpaceDN w:val="0"/>
              <w:adjustRightInd w:val="0"/>
              <w:rPr>
                <w:szCs w:val="22"/>
              </w:rPr>
            </w:pPr>
          </w:p>
        </w:tc>
      </w:tr>
      <w:tr w:rsidR="00C91F92" w:rsidRPr="002C03A1" w14:paraId="4D4C98A9" w14:textId="77777777" w:rsidTr="00C91F92">
        <w:trPr>
          <w:trHeight w:val="567"/>
        </w:trPr>
        <w:tc>
          <w:tcPr>
            <w:tcW w:w="2079" w:type="dxa"/>
            <w:vMerge/>
            <w:shd w:val="clear" w:color="auto" w:fill="auto"/>
            <w:vAlign w:val="center"/>
          </w:tcPr>
          <w:p w14:paraId="67792B5D" w14:textId="77777777" w:rsidR="00C91F92" w:rsidRPr="002C03A1" w:rsidRDefault="00C91F92" w:rsidP="00BC3B63">
            <w:pPr>
              <w:autoSpaceDE w:val="0"/>
              <w:autoSpaceDN w:val="0"/>
              <w:adjustRightInd w:val="0"/>
              <w:rPr>
                <w:szCs w:val="22"/>
              </w:rPr>
            </w:pPr>
          </w:p>
        </w:tc>
        <w:tc>
          <w:tcPr>
            <w:tcW w:w="5293" w:type="dxa"/>
            <w:shd w:val="clear" w:color="auto" w:fill="auto"/>
            <w:vAlign w:val="center"/>
          </w:tcPr>
          <w:p w14:paraId="2E818CD1" w14:textId="77777777" w:rsidR="00C91F92" w:rsidRPr="002C03A1" w:rsidRDefault="00986ECE" w:rsidP="00BC3B63">
            <w:pPr>
              <w:autoSpaceDE w:val="0"/>
              <w:autoSpaceDN w:val="0"/>
              <w:adjustRightInd w:val="0"/>
              <w:rPr>
                <w:szCs w:val="22"/>
              </w:rPr>
            </w:pPr>
            <w:r w:rsidRPr="002C03A1">
              <w:rPr>
                <w:szCs w:val="22"/>
              </w:rPr>
              <w:t>Resistivity of the</w:t>
            </w:r>
            <w:r w:rsidR="00C91F92" w:rsidRPr="002C03A1">
              <w:rPr>
                <w:szCs w:val="22"/>
              </w:rPr>
              <w:t xml:space="preserve"> materials calculated.</w:t>
            </w:r>
          </w:p>
        </w:tc>
        <w:tc>
          <w:tcPr>
            <w:tcW w:w="1559" w:type="dxa"/>
            <w:shd w:val="clear" w:color="auto" w:fill="auto"/>
            <w:vAlign w:val="center"/>
          </w:tcPr>
          <w:p w14:paraId="3B03F555" w14:textId="77777777" w:rsidR="00C91F92" w:rsidRPr="002C03A1" w:rsidRDefault="00C91F92" w:rsidP="00BC3B63">
            <w:pPr>
              <w:autoSpaceDE w:val="0"/>
              <w:autoSpaceDN w:val="0"/>
              <w:adjustRightInd w:val="0"/>
              <w:jc w:val="center"/>
              <w:rPr>
                <w:szCs w:val="22"/>
              </w:rPr>
            </w:pPr>
            <w:r w:rsidRPr="002C03A1">
              <w:rPr>
                <w:szCs w:val="22"/>
              </w:rPr>
              <w:t>4</w:t>
            </w:r>
          </w:p>
        </w:tc>
        <w:tc>
          <w:tcPr>
            <w:tcW w:w="1134" w:type="dxa"/>
            <w:shd w:val="clear" w:color="auto" w:fill="auto"/>
            <w:vAlign w:val="center"/>
          </w:tcPr>
          <w:p w14:paraId="21E79BB1" w14:textId="77777777" w:rsidR="00C91F92" w:rsidRPr="002C03A1" w:rsidRDefault="00C91F92" w:rsidP="00BC3B63">
            <w:pPr>
              <w:autoSpaceDE w:val="0"/>
              <w:autoSpaceDN w:val="0"/>
              <w:adjustRightInd w:val="0"/>
              <w:rPr>
                <w:szCs w:val="22"/>
              </w:rPr>
            </w:pPr>
          </w:p>
        </w:tc>
      </w:tr>
      <w:tr w:rsidR="00C91F92" w:rsidRPr="002C03A1" w14:paraId="149A217A" w14:textId="77777777" w:rsidTr="00C91F92">
        <w:trPr>
          <w:trHeight w:val="567"/>
        </w:trPr>
        <w:tc>
          <w:tcPr>
            <w:tcW w:w="2079" w:type="dxa"/>
            <w:vMerge/>
            <w:shd w:val="clear" w:color="auto" w:fill="auto"/>
            <w:vAlign w:val="center"/>
          </w:tcPr>
          <w:p w14:paraId="0E89708D" w14:textId="77777777" w:rsidR="00C91F92" w:rsidRPr="002C03A1" w:rsidRDefault="00C91F92" w:rsidP="00BC3B63">
            <w:pPr>
              <w:autoSpaceDE w:val="0"/>
              <w:autoSpaceDN w:val="0"/>
              <w:adjustRightInd w:val="0"/>
              <w:rPr>
                <w:szCs w:val="22"/>
              </w:rPr>
            </w:pPr>
          </w:p>
        </w:tc>
        <w:tc>
          <w:tcPr>
            <w:tcW w:w="5293" w:type="dxa"/>
            <w:shd w:val="clear" w:color="auto" w:fill="auto"/>
            <w:vAlign w:val="center"/>
          </w:tcPr>
          <w:p w14:paraId="49AF8CF1" w14:textId="77777777" w:rsidR="00C91F92" w:rsidRPr="002C03A1" w:rsidRDefault="00C91F92" w:rsidP="00BC3B63">
            <w:pPr>
              <w:autoSpaceDE w:val="0"/>
              <w:autoSpaceDN w:val="0"/>
              <w:adjustRightInd w:val="0"/>
              <w:rPr>
                <w:szCs w:val="22"/>
              </w:rPr>
            </w:pPr>
            <w:r w:rsidRPr="002C03A1">
              <w:rPr>
                <w:szCs w:val="22"/>
              </w:rPr>
              <w:t>Appropriate presentation of findings.</w:t>
            </w:r>
          </w:p>
        </w:tc>
        <w:tc>
          <w:tcPr>
            <w:tcW w:w="1559" w:type="dxa"/>
            <w:shd w:val="clear" w:color="auto" w:fill="auto"/>
            <w:vAlign w:val="center"/>
          </w:tcPr>
          <w:p w14:paraId="6EBECA79" w14:textId="77777777" w:rsidR="00C91F92" w:rsidRPr="002C03A1" w:rsidRDefault="00C91F92" w:rsidP="00BC3B63">
            <w:pPr>
              <w:autoSpaceDE w:val="0"/>
              <w:autoSpaceDN w:val="0"/>
              <w:adjustRightInd w:val="0"/>
              <w:jc w:val="center"/>
              <w:rPr>
                <w:szCs w:val="22"/>
              </w:rPr>
            </w:pPr>
            <w:r w:rsidRPr="002C03A1">
              <w:rPr>
                <w:szCs w:val="22"/>
              </w:rPr>
              <w:t>1</w:t>
            </w:r>
          </w:p>
        </w:tc>
        <w:tc>
          <w:tcPr>
            <w:tcW w:w="1134" w:type="dxa"/>
            <w:shd w:val="clear" w:color="auto" w:fill="auto"/>
            <w:vAlign w:val="center"/>
          </w:tcPr>
          <w:p w14:paraId="286A6464" w14:textId="77777777" w:rsidR="00C91F92" w:rsidRPr="002C03A1" w:rsidRDefault="00C91F92" w:rsidP="00BC3B63">
            <w:pPr>
              <w:autoSpaceDE w:val="0"/>
              <w:autoSpaceDN w:val="0"/>
              <w:adjustRightInd w:val="0"/>
              <w:rPr>
                <w:szCs w:val="22"/>
              </w:rPr>
            </w:pPr>
          </w:p>
        </w:tc>
      </w:tr>
      <w:tr w:rsidR="00C91F92" w:rsidRPr="002C03A1" w14:paraId="5B36AB8E" w14:textId="77777777" w:rsidTr="00C91F92">
        <w:trPr>
          <w:trHeight w:val="567"/>
        </w:trPr>
        <w:tc>
          <w:tcPr>
            <w:tcW w:w="2079" w:type="dxa"/>
            <w:vMerge/>
            <w:shd w:val="clear" w:color="auto" w:fill="auto"/>
            <w:vAlign w:val="center"/>
          </w:tcPr>
          <w:p w14:paraId="7803144B" w14:textId="77777777" w:rsidR="00C91F92" w:rsidRPr="002C03A1" w:rsidRDefault="00C91F92" w:rsidP="00BC3B63">
            <w:pPr>
              <w:autoSpaceDE w:val="0"/>
              <w:autoSpaceDN w:val="0"/>
              <w:adjustRightInd w:val="0"/>
              <w:rPr>
                <w:szCs w:val="22"/>
              </w:rPr>
            </w:pPr>
          </w:p>
        </w:tc>
        <w:tc>
          <w:tcPr>
            <w:tcW w:w="5293" w:type="dxa"/>
            <w:shd w:val="clear" w:color="auto" w:fill="auto"/>
            <w:vAlign w:val="center"/>
          </w:tcPr>
          <w:p w14:paraId="292E6C52" w14:textId="77777777" w:rsidR="00C91F92" w:rsidRPr="002C03A1" w:rsidRDefault="00C91F92" w:rsidP="00BC3B63">
            <w:pPr>
              <w:autoSpaceDE w:val="0"/>
              <w:autoSpaceDN w:val="0"/>
              <w:adjustRightInd w:val="0"/>
              <w:rPr>
                <w:szCs w:val="22"/>
              </w:rPr>
            </w:pPr>
            <w:r w:rsidRPr="002C03A1">
              <w:rPr>
                <w:szCs w:val="22"/>
              </w:rPr>
              <w:t>Discussion of significance of results.</w:t>
            </w:r>
          </w:p>
        </w:tc>
        <w:tc>
          <w:tcPr>
            <w:tcW w:w="1559" w:type="dxa"/>
            <w:shd w:val="clear" w:color="auto" w:fill="auto"/>
            <w:vAlign w:val="center"/>
          </w:tcPr>
          <w:p w14:paraId="74FE4EFE" w14:textId="77777777" w:rsidR="00C91F92" w:rsidRPr="002C03A1" w:rsidRDefault="00C91F92" w:rsidP="00BC3B63">
            <w:pPr>
              <w:autoSpaceDE w:val="0"/>
              <w:autoSpaceDN w:val="0"/>
              <w:adjustRightInd w:val="0"/>
              <w:jc w:val="center"/>
              <w:rPr>
                <w:szCs w:val="22"/>
              </w:rPr>
            </w:pPr>
            <w:r w:rsidRPr="002C03A1">
              <w:rPr>
                <w:szCs w:val="22"/>
              </w:rPr>
              <w:t>4</w:t>
            </w:r>
          </w:p>
        </w:tc>
        <w:tc>
          <w:tcPr>
            <w:tcW w:w="1134" w:type="dxa"/>
            <w:shd w:val="clear" w:color="auto" w:fill="auto"/>
            <w:vAlign w:val="center"/>
          </w:tcPr>
          <w:p w14:paraId="5B2951DE" w14:textId="77777777" w:rsidR="00C91F92" w:rsidRPr="002C03A1" w:rsidRDefault="00C91F92" w:rsidP="00BC3B63">
            <w:pPr>
              <w:autoSpaceDE w:val="0"/>
              <w:autoSpaceDN w:val="0"/>
              <w:adjustRightInd w:val="0"/>
              <w:rPr>
                <w:szCs w:val="22"/>
              </w:rPr>
            </w:pPr>
          </w:p>
        </w:tc>
      </w:tr>
      <w:tr w:rsidR="00C91F92" w:rsidRPr="002C03A1" w14:paraId="2DD20761" w14:textId="77777777" w:rsidTr="00C91F92">
        <w:trPr>
          <w:trHeight w:val="575"/>
        </w:trPr>
        <w:tc>
          <w:tcPr>
            <w:tcW w:w="2079" w:type="dxa"/>
            <w:shd w:val="clear" w:color="auto" w:fill="auto"/>
            <w:vAlign w:val="center"/>
          </w:tcPr>
          <w:p w14:paraId="5B6054BB" w14:textId="77777777" w:rsidR="00C91F92" w:rsidRPr="002C03A1" w:rsidRDefault="00C91F92" w:rsidP="00BC3B63">
            <w:pPr>
              <w:autoSpaceDE w:val="0"/>
              <w:autoSpaceDN w:val="0"/>
              <w:adjustRightInd w:val="0"/>
              <w:rPr>
                <w:szCs w:val="22"/>
              </w:rPr>
            </w:pPr>
            <w:r w:rsidRPr="002C03A1">
              <w:rPr>
                <w:szCs w:val="22"/>
              </w:rPr>
              <w:t>Conclusion</w:t>
            </w:r>
          </w:p>
        </w:tc>
        <w:tc>
          <w:tcPr>
            <w:tcW w:w="5293" w:type="dxa"/>
            <w:shd w:val="clear" w:color="auto" w:fill="auto"/>
          </w:tcPr>
          <w:p w14:paraId="199F643A" w14:textId="77777777" w:rsidR="00C91F92" w:rsidRPr="002C03A1" w:rsidRDefault="00C91F92" w:rsidP="00BC3B63">
            <w:r w:rsidRPr="002C03A1">
              <w:t xml:space="preserve">Statement summarising investigation </w:t>
            </w:r>
            <w:proofErr w:type="gramStart"/>
            <w:r w:rsidRPr="002C03A1">
              <w:t>findings  making</w:t>
            </w:r>
            <w:proofErr w:type="gramEnd"/>
            <w:r w:rsidRPr="002C03A1">
              <w:t xml:space="preserve"> reference to values determined.</w:t>
            </w:r>
          </w:p>
          <w:p w14:paraId="12D4B3D4" w14:textId="77777777" w:rsidR="00C91F92" w:rsidRPr="002C03A1" w:rsidRDefault="00C91F92" w:rsidP="00BC3B63">
            <w:r w:rsidRPr="002C03A1">
              <w:t>Accepted values and percentage error.</w:t>
            </w:r>
          </w:p>
          <w:p w14:paraId="05038CAF" w14:textId="77777777" w:rsidR="00C91F92" w:rsidRPr="002C03A1" w:rsidRDefault="00C91F92" w:rsidP="00BC3B63">
            <w:r w:rsidRPr="002C03A1">
              <w:t>Reliability.</w:t>
            </w:r>
          </w:p>
          <w:p w14:paraId="7438BFAE" w14:textId="77777777" w:rsidR="00C91F92" w:rsidRPr="002C03A1" w:rsidRDefault="00C91F92" w:rsidP="00BC3B63">
            <w:r w:rsidRPr="002C03A1">
              <w:t>Hypothesis support with evidence.</w:t>
            </w:r>
          </w:p>
        </w:tc>
        <w:tc>
          <w:tcPr>
            <w:tcW w:w="1559" w:type="dxa"/>
            <w:shd w:val="clear" w:color="auto" w:fill="auto"/>
            <w:vAlign w:val="center"/>
          </w:tcPr>
          <w:p w14:paraId="401E7990" w14:textId="77777777" w:rsidR="00C91F92" w:rsidRPr="002C03A1" w:rsidRDefault="00C91F92" w:rsidP="00BC3B63">
            <w:pPr>
              <w:autoSpaceDE w:val="0"/>
              <w:autoSpaceDN w:val="0"/>
              <w:adjustRightInd w:val="0"/>
              <w:jc w:val="center"/>
              <w:rPr>
                <w:szCs w:val="22"/>
              </w:rPr>
            </w:pPr>
            <w:r w:rsidRPr="002C03A1">
              <w:rPr>
                <w:szCs w:val="22"/>
              </w:rPr>
              <w:t>5</w:t>
            </w:r>
          </w:p>
        </w:tc>
        <w:tc>
          <w:tcPr>
            <w:tcW w:w="1134" w:type="dxa"/>
            <w:shd w:val="clear" w:color="auto" w:fill="auto"/>
            <w:vAlign w:val="center"/>
          </w:tcPr>
          <w:p w14:paraId="6C2A4CD2" w14:textId="77777777" w:rsidR="00C91F92" w:rsidRPr="002C03A1" w:rsidRDefault="00C91F92" w:rsidP="00BC3B63">
            <w:pPr>
              <w:autoSpaceDE w:val="0"/>
              <w:autoSpaceDN w:val="0"/>
              <w:adjustRightInd w:val="0"/>
              <w:rPr>
                <w:szCs w:val="22"/>
              </w:rPr>
            </w:pPr>
          </w:p>
        </w:tc>
      </w:tr>
      <w:tr w:rsidR="00C91F92" w:rsidRPr="002C03A1" w14:paraId="5A2E8CCE" w14:textId="77777777" w:rsidTr="00C91F92">
        <w:trPr>
          <w:trHeight w:val="400"/>
        </w:trPr>
        <w:tc>
          <w:tcPr>
            <w:tcW w:w="2079" w:type="dxa"/>
            <w:shd w:val="clear" w:color="auto" w:fill="auto"/>
            <w:vAlign w:val="center"/>
          </w:tcPr>
          <w:p w14:paraId="6D71EE13" w14:textId="77777777" w:rsidR="00C91F92" w:rsidRPr="002C03A1" w:rsidRDefault="00C91F92" w:rsidP="00BC3B63">
            <w:pPr>
              <w:autoSpaceDE w:val="0"/>
              <w:autoSpaceDN w:val="0"/>
              <w:adjustRightInd w:val="0"/>
              <w:rPr>
                <w:szCs w:val="22"/>
              </w:rPr>
            </w:pPr>
            <w:r w:rsidRPr="002C03A1">
              <w:rPr>
                <w:szCs w:val="22"/>
              </w:rPr>
              <w:t>Evaluation</w:t>
            </w:r>
          </w:p>
        </w:tc>
        <w:tc>
          <w:tcPr>
            <w:tcW w:w="5293" w:type="dxa"/>
            <w:shd w:val="clear" w:color="auto" w:fill="auto"/>
          </w:tcPr>
          <w:p w14:paraId="46C746F0" w14:textId="77777777" w:rsidR="00C91F92" w:rsidRPr="002C03A1" w:rsidRDefault="00C91F92" w:rsidP="00BC3B63">
            <w:pPr>
              <w:autoSpaceDE w:val="0"/>
              <w:autoSpaceDN w:val="0"/>
              <w:adjustRightInd w:val="0"/>
            </w:pPr>
            <w:r w:rsidRPr="002C03A1">
              <w:t xml:space="preserve">Comment on accuracy, factors affecting accuracy and how they may be reduced. </w:t>
            </w:r>
          </w:p>
        </w:tc>
        <w:tc>
          <w:tcPr>
            <w:tcW w:w="1559" w:type="dxa"/>
            <w:shd w:val="clear" w:color="auto" w:fill="auto"/>
            <w:vAlign w:val="center"/>
          </w:tcPr>
          <w:p w14:paraId="65F93EBA" w14:textId="77777777" w:rsidR="00C91F92" w:rsidRPr="002C03A1" w:rsidRDefault="00C91F92" w:rsidP="00BC3B63">
            <w:pPr>
              <w:autoSpaceDE w:val="0"/>
              <w:autoSpaceDN w:val="0"/>
              <w:adjustRightInd w:val="0"/>
              <w:jc w:val="center"/>
              <w:rPr>
                <w:szCs w:val="22"/>
              </w:rPr>
            </w:pPr>
            <w:r w:rsidRPr="002C03A1">
              <w:rPr>
                <w:szCs w:val="22"/>
              </w:rPr>
              <w:t>3</w:t>
            </w:r>
          </w:p>
        </w:tc>
        <w:tc>
          <w:tcPr>
            <w:tcW w:w="1134" w:type="dxa"/>
            <w:shd w:val="clear" w:color="auto" w:fill="auto"/>
            <w:vAlign w:val="center"/>
          </w:tcPr>
          <w:p w14:paraId="25E841BC" w14:textId="77777777" w:rsidR="00C91F92" w:rsidRPr="002C03A1" w:rsidRDefault="00C91F92" w:rsidP="00BC3B63">
            <w:pPr>
              <w:autoSpaceDE w:val="0"/>
              <w:autoSpaceDN w:val="0"/>
              <w:adjustRightInd w:val="0"/>
              <w:rPr>
                <w:szCs w:val="22"/>
              </w:rPr>
            </w:pPr>
          </w:p>
        </w:tc>
      </w:tr>
      <w:tr w:rsidR="00C91F92" w:rsidRPr="002C03A1" w14:paraId="1816CE4A" w14:textId="77777777" w:rsidTr="00C91F92">
        <w:trPr>
          <w:trHeight w:val="567"/>
        </w:trPr>
        <w:tc>
          <w:tcPr>
            <w:tcW w:w="2079" w:type="dxa"/>
            <w:shd w:val="clear" w:color="auto" w:fill="auto"/>
            <w:vAlign w:val="center"/>
          </w:tcPr>
          <w:p w14:paraId="46DCADED" w14:textId="77777777" w:rsidR="00C91F92" w:rsidRPr="002C03A1" w:rsidRDefault="00C91F92" w:rsidP="00BC3B63">
            <w:pPr>
              <w:autoSpaceDE w:val="0"/>
              <w:autoSpaceDN w:val="0"/>
              <w:adjustRightInd w:val="0"/>
              <w:rPr>
                <w:b/>
              </w:rPr>
            </w:pPr>
          </w:p>
        </w:tc>
        <w:tc>
          <w:tcPr>
            <w:tcW w:w="5293" w:type="dxa"/>
            <w:shd w:val="clear" w:color="auto" w:fill="auto"/>
            <w:vAlign w:val="center"/>
          </w:tcPr>
          <w:p w14:paraId="1B0936F0" w14:textId="77777777" w:rsidR="00C91F92" w:rsidRPr="002C03A1" w:rsidRDefault="00C91F92" w:rsidP="00BC3B63">
            <w:pPr>
              <w:autoSpaceDE w:val="0"/>
              <w:autoSpaceDN w:val="0"/>
              <w:adjustRightInd w:val="0"/>
              <w:jc w:val="right"/>
              <w:rPr>
                <w:b/>
              </w:rPr>
            </w:pPr>
            <w:r w:rsidRPr="002C03A1">
              <w:rPr>
                <w:b/>
              </w:rPr>
              <w:t>Total</w:t>
            </w:r>
          </w:p>
        </w:tc>
        <w:tc>
          <w:tcPr>
            <w:tcW w:w="1559" w:type="dxa"/>
            <w:shd w:val="clear" w:color="auto" w:fill="auto"/>
            <w:vAlign w:val="center"/>
          </w:tcPr>
          <w:p w14:paraId="4B8D66DC" w14:textId="77777777" w:rsidR="00C91F92" w:rsidRPr="002C03A1" w:rsidRDefault="00C91F92" w:rsidP="00BC3B63">
            <w:pPr>
              <w:autoSpaceDE w:val="0"/>
              <w:autoSpaceDN w:val="0"/>
              <w:adjustRightInd w:val="0"/>
              <w:jc w:val="center"/>
              <w:rPr>
                <w:b/>
              </w:rPr>
            </w:pPr>
            <w:r w:rsidRPr="002C03A1">
              <w:rPr>
                <w:b/>
              </w:rPr>
              <w:t>30</w:t>
            </w:r>
          </w:p>
        </w:tc>
        <w:tc>
          <w:tcPr>
            <w:tcW w:w="1134" w:type="dxa"/>
            <w:shd w:val="clear" w:color="auto" w:fill="auto"/>
            <w:vAlign w:val="center"/>
          </w:tcPr>
          <w:p w14:paraId="0AAFDF51" w14:textId="77777777" w:rsidR="00C91F92" w:rsidRPr="002C03A1" w:rsidRDefault="00C91F92" w:rsidP="00BC3B63">
            <w:pPr>
              <w:autoSpaceDE w:val="0"/>
              <w:autoSpaceDN w:val="0"/>
              <w:adjustRightInd w:val="0"/>
              <w:rPr>
                <w:b/>
              </w:rPr>
            </w:pPr>
          </w:p>
        </w:tc>
      </w:tr>
    </w:tbl>
    <w:p w14:paraId="3DF4B8A3" w14:textId="77777777" w:rsidR="00C91F92" w:rsidRPr="002C03A1" w:rsidRDefault="00C91F92" w:rsidP="008149DC">
      <w:pPr>
        <w:rPr>
          <w:lang w:val="en-AU"/>
        </w:rPr>
      </w:pPr>
    </w:p>
    <w:p w14:paraId="4B479AA3" w14:textId="7C04860A" w:rsidR="0054690E" w:rsidRPr="00EA42EF" w:rsidRDefault="0054690E" w:rsidP="00F0674F">
      <w:pPr>
        <w:rPr>
          <w:rFonts w:ascii="Arial" w:hAnsi="Arial" w:cs="Arial"/>
          <w:sz w:val="22"/>
          <w:szCs w:val="22"/>
        </w:rPr>
      </w:pPr>
      <w:bookmarkStart w:id="0" w:name="_GoBack"/>
      <w:bookmarkEnd w:id="0"/>
    </w:p>
    <w:p w14:paraId="150430AA" w14:textId="77777777" w:rsidR="00DD344D" w:rsidRPr="0017512B" w:rsidRDefault="00DD344D" w:rsidP="0054690E">
      <w:pPr>
        <w:rPr>
          <w:lang w:val="en-AU"/>
        </w:rPr>
      </w:pPr>
    </w:p>
    <w:sectPr w:rsidR="00DD344D" w:rsidRPr="0017512B" w:rsidSect="002C03A1">
      <w:pgSz w:w="11900" w:h="16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Times New Roman (Body CS)">
    <w:panose1 w:val="020B06040202020202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01ED"/>
    <w:multiLevelType w:val="hybridMultilevel"/>
    <w:tmpl w:val="32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346E6"/>
    <w:multiLevelType w:val="hybridMultilevel"/>
    <w:tmpl w:val="011282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15B23DB"/>
    <w:multiLevelType w:val="hybridMultilevel"/>
    <w:tmpl w:val="EFBE04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424C6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5244678"/>
    <w:multiLevelType w:val="hybridMultilevel"/>
    <w:tmpl w:val="6B6A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41E60"/>
    <w:multiLevelType w:val="hybridMultilevel"/>
    <w:tmpl w:val="C0089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C"/>
    <w:rsid w:val="0001092B"/>
    <w:rsid w:val="00134E2B"/>
    <w:rsid w:val="00135802"/>
    <w:rsid w:val="00163D2F"/>
    <w:rsid w:val="0017512B"/>
    <w:rsid w:val="001F67ED"/>
    <w:rsid w:val="0029519A"/>
    <w:rsid w:val="002C03A1"/>
    <w:rsid w:val="00306E8E"/>
    <w:rsid w:val="003668DF"/>
    <w:rsid w:val="004D1284"/>
    <w:rsid w:val="004F3461"/>
    <w:rsid w:val="00507483"/>
    <w:rsid w:val="00511C14"/>
    <w:rsid w:val="0054690E"/>
    <w:rsid w:val="005A1271"/>
    <w:rsid w:val="006130E9"/>
    <w:rsid w:val="00660076"/>
    <w:rsid w:val="007113A5"/>
    <w:rsid w:val="00713DA6"/>
    <w:rsid w:val="00740EA3"/>
    <w:rsid w:val="0075186D"/>
    <w:rsid w:val="008149DC"/>
    <w:rsid w:val="00903AEC"/>
    <w:rsid w:val="00952CEF"/>
    <w:rsid w:val="00965B74"/>
    <w:rsid w:val="00986ECE"/>
    <w:rsid w:val="00A43F60"/>
    <w:rsid w:val="00AE2F10"/>
    <w:rsid w:val="00BC3B63"/>
    <w:rsid w:val="00C405C6"/>
    <w:rsid w:val="00C61EBA"/>
    <w:rsid w:val="00C91F92"/>
    <w:rsid w:val="00CE722E"/>
    <w:rsid w:val="00CF42E4"/>
    <w:rsid w:val="00D35ABF"/>
    <w:rsid w:val="00DB25D7"/>
    <w:rsid w:val="00DD344D"/>
    <w:rsid w:val="00E439FE"/>
    <w:rsid w:val="00EA46DF"/>
    <w:rsid w:val="00EE09E6"/>
    <w:rsid w:val="00F0674F"/>
    <w:rsid w:val="00FA2C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79367"/>
  <w14:defaultImageDpi w14:val="32767"/>
  <w15:docId w15:val="{F8AEBB23-0AE6-B74F-A9D5-A15F38F3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076"/>
    <w:pPr>
      <w:tabs>
        <w:tab w:val="right" w:pos="10065"/>
      </w:tabs>
      <w:ind w:right="-1"/>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751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9DC"/>
    <w:pPr>
      <w:ind w:left="720"/>
      <w:contextualSpacing/>
    </w:pPr>
  </w:style>
  <w:style w:type="character" w:customStyle="1" w:styleId="Heading2Char">
    <w:name w:val="Heading 2 Char"/>
    <w:basedOn w:val="DefaultParagraphFont"/>
    <w:link w:val="Heading2"/>
    <w:uiPriority w:val="9"/>
    <w:rsid w:val="0017512B"/>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54690E"/>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31">
    <w:name w:val="Plain Table 31"/>
    <w:basedOn w:val="TableNormal"/>
    <w:uiPriority w:val="43"/>
    <w:rsid w:val="0075186D"/>
    <w:rPr>
      <w:rFonts w:cs="Times New Roman (Body C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BC3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B63"/>
    <w:rPr>
      <w:rFonts w:ascii="Lucida Grande" w:hAnsi="Lucida Grande" w:cs="Lucida Grande"/>
      <w:sz w:val="18"/>
      <w:szCs w:val="18"/>
    </w:rPr>
  </w:style>
  <w:style w:type="paragraph" w:styleId="Revision">
    <w:name w:val="Revision"/>
    <w:hidden/>
    <w:uiPriority w:val="99"/>
    <w:semiHidden/>
    <w:rsid w:val="00BC3B63"/>
  </w:style>
  <w:style w:type="character" w:styleId="CommentReference">
    <w:name w:val="annotation reference"/>
    <w:basedOn w:val="DefaultParagraphFont"/>
    <w:uiPriority w:val="99"/>
    <w:semiHidden/>
    <w:unhideWhenUsed/>
    <w:rsid w:val="0029519A"/>
    <w:rPr>
      <w:sz w:val="18"/>
      <w:szCs w:val="18"/>
    </w:rPr>
  </w:style>
  <w:style w:type="paragraph" w:styleId="CommentText">
    <w:name w:val="annotation text"/>
    <w:basedOn w:val="Normal"/>
    <w:link w:val="CommentTextChar"/>
    <w:uiPriority w:val="99"/>
    <w:semiHidden/>
    <w:unhideWhenUsed/>
    <w:rsid w:val="0029519A"/>
  </w:style>
  <w:style w:type="character" w:customStyle="1" w:styleId="CommentTextChar">
    <w:name w:val="Comment Text Char"/>
    <w:basedOn w:val="DefaultParagraphFont"/>
    <w:link w:val="CommentText"/>
    <w:uiPriority w:val="99"/>
    <w:semiHidden/>
    <w:rsid w:val="0029519A"/>
  </w:style>
  <w:style w:type="paragraph" w:styleId="CommentSubject">
    <w:name w:val="annotation subject"/>
    <w:basedOn w:val="CommentText"/>
    <w:next w:val="CommentText"/>
    <w:link w:val="CommentSubjectChar"/>
    <w:uiPriority w:val="99"/>
    <w:semiHidden/>
    <w:unhideWhenUsed/>
    <w:rsid w:val="0029519A"/>
    <w:rPr>
      <w:b/>
      <w:bCs/>
      <w:sz w:val="20"/>
      <w:szCs w:val="20"/>
    </w:rPr>
  </w:style>
  <w:style w:type="character" w:customStyle="1" w:styleId="CommentSubjectChar">
    <w:name w:val="Comment Subject Char"/>
    <w:basedOn w:val="CommentTextChar"/>
    <w:link w:val="CommentSubject"/>
    <w:uiPriority w:val="99"/>
    <w:semiHidden/>
    <w:rsid w:val="0029519A"/>
    <w:rPr>
      <w:b/>
      <w:bCs/>
      <w:sz w:val="20"/>
      <w:szCs w:val="20"/>
    </w:rPr>
  </w:style>
  <w:style w:type="character" w:customStyle="1" w:styleId="Heading1Char">
    <w:name w:val="Heading 1 Char"/>
    <w:basedOn w:val="DefaultParagraphFont"/>
    <w:link w:val="Heading1"/>
    <w:uiPriority w:val="9"/>
    <w:rsid w:val="00660076"/>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573">
      <w:bodyDiv w:val="1"/>
      <w:marLeft w:val="0"/>
      <w:marRight w:val="0"/>
      <w:marTop w:val="0"/>
      <w:marBottom w:val="0"/>
      <w:divBdr>
        <w:top w:val="none" w:sz="0" w:space="0" w:color="auto"/>
        <w:left w:val="none" w:sz="0" w:space="0" w:color="auto"/>
        <w:bottom w:val="none" w:sz="0" w:space="0" w:color="auto"/>
        <w:right w:val="none" w:sz="0" w:space="0" w:color="auto"/>
      </w:divBdr>
    </w:div>
    <w:div w:id="291205523">
      <w:bodyDiv w:val="1"/>
      <w:marLeft w:val="0"/>
      <w:marRight w:val="0"/>
      <w:marTop w:val="0"/>
      <w:marBottom w:val="0"/>
      <w:divBdr>
        <w:top w:val="none" w:sz="0" w:space="0" w:color="auto"/>
        <w:left w:val="none" w:sz="0" w:space="0" w:color="auto"/>
        <w:bottom w:val="none" w:sz="0" w:space="0" w:color="auto"/>
        <w:right w:val="none" w:sz="0" w:space="0" w:color="auto"/>
      </w:divBdr>
    </w:div>
    <w:div w:id="591356008">
      <w:bodyDiv w:val="1"/>
      <w:marLeft w:val="0"/>
      <w:marRight w:val="0"/>
      <w:marTop w:val="0"/>
      <w:marBottom w:val="0"/>
      <w:divBdr>
        <w:top w:val="none" w:sz="0" w:space="0" w:color="auto"/>
        <w:left w:val="none" w:sz="0" w:space="0" w:color="auto"/>
        <w:bottom w:val="none" w:sz="0" w:space="0" w:color="auto"/>
        <w:right w:val="none" w:sz="0" w:space="0" w:color="auto"/>
      </w:divBdr>
    </w:div>
    <w:div w:id="13335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A68D3D42-69CB-454A-85D1-77383E5B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Blake [Governor Stirling Snr High Sch]</dc:creator>
  <cp:keywords/>
  <dc:description/>
  <cp:lastModifiedBy>DUNNING William [Governor Stirling Snr High Sch]</cp:lastModifiedBy>
  <cp:revision>3</cp:revision>
  <cp:lastPrinted>2018-05-16T02:08:00Z</cp:lastPrinted>
  <dcterms:created xsi:type="dcterms:W3CDTF">2019-11-22T01:40:00Z</dcterms:created>
  <dcterms:modified xsi:type="dcterms:W3CDTF">2019-11-22T01:42:00Z</dcterms:modified>
</cp:coreProperties>
</file>